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BE" w:rsidRDefault="00E770BE" w:rsidP="00E770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Style w:val="a4"/>
          <w:rFonts w:ascii="Arial" w:hAnsi="Arial" w:cs="Arial"/>
          <w:color w:val="21242D"/>
          <w:sz w:val="20"/>
          <w:szCs w:val="20"/>
        </w:rPr>
        <w:t>Полномочия Совета Таврического муниципального района Омской области</w:t>
      </w:r>
    </w:p>
    <w:p w:rsidR="00E770BE" w:rsidRDefault="00E770BE" w:rsidP="00E770B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Fonts w:ascii="Arial" w:hAnsi="Arial" w:cs="Arial"/>
          <w:color w:val="21242D"/>
          <w:sz w:val="20"/>
          <w:szCs w:val="20"/>
        </w:rPr>
        <w:t>В исключительной компетенции Совета муниципального района находятся:</w:t>
      </w:r>
    </w:p>
    <w:p w:rsidR="00E770BE" w:rsidRDefault="00E770BE" w:rsidP="00E770B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Fonts w:ascii="Arial" w:hAnsi="Arial" w:cs="Arial"/>
          <w:color w:val="21242D"/>
          <w:sz w:val="20"/>
          <w:szCs w:val="20"/>
        </w:rPr>
        <w:t>1) принятие Устава муниципального района и внесение в него изменений и дополнений;</w:t>
      </w:r>
    </w:p>
    <w:p w:rsidR="00E770BE" w:rsidRDefault="00E770BE" w:rsidP="00E770B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Fonts w:ascii="Arial" w:hAnsi="Arial" w:cs="Arial"/>
          <w:color w:val="21242D"/>
          <w:sz w:val="20"/>
          <w:szCs w:val="20"/>
        </w:rPr>
        <w:t>2) утверждение местного бюджета муниципального района на очередной финансовый год и утверждение отчета о его исполнении;</w:t>
      </w:r>
    </w:p>
    <w:p w:rsidR="00E770BE" w:rsidRDefault="00E770BE" w:rsidP="00E770B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Fonts w:ascii="Arial" w:hAnsi="Arial" w:cs="Arial"/>
          <w:color w:val="21242D"/>
          <w:sz w:val="20"/>
          <w:szCs w:val="20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E770BE" w:rsidRDefault="00E770BE" w:rsidP="00E770B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Fonts w:ascii="Arial" w:hAnsi="Arial" w:cs="Arial"/>
          <w:color w:val="21242D"/>
          <w:sz w:val="20"/>
          <w:szCs w:val="20"/>
        </w:rPr>
        <w:t>4) принятие планов и программ развития муниципального района, утверждение отчетов об их исполнении;</w:t>
      </w:r>
    </w:p>
    <w:p w:rsidR="00E770BE" w:rsidRDefault="00E770BE" w:rsidP="00E770B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Fonts w:ascii="Arial" w:hAnsi="Arial" w:cs="Arial"/>
          <w:color w:val="21242D"/>
          <w:sz w:val="20"/>
          <w:szCs w:val="20"/>
        </w:rPr>
        <w:t>5) определение порядка управления и распоряжения имуществом, находящимся в муниципальной собственности муниципального района;</w:t>
      </w:r>
    </w:p>
    <w:p w:rsidR="00E770BE" w:rsidRDefault="00E770BE" w:rsidP="00E770B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Fonts w:ascii="Arial" w:hAnsi="Arial" w:cs="Arial"/>
          <w:color w:val="21242D"/>
          <w:sz w:val="20"/>
          <w:szCs w:val="20"/>
        </w:rPr>
        <w:t>6) определение порядка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учреждений;</w:t>
      </w:r>
    </w:p>
    <w:p w:rsidR="00E770BE" w:rsidRDefault="00E770BE" w:rsidP="00E770B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Fonts w:ascii="Arial" w:hAnsi="Arial" w:cs="Arial"/>
          <w:color w:val="21242D"/>
          <w:sz w:val="20"/>
          <w:szCs w:val="20"/>
        </w:rPr>
        <w:t>7) определение порядка участия муниципального района в организациях межмуниципального сотрудничества;</w:t>
      </w:r>
    </w:p>
    <w:p w:rsidR="00E770BE" w:rsidRDefault="00E770BE" w:rsidP="00E770B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Fonts w:ascii="Arial" w:hAnsi="Arial" w:cs="Arial"/>
          <w:color w:val="21242D"/>
          <w:sz w:val="20"/>
          <w:szCs w:val="20"/>
        </w:rPr>
        <w:t>8) определение порядка материально-технического и организационного обеспечения деятельности органов местного самоуправления муниципального района;</w:t>
      </w:r>
    </w:p>
    <w:p w:rsidR="00E770BE" w:rsidRDefault="00E770BE" w:rsidP="00E770B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Fonts w:ascii="Arial" w:hAnsi="Arial" w:cs="Arial"/>
          <w:color w:val="21242D"/>
          <w:sz w:val="20"/>
          <w:szCs w:val="20"/>
        </w:rPr>
        <w:t xml:space="preserve">9) </w:t>
      </w:r>
      <w:proofErr w:type="gramStart"/>
      <w:r>
        <w:rPr>
          <w:rFonts w:ascii="Arial" w:hAnsi="Arial" w:cs="Arial"/>
          <w:color w:val="21242D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21242D"/>
          <w:sz w:val="20"/>
          <w:szCs w:val="20"/>
        </w:rPr>
        <w:t xml:space="preserve"> исполнением другими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значения, контроль за соответствием деятельности других органов местного самоуправления и должностных лиц местного самоуправления Уставу Таврическому муниципального района Омской области, решениям Совета муниципального района нормативного характера;</w:t>
      </w:r>
    </w:p>
    <w:p w:rsidR="00E770BE" w:rsidRDefault="00E770BE" w:rsidP="00E770B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Fonts w:ascii="Arial" w:hAnsi="Arial" w:cs="Arial"/>
          <w:color w:val="21242D"/>
          <w:sz w:val="20"/>
          <w:szCs w:val="20"/>
        </w:rPr>
        <w:t>10) принятие решения о проведении местного референдума;</w:t>
      </w:r>
    </w:p>
    <w:p w:rsidR="00E770BE" w:rsidRDefault="00E770BE" w:rsidP="00E770B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Fonts w:ascii="Arial" w:hAnsi="Arial" w:cs="Arial"/>
          <w:color w:val="21242D"/>
          <w:sz w:val="20"/>
          <w:szCs w:val="20"/>
        </w:rPr>
        <w:t>11) назначение в соответствии с Уставом Таврического муниципального района Омской области публичных слушаний, собраний опросов граждан, а также определение порядка их проведения;</w:t>
      </w:r>
    </w:p>
    <w:p w:rsidR="00E770BE" w:rsidRDefault="00E770BE" w:rsidP="00E770B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Fonts w:ascii="Arial" w:hAnsi="Arial" w:cs="Arial"/>
          <w:color w:val="21242D"/>
          <w:sz w:val="20"/>
          <w:szCs w:val="20"/>
        </w:rPr>
        <w:t>12) назначение и определение порядка проведения конференций граждан;</w:t>
      </w:r>
    </w:p>
    <w:p w:rsidR="00E770BE" w:rsidRDefault="00E770BE" w:rsidP="00E770B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Fonts w:ascii="Arial" w:hAnsi="Arial" w:cs="Arial"/>
          <w:color w:val="21242D"/>
          <w:sz w:val="20"/>
          <w:szCs w:val="20"/>
        </w:rPr>
        <w:t>13) принятие, предусмотренных Уставом Таврического муниципального района Омской области решений, связанных с изменением границ муниципального района, а также с преобразованием муниципального района;</w:t>
      </w:r>
    </w:p>
    <w:p w:rsidR="00E770BE" w:rsidRDefault="00E770BE" w:rsidP="00E770B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Fonts w:ascii="Arial" w:hAnsi="Arial" w:cs="Arial"/>
          <w:color w:val="21242D"/>
          <w:sz w:val="20"/>
          <w:szCs w:val="20"/>
        </w:rPr>
        <w:t>13.1) принятие решения об удалении Главы муниципального района в отставку;</w:t>
      </w:r>
    </w:p>
    <w:p w:rsidR="00E770BE" w:rsidRDefault="00E770BE" w:rsidP="00E770B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Fonts w:ascii="Arial" w:hAnsi="Arial" w:cs="Arial"/>
          <w:color w:val="21242D"/>
          <w:sz w:val="20"/>
          <w:szCs w:val="20"/>
        </w:rPr>
        <w:t>14) утверждение структуры Администрации муниципального района по представлению Главы муниципального района, принятие положения об Администрации муниципального района;</w:t>
      </w:r>
    </w:p>
    <w:p w:rsidR="00E770BE" w:rsidRDefault="00E770BE" w:rsidP="00E770B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Fonts w:ascii="Arial" w:hAnsi="Arial" w:cs="Arial"/>
          <w:color w:val="21242D"/>
          <w:sz w:val="20"/>
          <w:szCs w:val="20"/>
        </w:rPr>
        <w:t>14.1) заслушивание ежегодных отчетов Главы муниципального района, Главы Администрации муниципального района о результатах их деятельности, деятельности Администрации муниципального района и иных подведомственных Главе муниципального района органов местного самоуправления, в том числе о решении вопросов, поставленных представительным органом муниципального района.</w:t>
      </w:r>
    </w:p>
    <w:p w:rsidR="00E770BE" w:rsidRDefault="00E770BE" w:rsidP="00E770B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Fonts w:ascii="Arial" w:hAnsi="Arial" w:cs="Arial"/>
          <w:color w:val="21242D"/>
          <w:sz w:val="20"/>
          <w:szCs w:val="20"/>
        </w:rPr>
        <w:t>15) формирование контрольного органа муниципального района, определение в соответствии с Уставом Таврического муниципального района Омской области порядка его работы и полномочий;</w:t>
      </w:r>
    </w:p>
    <w:p w:rsidR="00E770BE" w:rsidRDefault="00E770BE" w:rsidP="00E770B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Fonts w:ascii="Arial" w:hAnsi="Arial" w:cs="Arial"/>
          <w:color w:val="21242D"/>
          <w:sz w:val="20"/>
          <w:szCs w:val="20"/>
        </w:rPr>
        <w:t>16) осуществление права законодательной инициативы в Законодательном Собрании Омской области;</w:t>
      </w:r>
    </w:p>
    <w:p w:rsidR="00E770BE" w:rsidRDefault="00E770BE" w:rsidP="00E770B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Fonts w:ascii="Arial" w:hAnsi="Arial" w:cs="Arial"/>
          <w:color w:val="21242D"/>
          <w:sz w:val="20"/>
          <w:szCs w:val="20"/>
        </w:rPr>
        <w:lastRenderedPageBreak/>
        <w:t>17) определение в соответствии с земельным законодательством, порядка предоставления и изъятия земельных участков;</w:t>
      </w:r>
    </w:p>
    <w:p w:rsidR="00E770BE" w:rsidRDefault="00E770BE" w:rsidP="00E770B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Fonts w:ascii="Arial" w:hAnsi="Arial" w:cs="Arial"/>
          <w:color w:val="21242D"/>
          <w:sz w:val="20"/>
          <w:szCs w:val="20"/>
        </w:rPr>
        <w:t>18) принятие решений о целях, формах, суммах долгосрочных заимствований, выпуске местных займов, лотерей;</w:t>
      </w:r>
    </w:p>
    <w:p w:rsidR="00E770BE" w:rsidRDefault="00E770BE" w:rsidP="00E770B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42D"/>
          <w:sz w:val="20"/>
          <w:szCs w:val="20"/>
        </w:rPr>
      </w:pPr>
      <w:r>
        <w:rPr>
          <w:rFonts w:ascii="Arial" w:hAnsi="Arial" w:cs="Arial"/>
          <w:color w:val="21242D"/>
          <w:sz w:val="20"/>
          <w:szCs w:val="20"/>
        </w:rPr>
        <w:t>19) осуществление иных полномочий, отнесенных к ведению Совета муниципального района федеральным законодательством, законодательством Омской области, Уставом Таврического муниципального района Омской области, а также регламентом Совета муниципального района.</w:t>
      </w:r>
    </w:p>
    <w:p w:rsidR="00506427" w:rsidRDefault="00506427"/>
    <w:sectPr w:rsidR="00506427" w:rsidSect="0050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70BE"/>
    <w:rsid w:val="00506427"/>
    <w:rsid w:val="00E7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0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ADM22r1n</dc:creator>
  <cp:keywords/>
  <dc:description/>
  <cp:lastModifiedBy>ADM22r1n</cp:lastModifiedBy>
  <cp:revision>3</cp:revision>
  <dcterms:created xsi:type="dcterms:W3CDTF">2024-07-15T08:37:00Z</dcterms:created>
  <dcterms:modified xsi:type="dcterms:W3CDTF">2024-07-15T08:37:00Z</dcterms:modified>
</cp:coreProperties>
</file>