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1" w:tblpY="1306"/>
        <w:tblW w:w="19954" w:type="dxa"/>
        <w:tblLook w:val="04A0" w:firstRow="1" w:lastRow="0" w:firstColumn="1" w:lastColumn="0" w:noHBand="0" w:noVBand="1"/>
      </w:tblPr>
      <w:tblGrid>
        <w:gridCol w:w="9322"/>
        <w:gridCol w:w="10632"/>
      </w:tblGrid>
      <w:tr w:rsidR="00B65D66" w:rsidTr="00B65D66">
        <w:tc>
          <w:tcPr>
            <w:tcW w:w="9322" w:type="dxa"/>
          </w:tcPr>
          <w:p w:rsidR="00B65D66" w:rsidRDefault="00B65D66" w:rsidP="00B65D66"/>
        </w:tc>
        <w:tc>
          <w:tcPr>
            <w:tcW w:w="10632" w:type="dxa"/>
          </w:tcPr>
          <w:p w:rsidR="00B65D66" w:rsidRPr="00231008" w:rsidRDefault="00B65D66" w:rsidP="00B65D66">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Приложение № 2</w:t>
            </w:r>
          </w:p>
          <w:p w:rsidR="00B65D66" w:rsidRPr="00231008" w:rsidRDefault="003655B6" w:rsidP="00B65D66">
            <w:pPr>
              <w:autoSpaceDE w:val="0"/>
              <w:autoSpaceDN w:val="0"/>
              <w:adjustRightInd w:val="0"/>
              <w:spacing w:after="0"/>
              <w:rPr>
                <w:rFonts w:ascii="Times New Roman" w:hAnsi="Times New Roman"/>
                <w:sz w:val="28"/>
                <w:szCs w:val="28"/>
              </w:rPr>
            </w:pPr>
            <w:r>
              <w:rPr>
                <w:rFonts w:ascii="Times New Roman" w:hAnsi="Times New Roman"/>
                <w:sz w:val="28"/>
                <w:szCs w:val="28"/>
              </w:rPr>
              <w:t>к п</w:t>
            </w:r>
            <w:r w:rsidR="00B65D66" w:rsidRPr="00231008">
              <w:rPr>
                <w:rFonts w:ascii="Times New Roman" w:hAnsi="Times New Roman"/>
                <w:sz w:val="28"/>
                <w:szCs w:val="28"/>
              </w:rPr>
              <w:t>остановлени</w:t>
            </w:r>
            <w:r>
              <w:rPr>
                <w:rFonts w:ascii="Times New Roman" w:hAnsi="Times New Roman"/>
                <w:sz w:val="28"/>
                <w:szCs w:val="28"/>
              </w:rPr>
              <w:t>ю</w:t>
            </w:r>
            <w:r w:rsidR="00B65D66" w:rsidRPr="00231008">
              <w:rPr>
                <w:rFonts w:ascii="Times New Roman" w:hAnsi="Times New Roman"/>
                <w:sz w:val="28"/>
                <w:szCs w:val="28"/>
              </w:rPr>
              <w:t xml:space="preserve"> Администрации </w:t>
            </w:r>
          </w:p>
          <w:p w:rsidR="00B65D66" w:rsidRPr="00231008" w:rsidRDefault="00B65D66" w:rsidP="00B65D66">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 xml:space="preserve">Таврического муниципального района </w:t>
            </w:r>
            <w:r w:rsidR="00A433EC">
              <w:rPr>
                <w:rFonts w:ascii="Times New Roman" w:hAnsi="Times New Roman"/>
                <w:sz w:val="28"/>
                <w:szCs w:val="28"/>
              </w:rPr>
              <w:t>Омско</w:t>
            </w:r>
            <w:r w:rsidR="000A2397">
              <w:rPr>
                <w:rFonts w:ascii="Times New Roman" w:hAnsi="Times New Roman"/>
                <w:sz w:val="28"/>
                <w:szCs w:val="28"/>
              </w:rPr>
              <w:t>й</w:t>
            </w:r>
            <w:r w:rsidR="00A433EC">
              <w:rPr>
                <w:rFonts w:ascii="Times New Roman" w:hAnsi="Times New Roman"/>
                <w:sz w:val="28"/>
                <w:szCs w:val="28"/>
              </w:rPr>
              <w:t xml:space="preserve"> </w:t>
            </w:r>
            <w:r w:rsidR="000A2397">
              <w:rPr>
                <w:rFonts w:ascii="Times New Roman" w:hAnsi="Times New Roman"/>
                <w:sz w:val="28"/>
                <w:szCs w:val="28"/>
              </w:rPr>
              <w:t>области</w:t>
            </w:r>
            <w:bookmarkStart w:id="0" w:name="_GoBack"/>
            <w:bookmarkEnd w:id="0"/>
          </w:p>
          <w:p w:rsidR="00B65D66" w:rsidRPr="0099207F" w:rsidRDefault="00B65D66" w:rsidP="00B65D66">
            <w:pPr>
              <w:spacing w:after="0"/>
              <w:rPr>
                <w:rFonts w:ascii="Times New Roman" w:hAnsi="Times New Roman"/>
              </w:rPr>
            </w:pPr>
            <w:r w:rsidRPr="00231008">
              <w:rPr>
                <w:rFonts w:ascii="Times New Roman" w:hAnsi="Times New Roman"/>
                <w:sz w:val="28"/>
                <w:szCs w:val="28"/>
              </w:rPr>
              <w:t>от                       №</w:t>
            </w:r>
            <w:r w:rsidRPr="0099207F">
              <w:rPr>
                <w:rFonts w:ascii="Times New Roman" w:hAnsi="Times New Roman"/>
              </w:rPr>
              <w:t xml:space="preserve"> </w:t>
            </w:r>
            <w:r>
              <w:rPr>
                <w:rFonts w:ascii="Times New Roman" w:hAnsi="Times New Roman"/>
              </w:rPr>
              <w:t xml:space="preserve">                 </w:t>
            </w:r>
          </w:p>
        </w:tc>
      </w:tr>
    </w:tbl>
    <w:p w:rsidR="00B65D66" w:rsidRDefault="00B65D66"/>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1D6CAE" w:rsidRDefault="00F6328E" w:rsidP="0025058C">
      <w:pPr>
        <w:pStyle w:val="ConsPlusNonformat"/>
        <w:contextualSpacing/>
        <w:jc w:val="center"/>
        <w:rPr>
          <w:rFonts w:ascii="Times New Roman" w:hAnsi="Times New Roman" w:cs="Times New Roman"/>
        </w:rPr>
      </w:pPr>
      <w:bookmarkStart w:id="1" w:name="_Hlk34206804"/>
      <w:bookmarkStart w:id="2" w:name="_Hlk41316005"/>
      <w:r w:rsidRPr="00F6328E">
        <w:rPr>
          <w:rFonts w:ascii="Times New Roman" w:hAnsi="Times New Roman" w:cs="Times New Roman"/>
          <w:b/>
          <w:u w:val="single"/>
        </w:rPr>
        <w:t xml:space="preserve">«Формирование законопослушного поведения участников дорожного движения в Таврическом муниципальном районе Омской </w:t>
      </w:r>
      <w:proofErr w:type="gramStart"/>
      <w:r w:rsidRPr="00F6328E">
        <w:rPr>
          <w:rFonts w:ascii="Times New Roman" w:hAnsi="Times New Roman" w:cs="Times New Roman"/>
          <w:b/>
          <w:u w:val="single"/>
        </w:rPr>
        <w:t>области  на</w:t>
      </w:r>
      <w:proofErr w:type="gramEnd"/>
      <w:r w:rsidRPr="00F6328E">
        <w:rPr>
          <w:rFonts w:ascii="Times New Roman" w:hAnsi="Times New Roman" w:cs="Times New Roman"/>
          <w:b/>
          <w:u w:val="single"/>
        </w:rPr>
        <w:t xml:space="preserve"> 2019-2024 годы»</w:t>
      </w:r>
      <w:bookmarkEnd w:id="1"/>
      <w:r w:rsidRPr="00F6328E">
        <w:rPr>
          <w:rFonts w:ascii="Times New Roman" w:hAnsi="Times New Roman" w:cs="Times New Roman"/>
          <w:b/>
          <w:u w:val="single"/>
        </w:rPr>
        <w:t xml:space="preserve"> </w:t>
      </w:r>
      <w:bookmarkEnd w:id="2"/>
      <w:r w:rsidR="0025058C"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C76092">
        <w:rPr>
          <w:rFonts w:ascii="Times New Roman" w:hAnsi="Times New Roman" w:cs="Times New Roman"/>
          <w:b/>
          <w:u w:val="single"/>
        </w:rPr>
        <w:t>2</w:t>
      </w:r>
      <w:r w:rsidR="002C203E">
        <w:rPr>
          <w:rFonts w:ascii="Times New Roman" w:hAnsi="Times New Roman" w:cs="Times New Roman"/>
          <w:b/>
          <w:u w:val="single"/>
        </w:rPr>
        <w:t>3</w:t>
      </w:r>
      <w:r w:rsidRPr="00573C57">
        <w:rPr>
          <w:rFonts w:ascii="Times New Roman" w:hAnsi="Times New Roman" w:cs="Times New Roman"/>
          <w:b/>
          <w:u w:val="single"/>
        </w:rPr>
        <w:t xml:space="preserve"> год</w:t>
      </w:r>
    </w:p>
    <w:p w:rsidR="004514FE" w:rsidRPr="00B65D66" w:rsidRDefault="004514FE" w:rsidP="004514FE">
      <w:pPr>
        <w:pStyle w:val="ConsPlusNonformat"/>
        <w:contextualSpacing/>
        <w:jc w:val="center"/>
        <w:rPr>
          <w:rFonts w:ascii="Times New Roman" w:hAnsi="Times New Roman" w:cs="Times New Roman"/>
          <w:sz w:val="24"/>
          <w:szCs w:val="24"/>
        </w:rPr>
      </w:pPr>
      <w:r w:rsidRPr="00B65D66">
        <w:rPr>
          <w:rFonts w:ascii="Times New Roman" w:hAnsi="Times New Roman" w:cs="Times New Roman"/>
          <w:sz w:val="24"/>
          <w:szCs w:val="24"/>
        </w:rPr>
        <w:t>1.</w:t>
      </w:r>
      <w:r w:rsidRPr="00B65D66">
        <w:rPr>
          <w:rFonts w:ascii="Times New Roman" w:hAnsi="Times New Roman" w:cs="Times New Roman"/>
          <w:sz w:val="24"/>
          <w:szCs w:val="24"/>
        </w:rPr>
        <w:tab/>
        <w:t xml:space="preserve">Расчет эффективности реализации муниципальной программы </w:t>
      </w:r>
    </w:p>
    <w:p w:rsidR="004514FE" w:rsidRDefault="004514FE" w:rsidP="004514FE">
      <w:pPr>
        <w:pStyle w:val="ConsPlusNonformat"/>
        <w:contextualSpacing/>
        <w:jc w:val="center"/>
        <w:rPr>
          <w:rFonts w:ascii="Times New Roman" w:hAnsi="Times New Roman" w:cs="Times New Roman"/>
          <w:sz w:val="24"/>
          <w:szCs w:val="24"/>
        </w:rPr>
      </w:pPr>
      <w:r w:rsidRPr="00B65D66">
        <w:rPr>
          <w:rFonts w:ascii="Times New Roman" w:hAnsi="Times New Roman" w:cs="Times New Roman"/>
          <w:sz w:val="24"/>
          <w:szCs w:val="24"/>
        </w:rPr>
        <w:t>по целевым индикаторам реализации мероприятий муниципальной программы:</w:t>
      </w:r>
    </w:p>
    <w:p w:rsidR="00756BD2" w:rsidRDefault="00756BD2" w:rsidP="003655B6">
      <w:pPr>
        <w:pStyle w:val="ConsPlusNonformat"/>
        <w:contextualSpacing/>
        <w:rPr>
          <w:rFonts w:ascii="Times New Roman" w:hAnsi="Times New Roman" w:cs="Times New Roman"/>
          <w:sz w:val="24"/>
          <w:szCs w:val="24"/>
        </w:rPr>
      </w:pPr>
    </w:p>
    <w:tbl>
      <w:tblPr>
        <w:tblStyle w:val="a7"/>
        <w:tblW w:w="0" w:type="auto"/>
        <w:tblLook w:val="04A0" w:firstRow="1" w:lastRow="0" w:firstColumn="1" w:lastColumn="0" w:noHBand="0" w:noVBand="1"/>
      </w:tblPr>
      <w:tblGrid>
        <w:gridCol w:w="428"/>
        <w:gridCol w:w="1339"/>
        <w:gridCol w:w="1202"/>
        <w:gridCol w:w="923"/>
        <w:gridCol w:w="534"/>
        <w:gridCol w:w="535"/>
        <w:gridCol w:w="1020"/>
        <w:gridCol w:w="776"/>
        <w:gridCol w:w="1354"/>
        <w:gridCol w:w="776"/>
        <w:gridCol w:w="1354"/>
        <w:gridCol w:w="1091"/>
        <w:gridCol w:w="1274"/>
        <w:gridCol w:w="1897"/>
      </w:tblGrid>
      <w:tr w:rsidR="0085332D" w:rsidTr="0085332D">
        <w:tc>
          <w:tcPr>
            <w:tcW w:w="428"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 п/п</w:t>
            </w:r>
          </w:p>
        </w:tc>
        <w:tc>
          <w:tcPr>
            <w:tcW w:w="1339"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Наименование ведомственной целевой программы (далее - ВЦП)/основного мероприятия (далее - ОМ)</w:t>
            </w:r>
          </w:p>
        </w:tc>
        <w:tc>
          <w:tcPr>
            <w:tcW w:w="3194" w:type="dxa"/>
            <w:gridSpan w:val="4"/>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Целевой индикатор реализации мероприятия МП в рамках ВЦП/ОМ (далее - целевой индикатор)</w:t>
            </w:r>
          </w:p>
        </w:tc>
        <w:tc>
          <w:tcPr>
            <w:tcW w:w="1020"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 xml:space="preserve">Степень достижения значения целевого индикатора (единиц) </w:t>
            </w:r>
            <w:hyperlink w:anchor="P168" w:history="1">
              <w:r w:rsidRPr="00756BD2">
                <w:rPr>
                  <w:rStyle w:val="a5"/>
                  <w:rFonts w:ascii="Times New Roman" w:hAnsi="Times New Roman" w:cs="Times New Roman"/>
                  <w:sz w:val="22"/>
                  <w:szCs w:val="22"/>
                </w:rPr>
                <w:t>&lt;2&gt;</w:t>
              </w:r>
            </w:hyperlink>
          </w:p>
        </w:tc>
        <w:tc>
          <w:tcPr>
            <w:tcW w:w="4260" w:type="dxa"/>
            <w:gridSpan w:val="4"/>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Объем финансирования мероприятия, рублей</w:t>
            </w:r>
          </w:p>
        </w:tc>
        <w:tc>
          <w:tcPr>
            <w:tcW w:w="1091"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 xml:space="preserve">Уровень финансового обеспечения мероприятия (единиц) </w:t>
            </w:r>
            <w:hyperlink w:anchor="P169" w:history="1">
              <w:r w:rsidRPr="006D092C">
                <w:rPr>
                  <w:rStyle w:val="a5"/>
                  <w:rFonts w:ascii="Times New Roman" w:hAnsi="Times New Roman" w:cs="Times New Roman"/>
                  <w:sz w:val="22"/>
                  <w:szCs w:val="22"/>
                </w:rPr>
                <w:t>&lt;3&gt;</w:t>
              </w:r>
            </w:hyperlink>
          </w:p>
        </w:tc>
        <w:tc>
          <w:tcPr>
            <w:tcW w:w="1274"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 xml:space="preserve">Эффективность реализации мероприятия (единиц) </w:t>
            </w:r>
            <w:hyperlink w:anchor="P170" w:history="1">
              <w:r w:rsidRPr="006D092C">
                <w:rPr>
                  <w:rStyle w:val="a5"/>
                  <w:rFonts w:ascii="Times New Roman" w:hAnsi="Times New Roman" w:cs="Times New Roman"/>
                  <w:sz w:val="22"/>
                  <w:szCs w:val="22"/>
                </w:rPr>
                <w:t>&lt;4&gt;</w:t>
              </w:r>
            </w:hyperlink>
          </w:p>
        </w:tc>
        <w:tc>
          <w:tcPr>
            <w:tcW w:w="1897"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Эффективность реализации ВЦП/ОМ/подпрограммы ГП (далее - ПП)/ГП (процентов) &lt;5&gt;</w:t>
            </w:r>
          </w:p>
        </w:tc>
      </w:tr>
      <w:tr w:rsidR="0085332D" w:rsidTr="0085332D">
        <w:tc>
          <w:tcPr>
            <w:tcW w:w="428"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339"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02"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Наименование</w:t>
            </w:r>
          </w:p>
        </w:tc>
        <w:tc>
          <w:tcPr>
            <w:tcW w:w="923"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Единица измерения</w:t>
            </w:r>
          </w:p>
        </w:tc>
        <w:tc>
          <w:tcPr>
            <w:tcW w:w="1069" w:type="dxa"/>
            <w:gridSpan w:val="2"/>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Значение</w:t>
            </w:r>
          </w:p>
        </w:tc>
        <w:tc>
          <w:tcPr>
            <w:tcW w:w="1020"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4260" w:type="dxa"/>
            <w:gridSpan w:val="4"/>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091"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74"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897"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r>
      <w:tr w:rsidR="0085332D" w:rsidTr="0085332D">
        <w:tc>
          <w:tcPr>
            <w:tcW w:w="428"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339"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02"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923"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534"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план</w:t>
            </w:r>
          </w:p>
        </w:tc>
        <w:tc>
          <w:tcPr>
            <w:tcW w:w="535"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факт</w:t>
            </w:r>
          </w:p>
        </w:tc>
        <w:tc>
          <w:tcPr>
            <w:tcW w:w="1020"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776"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План</w:t>
            </w:r>
          </w:p>
        </w:tc>
        <w:tc>
          <w:tcPr>
            <w:tcW w:w="1354" w:type="dxa"/>
          </w:tcPr>
          <w:p w:rsidR="006D092C" w:rsidRPr="006D092C" w:rsidRDefault="006D092C" w:rsidP="006D092C">
            <w:pPr>
              <w:pStyle w:val="ConsPlusNonformat"/>
              <w:rPr>
                <w:rFonts w:ascii="Times New Roman" w:hAnsi="Times New Roman"/>
              </w:rPr>
            </w:pPr>
            <w:r w:rsidRPr="006D092C">
              <w:rPr>
                <w:rFonts w:ascii="Times New Roman" w:hAnsi="Times New Roman"/>
              </w:rPr>
              <w:t>В том числе неисполненные обязательства года, предшествующего отчетному</w:t>
            </w:r>
          </w:p>
          <w:p w:rsidR="006D092C" w:rsidRPr="00756BD2" w:rsidRDefault="006D092C" w:rsidP="004514FE">
            <w:pPr>
              <w:pStyle w:val="ConsPlusNonformat"/>
              <w:contextualSpacing/>
              <w:jc w:val="center"/>
              <w:rPr>
                <w:rFonts w:ascii="Times New Roman" w:hAnsi="Times New Roman" w:cs="Times New Roman"/>
                <w:sz w:val="22"/>
                <w:szCs w:val="22"/>
              </w:rPr>
            </w:pPr>
          </w:p>
        </w:tc>
        <w:tc>
          <w:tcPr>
            <w:tcW w:w="776"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Факт</w:t>
            </w:r>
          </w:p>
        </w:tc>
        <w:tc>
          <w:tcPr>
            <w:tcW w:w="1354" w:type="dxa"/>
          </w:tcPr>
          <w:p w:rsidR="006D092C" w:rsidRPr="006D092C" w:rsidRDefault="006D092C" w:rsidP="006D092C">
            <w:pPr>
              <w:pStyle w:val="ConsPlusNonformat"/>
              <w:contextualSpacing/>
              <w:rPr>
                <w:rFonts w:ascii="Times New Roman" w:hAnsi="Times New Roman"/>
              </w:rPr>
            </w:pPr>
            <w:r w:rsidRPr="006D092C">
              <w:rPr>
                <w:rFonts w:ascii="Times New Roman" w:hAnsi="Times New Roman"/>
              </w:rPr>
              <w:t>В том числе неисполненные обязательства года, предшествующего отчетному</w:t>
            </w:r>
          </w:p>
          <w:p w:rsidR="006D092C" w:rsidRPr="00756BD2" w:rsidRDefault="006D092C" w:rsidP="004514FE">
            <w:pPr>
              <w:pStyle w:val="ConsPlusNonformat"/>
              <w:contextualSpacing/>
              <w:jc w:val="center"/>
              <w:rPr>
                <w:rFonts w:ascii="Times New Roman" w:hAnsi="Times New Roman" w:cs="Times New Roman"/>
                <w:sz w:val="22"/>
                <w:szCs w:val="22"/>
              </w:rPr>
            </w:pPr>
          </w:p>
        </w:tc>
        <w:tc>
          <w:tcPr>
            <w:tcW w:w="1091"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74"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897"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r>
      <w:tr w:rsidR="0085332D" w:rsidTr="0085332D">
        <w:tc>
          <w:tcPr>
            <w:tcW w:w="428"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w:t>
            </w:r>
          </w:p>
        </w:tc>
        <w:tc>
          <w:tcPr>
            <w:tcW w:w="1339"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2</w:t>
            </w:r>
          </w:p>
        </w:tc>
        <w:tc>
          <w:tcPr>
            <w:tcW w:w="1202"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3</w:t>
            </w:r>
          </w:p>
        </w:tc>
        <w:tc>
          <w:tcPr>
            <w:tcW w:w="923"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4</w:t>
            </w:r>
          </w:p>
        </w:tc>
        <w:tc>
          <w:tcPr>
            <w:tcW w:w="534"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5</w:t>
            </w:r>
          </w:p>
        </w:tc>
        <w:tc>
          <w:tcPr>
            <w:tcW w:w="535"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6</w:t>
            </w:r>
          </w:p>
        </w:tc>
        <w:tc>
          <w:tcPr>
            <w:tcW w:w="1020"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7</w:t>
            </w:r>
          </w:p>
        </w:tc>
        <w:tc>
          <w:tcPr>
            <w:tcW w:w="77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8</w:t>
            </w:r>
          </w:p>
        </w:tc>
        <w:tc>
          <w:tcPr>
            <w:tcW w:w="1354"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9</w:t>
            </w:r>
          </w:p>
        </w:tc>
        <w:tc>
          <w:tcPr>
            <w:tcW w:w="77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10</w:t>
            </w:r>
          </w:p>
        </w:tc>
        <w:tc>
          <w:tcPr>
            <w:tcW w:w="1354"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11</w:t>
            </w:r>
          </w:p>
        </w:tc>
        <w:tc>
          <w:tcPr>
            <w:tcW w:w="1091"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12</w:t>
            </w:r>
          </w:p>
        </w:tc>
        <w:tc>
          <w:tcPr>
            <w:tcW w:w="1274"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13</w:t>
            </w:r>
          </w:p>
        </w:tc>
        <w:tc>
          <w:tcPr>
            <w:tcW w:w="1897"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14</w:t>
            </w:r>
          </w:p>
        </w:tc>
      </w:tr>
      <w:tr w:rsidR="006D092C" w:rsidTr="00966055">
        <w:tc>
          <w:tcPr>
            <w:tcW w:w="14503" w:type="dxa"/>
            <w:gridSpan w:val="14"/>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b/>
                <w:sz w:val="22"/>
                <w:szCs w:val="22"/>
              </w:rPr>
              <w:t>Подпрограмма: «Повышение безопасности дорожного движения»</w:t>
            </w:r>
          </w:p>
        </w:tc>
      </w:tr>
      <w:tr w:rsidR="006D092C" w:rsidTr="00F10264">
        <w:tc>
          <w:tcPr>
            <w:tcW w:w="14503" w:type="dxa"/>
            <w:gridSpan w:val="14"/>
          </w:tcPr>
          <w:p w:rsidR="006D092C" w:rsidRDefault="006D092C" w:rsidP="004514FE">
            <w:pPr>
              <w:pStyle w:val="ConsPlusNonformat"/>
              <w:contextualSpacing/>
              <w:jc w:val="center"/>
              <w:rPr>
                <w:rFonts w:ascii="Times New Roman" w:hAnsi="Times New Roman" w:cs="Times New Roman"/>
                <w:sz w:val="24"/>
                <w:szCs w:val="24"/>
              </w:rPr>
            </w:pPr>
            <w:r w:rsidRPr="006D092C">
              <w:rPr>
                <w:rFonts w:ascii="Times New Roman" w:hAnsi="Times New Roman" w:cs="Times New Roman"/>
                <w:b/>
                <w:sz w:val="24"/>
                <w:szCs w:val="24"/>
              </w:rPr>
              <w:t>Основное мероприятие. «Популяризация законопослушного поведения»</w:t>
            </w:r>
          </w:p>
        </w:tc>
      </w:tr>
      <w:tr w:rsidR="006D092C" w:rsidTr="00E14AAC">
        <w:tc>
          <w:tcPr>
            <w:tcW w:w="14503" w:type="dxa"/>
            <w:gridSpan w:val="14"/>
          </w:tcPr>
          <w:p w:rsidR="006D092C" w:rsidRPr="006D092C" w:rsidRDefault="006D092C" w:rsidP="006D092C">
            <w:pPr>
              <w:pStyle w:val="ConsPlusNonformat"/>
              <w:jc w:val="center"/>
              <w:rPr>
                <w:rFonts w:ascii="Times New Roman" w:hAnsi="Times New Roman"/>
                <w:sz w:val="24"/>
                <w:szCs w:val="24"/>
              </w:rPr>
            </w:pPr>
            <w:r w:rsidRPr="006D092C">
              <w:rPr>
                <w:rFonts w:ascii="Times New Roman" w:hAnsi="Times New Roman"/>
                <w:sz w:val="24"/>
                <w:szCs w:val="24"/>
              </w:rPr>
              <w:t>Мероприятия,</w:t>
            </w:r>
          </w:p>
          <w:p w:rsidR="006D092C" w:rsidRPr="006D092C" w:rsidRDefault="006D092C" w:rsidP="006D092C">
            <w:pPr>
              <w:pStyle w:val="ConsPlusNonformat"/>
              <w:jc w:val="center"/>
              <w:rPr>
                <w:rFonts w:ascii="Times New Roman" w:hAnsi="Times New Roman"/>
                <w:sz w:val="24"/>
                <w:szCs w:val="24"/>
              </w:rPr>
            </w:pPr>
            <w:r w:rsidRPr="006D092C">
              <w:rPr>
                <w:rFonts w:ascii="Times New Roman" w:hAnsi="Times New Roman"/>
                <w:sz w:val="24"/>
                <w:szCs w:val="24"/>
              </w:rPr>
              <w:t xml:space="preserve">за исключением мероприятий в рамках деятельности субъектов бюджетного планирования, связанной с осуществлением функций </w:t>
            </w:r>
            <w:r w:rsidRPr="006D092C">
              <w:rPr>
                <w:rFonts w:ascii="Times New Roman" w:hAnsi="Times New Roman"/>
                <w:sz w:val="24"/>
                <w:szCs w:val="24"/>
              </w:rPr>
              <w:lastRenderedPageBreak/>
              <w:t>руководства и управления в сфере установленных функций</w:t>
            </w:r>
          </w:p>
          <w:p w:rsidR="006D092C" w:rsidRDefault="006D092C" w:rsidP="004514FE">
            <w:pPr>
              <w:pStyle w:val="ConsPlusNonformat"/>
              <w:contextualSpacing/>
              <w:jc w:val="center"/>
              <w:rPr>
                <w:rFonts w:ascii="Times New Roman" w:hAnsi="Times New Roman" w:cs="Times New Roman"/>
                <w:sz w:val="24"/>
                <w:szCs w:val="24"/>
              </w:rPr>
            </w:pPr>
          </w:p>
        </w:tc>
      </w:tr>
      <w:tr w:rsidR="0085332D" w:rsidTr="0085332D">
        <w:tc>
          <w:tcPr>
            <w:tcW w:w="428" w:type="dxa"/>
          </w:tcPr>
          <w:p w:rsidR="0085332D" w:rsidRDefault="0085332D" w:rsidP="0085332D">
            <w:pPr>
              <w:pStyle w:val="ConsPlusNonformat"/>
              <w:contextualSpacing/>
              <w:jc w:val="center"/>
              <w:rPr>
                <w:rFonts w:ascii="Times New Roman" w:hAnsi="Times New Roman" w:cs="Times New Roman"/>
                <w:sz w:val="24"/>
                <w:szCs w:val="24"/>
              </w:rPr>
            </w:pPr>
          </w:p>
        </w:tc>
        <w:tc>
          <w:tcPr>
            <w:tcW w:w="1339" w:type="dxa"/>
          </w:tcPr>
          <w:p w:rsidR="0085332D" w:rsidRDefault="0085332D" w:rsidP="0085332D">
            <w:pPr>
              <w:pStyle w:val="ConsPlusNormal"/>
              <w:ind w:left="79" w:right="-19"/>
              <w:contextualSpacing/>
              <w:jc w:val="center"/>
              <w:rPr>
                <w:rFonts w:ascii="Times New Roman" w:hAnsi="Times New Roman" w:cs="Times New Roman"/>
                <w:sz w:val="18"/>
                <w:szCs w:val="18"/>
              </w:rPr>
            </w:pPr>
            <w:r w:rsidRPr="00840050">
              <w:rPr>
                <w:rFonts w:ascii="Times New Roman" w:hAnsi="Times New Roman" w:cs="Times New Roman"/>
                <w:sz w:val="18"/>
                <w:szCs w:val="18"/>
              </w:rPr>
              <w:t xml:space="preserve">Мероприятие 4. Проведение профилактических акций и массовых мероприятий, </w:t>
            </w:r>
            <w:r w:rsidRPr="00840050">
              <w:rPr>
                <w:rFonts w:ascii="Times New Roman" w:hAnsi="Times New Roman" w:cs="Times New Roman"/>
                <w:sz w:val="18"/>
                <w:szCs w:val="18"/>
              </w:rPr>
              <w:br/>
              <w:t>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p w:rsidR="0085332D" w:rsidRPr="00B56EEC" w:rsidRDefault="0085332D" w:rsidP="0085332D">
            <w:pPr>
              <w:pStyle w:val="ConsPlusNormal"/>
              <w:ind w:left="79" w:right="-19"/>
              <w:contextualSpacing/>
              <w:jc w:val="center"/>
              <w:rPr>
                <w:rFonts w:ascii="Times New Roman" w:hAnsi="Times New Roman" w:cs="Times New Roman"/>
                <w:sz w:val="18"/>
                <w:szCs w:val="18"/>
              </w:rPr>
            </w:pPr>
          </w:p>
        </w:tc>
        <w:tc>
          <w:tcPr>
            <w:tcW w:w="1202" w:type="dxa"/>
            <w:tcBorders>
              <w:bottom w:val="single" w:sz="4" w:space="0" w:color="auto"/>
            </w:tcBorders>
          </w:tcPr>
          <w:p w:rsidR="0085332D" w:rsidRPr="005C0397" w:rsidRDefault="0085332D" w:rsidP="0085332D">
            <w:pPr>
              <w:pStyle w:val="ConsPlusNormal"/>
              <w:ind w:right="-19"/>
              <w:contextualSpacing/>
              <w:jc w:val="center"/>
              <w:rPr>
                <w:rFonts w:ascii="Times New Roman" w:hAnsi="Times New Roman" w:cs="Times New Roman"/>
                <w:b/>
                <w:bCs/>
                <w:sz w:val="18"/>
                <w:szCs w:val="18"/>
              </w:rPr>
            </w:pPr>
            <w:r w:rsidRPr="005C0397">
              <w:rPr>
                <w:rFonts w:ascii="Times New Roman" w:hAnsi="Times New Roman" w:cs="Times New Roman"/>
                <w:b/>
                <w:bCs/>
                <w:sz w:val="18"/>
                <w:szCs w:val="18"/>
              </w:rPr>
              <w:t>Индикатор</w:t>
            </w:r>
          </w:p>
          <w:p w:rsidR="0085332D" w:rsidRPr="001D6CAE" w:rsidRDefault="0085332D" w:rsidP="0085332D">
            <w:pPr>
              <w:pStyle w:val="ConsPlusNormal"/>
              <w:ind w:right="-19"/>
              <w:contextualSpacing/>
              <w:jc w:val="center"/>
              <w:rPr>
                <w:rFonts w:ascii="Times New Roman" w:hAnsi="Times New Roman" w:cs="Times New Roman"/>
                <w:sz w:val="18"/>
                <w:szCs w:val="18"/>
              </w:rPr>
            </w:pPr>
            <w:r w:rsidRPr="00C936B8">
              <w:rPr>
                <w:rFonts w:ascii="Times New Roman" w:hAnsi="Times New Roman" w:cs="Times New Roman"/>
                <w:sz w:val="18"/>
                <w:szCs w:val="18"/>
              </w:rPr>
              <w:t>Число проведенных мероприятий</w:t>
            </w:r>
          </w:p>
        </w:tc>
        <w:tc>
          <w:tcPr>
            <w:tcW w:w="923"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p w:rsidR="0085332D" w:rsidRPr="001D6CAE" w:rsidRDefault="0085332D" w:rsidP="0085332D">
            <w:pPr>
              <w:pStyle w:val="ConsPlusNormal"/>
              <w:ind w:left="79" w:right="-19"/>
              <w:contextualSpacing/>
              <w:jc w:val="center"/>
              <w:rPr>
                <w:rFonts w:ascii="Times New Roman" w:hAnsi="Times New Roman" w:cs="Times New Roman"/>
                <w:sz w:val="18"/>
                <w:szCs w:val="18"/>
              </w:rPr>
            </w:pPr>
          </w:p>
        </w:tc>
        <w:tc>
          <w:tcPr>
            <w:tcW w:w="534"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535"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21</w:t>
            </w:r>
          </w:p>
        </w:tc>
        <w:tc>
          <w:tcPr>
            <w:tcW w:w="1020"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776" w:type="dxa"/>
          </w:tcPr>
          <w:p w:rsidR="0085332D" w:rsidRPr="001D6CAE" w:rsidRDefault="00F07B94"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17 393,75</w:t>
            </w:r>
          </w:p>
        </w:tc>
        <w:tc>
          <w:tcPr>
            <w:tcW w:w="1354"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776" w:type="dxa"/>
          </w:tcPr>
          <w:p w:rsidR="0085332D" w:rsidRPr="001D6CAE" w:rsidRDefault="00F07B94" w:rsidP="0085332D">
            <w:pPr>
              <w:pStyle w:val="ConsPlusNormal"/>
              <w:ind w:left="79" w:right="-19"/>
              <w:contextualSpacing/>
              <w:jc w:val="center"/>
              <w:rPr>
                <w:rFonts w:ascii="Times New Roman" w:hAnsi="Times New Roman" w:cs="Times New Roman"/>
                <w:sz w:val="18"/>
                <w:szCs w:val="18"/>
              </w:rPr>
            </w:pPr>
            <w:r w:rsidRPr="00F07B94">
              <w:rPr>
                <w:rFonts w:ascii="Times New Roman" w:hAnsi="Times New Roman" w:cs="Times New Roman"/>
                <w:sz w:val="18"/>
                <w:szCs w:val="18"/>
              </w:rPr>
              <w:t>17 393,75</w:t>
            </w:r>
          </w:p>
        </w:tc>
        <w:tc>
          <w:tcPr>
            <w:tcW w:w="1354"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091" w:type="dxa"/>
          </w:tcPr>
          <w:p w:rsidR="0085332D" w:rsidRPr="00BB2B7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74" w:type="dxa"/>
          </w:tcPr>
          <w:p w:rsidR="0085332D" w:rsidRPr="00BB2B7E" w:rsidRDefault="0085332D" w:rsidP="0085332D">
            <w:pPr>
              <w:pStyle w:val="ConsPlusNormal"/>
              <w:contextualSpacing/>
              <w:jc w:val="center"/>
              <w:rPr>
                <w:rFonts w:ascii="Times New Roman" w:hAnsi="Times New Roman" w:cs="Times New Roman"/>
                <w:sz w:val="18"/>
                <w:szCs w:val="18"/>
              </w:rPr>
            </w:pPr>
            <w:r w:rsidRPr="00BB2B7E">
              <w:rPr>
                <w:rFonts w:ascii="Times New Roman" w:hAnsi="Times New Roman" w:cs="Times New Roman"/>
                <w:sz w:val="18"/>
                <w:szCs w:val="18"/>
              </w:rPr>
              <w:t>1,00</w:t>
            </w:r>
          </w:p>
        </w:tc>
        <w:tc>
          <w:tcPr>
            <w:tcW w:w="1897" w:type="dxa"/>
          </w:tcPr>
          <w:p w:rsidR="0085332D" w:rsidRPr="001D6CAE" w:rsidRDefault="0085332D" w:rsidP="008533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85332D" w:rsidTr="0085332D">
        <w:tc>
          <w:tcPr>
            <w:tcW w:w="428" w:type="dxa"/>
          </w:tcPr>
          <w:p w:rsidR="0085332D" w:rsidRDefault="0085332D" w:rsidP="0085332D">
            <w:pPr>
              <w:pStyle w:val="ConsPlusNonformat"/>
              <w:contextualSpacing/>
              <w:jc w:val="center"/>
              <w:rPr>
                <w:rFonts w:ascii="Times New Roman" w:hAnsi="Times New Roman" w:cs="Times New Roman"/>
                <w:sz w:val="24"/>
                <w:szCs w:val="24"/>
              </w:rPr>
            </w:pPr>
          </w:p>
        </w:tc>
        <w:tc>
          <w:tcPr>
            <w:tcW w:w="1339" w:type="dxa"/>
          </w:tcPr>
          <w:p w:rsidR="0085332D" w:rsidRPr="00840050" w:rsidRDefault="0085332D" w:rsidP="0085332D">
            <w:pPr>
              <w:pStyle w:val="ConsPlusNormal"/>
              <w:ind w:left="79" w:right="-19"/>
              <w:contextualSpacing/>
              <w:jc w:val="center"/>
              <w:rPr>
                <w:rFonts w:ascii="Times New Roman" w:hAnsi="Times New Roman" w:cs="Times New Roman"/>
                <w:sz w:val="18"/>
                <w:szCs w:val="18"/>
              </w:rPr>
            </w:pPr>
            <w:r w:rsidRPr="002B5EA9">
              <w:rPr>
                <w:rFonts w:ascii="Times New Roman" w:hAnsi="Times New Roman" w:cs="Times New Roman"/>
                <w:sz w:val="18"/>
                <w:szCs w:val="18"/>
              </w:rPr>
              <w:t xml:space="preserve">Мероприятие 5. 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w:t>
            </w:r>
            <w:r w:rsidRPr="002B5EA9">
              <w:rPr>
                <w:rFonts w:ascii="Times New Roman" w:hAnsi="Times New Roman" w:cs="Times New Roman"/>
                <w:sz w:val="18"/>
                <w:szCs w:val="18"/>
              </w:rPr>
              <w:lastRenderedPageBreak/>
              <w:t>обучающее программное обеспечение, обучающие игры)</w:t>
            </w:r>
          </w:p>
        </w:tc>
        <w:tc>
          <w:tcPr>
            <w:tcW w:w="1202" w:type="dxa"/>
            <w:tcBorders>
              <w:bottom w:val="single" w:sz="4" w:space="0" w:color="auto"/>
            </w:tcBorders>
          </w:tcPr>
          <w:p w:rsidR="0085332D" w:rsidRPr="002B5EA9" w:rsidRDefault="0085332D" w:rsidP="0085332D">
            <w:pPr>
              <w:pStyle w:val="ConsPlusNormal"/>
              <w:rPr>
                <w:rFonts w:ascii="Times New Roman" w:hAnsi="Times New Roman"/>
                <w:b/>
                <w:bCs/>
                <w:sz w:val="18"/>
                <w:szCs w:val="18"/>
              </w:rPr>
            </w:pPr>
            <w:r>
              <w:rPr>
                <w:rFonts w:ascii="Times New Roman" w:hAnsi="Times New Roman"/>
                <w:b/>
                <w:bCs/>
                <w:sz w:val="18"/>
                <w:szCs w:val="18"/>
              </w:rPr>
              <w:lastRenderedPageBreak/>
              <w:t xml:space="preserve">   </w:t>
            </w:r>
            <w:r w:rsidRPr="002B5EA9">
              <w:rPr>
                <w:rFonts w:ascii="Times New Roman" w:hAnsi="Times New Roman"/>
                <w:b/>
                <w:bCs/>
                <w:sz w:val="18"/>
                <w:szCs w:val="18"/>
              </w:rPr>
              <w:t>Индикатор</w:t>
            </w:r>
          </w:p>
          <w:p w:rsidR="0085332D" w:rsidRPr="002B5EA9" w:rsidRDefault="0085332D" w:rsidP="0085332D">
            <w:pPr>
              <w:pStyle w:val="ConsPlusNormal"/>
              <w:ind w:right="-19"/>
              <w:contextualSpacing/>
              <w:jc w:val="center"/>
              <w:rPr>
                <w:rFonts w:ascii="Times New Roman" w:hAnsi="Times New Roman" w:cs="Times New Roman"/>
                <w:sz w:val="18"/>
                <w:szCs w:val="18"/>
              </w:rPr>
            </w:pPr>
            <w:r w:rsidRPr="002B5EA9">
              <w:rPr>
                <w:rFonts w:ascii="Times New Roman" w:hAnsi="Times New Roman" w:cs="Times New Roman"/>
                <w:sz w:val="18"/>
                <w:szCs w:val="18"/>
              </w:rPr>
              <w:t>Доля муниципальных образовательных организаций, оснащенных средствами обучения безопасному поведению на дорогах</w:t>
            </w:r>
          </w:p>
        </w:tc>
        <w:tc>
          <w:tcPr>
            <w:tcW w:w="923"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534"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535"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020"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776" w:type="dxa"/>
          </w:tcPr>
          <w:p w:rsidR="0085332D" w:rsidRDefault="00F07B94"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29 346,25</w:t>
            </w:r>
          </w:p>
        </w:tc>
        <w:tc>
          <w:tcPr>
            <w:tcW w:w="1354"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776" w:type="dxa"/>
          </w:tcPr>
          <w:p w:rsidR="0085332D" w:rsidRDefault="00F07B94" w:rsidP="0085332D">
            <w:pPr>
              <w:pStyle w:val="ConsPlusNormal"/>
              <w:ind w:left="79" w:right="-19"/>
              <w:contextualSpacing/>
              <w:jc w:val="center"/>
              <w:rPr>
                <w:rFonts w:ascii="Times New Roman" w:hAnsi="Times New Roman" w:cs="Times New Roman"/>
                <w:sz w:val="18"/>
                <w:szCs w:val="18"/>
              </w:rPr>
            </w:pPr>
            <w:r w:rsidRPr="00F07B94">
              <w:rPr>
                <w:rFonts w:ascii="Times New Roman" w:hAnsi="Times New Roman" w:cs="Times New Roman"/>
                <w:sz w:val="18"/>
                <w:szCs w:val="18"/>
              </w:rPr>
              <w:t>29 346,25</w:t>
            </w:r>
          </w:p>
        </w:tc>
        <w:tc>
          <w:tcPr>
            <w:tcW w:w="1354"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091"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74" w:type="dxa"/>
          </w:tcPr>
          <w:p w:rsidR="0085332D" w:rsidRPr="00BB2B7E" w:rsidRDefault="0085332D" w:rsidP="008533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897" w:type="dxa"/>
          </w:tcPr>
          <w:p w:rsidR="0085332D" w:rsidRDefault="0085332D" w:rsidP="008533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85332D" w:rsidTr="0085332D">
        <w:tc>
          <w:tcPr>
            <w:tcW w:w="428" w:type="dxa"/>
          </w:tcPr>
          <w:p w:rsidR="0085332D" w:rsidRDefault="0085332D" w:rsidP="0085332D">
            <w:pPr>
              <w:pStyle w:val="ConsPlusNonformat"/>
              <w:contextualSpacing/>
              <w:jc w:val="center"/>
              <w:rPr>
                <w:rFonts w:ascii="Times New Roman" w:hAnsi="Times New Roman" w:cs="Times New Roman"/>
                <w:sz w:val="24"/>
                <w:szCs w:val="24"/>
              </w:rPr>
            </w:pPr>
          </w:p>
        </w:tc>
        <w:tc>
          <w:tcPr>
            <w:tcW w:w="1339" w:type="dxa"/>
            <w:vAlign w:val="bottom"/>
          </w:tcPr>
          <w:p w:rsidR="0085332D" w:rsidRPr="00FC7260" w:rsidRDefault="0085332D" w:rsidP="0085332D">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85332D" w:rsidRPr="00FC7260" w:rsidRDefault="0085332D" w:rsidP="0085332D">
            <w:pPr>
              <w:pStyle w:val="ConsPlusNormal"/>
              <w:ind w:left="79" w:right="-19"/>
              <w:contextualSpacing/>
              <w:jc w:val="center"/>
              <w:rPr>
                <w:rFonts w:ascii="Times New Roman" w:hAnsi="Times New Roman" w:cs="Times New Roman"/>
                <w:sz w:val="18"/>
                <w:szCs w:val="18"/>
              </w:rPr>
            </w:pPr>
          </w:p>
        </w:tc>
        <w:tc>
          <w:tcPr>
            <w:tcW w:w="1202" w:type="dxa"/>
            <w:tcBorders>
              <w:top w:val="single" w:sz="4" w:space="0" w:color="auto"/>
            </w:tcBorders>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923"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534"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535"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020"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7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54"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7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54"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091"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4" w:type="dxa"/>
          </w:tcPr>
          <w:p w:rsidR="0085332D" w:rsidRPr="00FC7260" w:rsidRDefault="0085332D" w:rsidP="0085332D">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897" w:type="dxa"/>
          </w:tcPr>
          <w:p w:rsidR="0085332D" w:rsidRPr="00BB2B7E" w:rsidRDefault="0085332D" w:rsidP="0085332D">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100,00</w:t>
            </w:r>
          </w:p>
        </w:tc>
      </w:tr>
      <w:tr w:rsidR="0085332D" w:rsidTr="00B05249">
        <w:tc>
          <w:tcPr>
            <w:tcW w:w="428" w:type="dxa"/>
          </w:tcPr>
          <w:p w:rsidR="0085332D" w:rsidRDefault="0085332D" w:rsidP="0085332D">
            <w:pPr>
              <w:pStyle w:val="ConsPlusNonformat"/>
              <w:contextualSpacing/>
              <w:jc w:val="center"/>
              <w:rPr>
                <w:rFonts w:ascii="Times New Roman" w:hAnsi="Times New Roman" w:cs="Times New Roman"/>
                <w:sz w:val="24"/>
                <w:szCs w:val="24"/>
              </w:rPr>
            </w:pPr>
          </w:p>
        </w:tc>
        <w:tc>
          <w:tcPr>
            <w:tcW w:w="1339" w:type="dxa"/>
            <w:vAlign w:val="bottom"/>
          </w:tcPr>
          <w:p w:rsidR="0085332D" w:rsidRPr="00FC7260" w:rsidRDefault="0085332D" w:rsidP="0085332D">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Pr>
                <w:rFonts w:ascii="Times New Roman" w:hAnsi="Times New Roman" w:cs="Times New Roman"/>
                <w:b/>
                <w:sz w:val="18"/>
                <w:szCs w:val="18"/>
              </w:rPr>
              <w:t xml:space="preserve"> подпрограммы</w:t>
            </w:r>
          </w:p>
        </w:tc>
        <w:tc>
          <w:tcPr>
            <w:tcW w:w="1202"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923"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534"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535"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020"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7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54"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7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54"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091"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4" w:type="dxa"/>
          </w:tcPr>
          <w:p w:rsidR="0085332D" w:rsidRPr="00FC7260" w:rsidRDefault="0085332D" w:rsidP="0085332D">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897" w:type="dxa"/>
          </w:tcPr>
          <w:p w:rsidR="0085332D" w:rsidRPr="00BB2B7E" w:rsidRDefault="0085332D" w:rsidP="0085332D">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100,00</w:t>
            </w:r>
          </w:p>
        </w:tc>
      </w:tr>
      <w:tr w:rsidR="0085332D" w:rsidTr="008D0B6C">
        <w:tc>
          <w:tcPr>
            <w:tcW w:w="428" w:type="dxa"/>
          </w:tcPr>
          <w:p w:rsidR="0085332D" w:rsidRDefault="0085332D" w:rsidP="0085332D">
            <w:pPr>
              <w:pStyle w:val="ConsPlusNonformat"/>
              <w:contextualSpacing/>
              <w:jc w:val="center"/>
              <w:rPr>
                <w:rFonts w:ascii="Times New Roman" w:hAnsi="Times New Roman" w:cs="Times New Roman"/>
                <w:sz w:val="24"/>
                <w:szCs w:val="24"/>
              </w:rPr>
            </w:pPr>
          </w:p>
        </w:tc>
        <w:tc>
          <w:tcPr>
            <w:tcW w:w="12178" w:type="dxa"/>
            <w:gridSpan w:val="12"/>
            <w:vAlign w:val="bottom"/>
          </w:tcPr>
          <w:p w:rsidR="0085332D" w:rsidRPr="00B92D19" w:rsidRDefault="0085332D" w:rsidP="0085332D">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1897" w:type="dxa"/>
          </w:tcPr>
          <w:p w:rsidR="0085332D" w:rsidRPr="006A5D54" w:rsidRDefault="0085332D" w:rsidP="0085332D">
            <w:pPr>
              <w:pStyle w:val="ConsPlusNormal"/>
              <w:contextualSpacing/>
              <w:jc w:val="center"/>
              <w:rPr>
                <w:rFonts w:ascii="Times New Roman" w:hAnsi="Times New Roman" w:cs="Times New Roman"/>
                <w:b/>
                <w:sz w:val="18"/>
                <w:szCs w:val="18"/>
                <w:highlight w:val="yellow"/>
              </w:rPr>
            </w:pPr>
            <w:r w:rsidRPr="00BB2B7E">
              <w:rPr>
                <w:rFonts w:ascii="Times New Roman" w:hAnsi="Times New Roman" w:cs="Times New Roman"/>
                <w:b/>
                <w:sz w:val="18"/>
                <w:szCs w:val="18"/>
              </w:rPr>
              <w:t>100,00</w:t>
            </w:r>
          </w:p>
        </w:tc>
      </w:tr>
    </w:tbl>
    <w:p w:rsidR="00756BD2" w:rsidRPr="00B65D66" w:rsidRDefault="00756BD2" w:rsidP="004514FE">
      <w:pPr>
        <w:pStyle w:val="ConsPlusNonformat"/>
        <w:contextualSpacing/>
        <w:jc w:val="center"/>
        <w:rPr>
          <w:rFonts w:ascii="Times New Roman" w:hAnsi="Times New Roman" w:cs="Times New Roman"/>
          <w:sz w:val="24"/>
          <w:szCs w:val="24"/>
        </w:rPr>
      </w:pPr>
    </w:p>
    <w:p w:rsidR="00652EC1" w:rsidRDefault="00652EC1" w:rsidP="003655B6">
      <w:pPr>
        <w:pStyle w:val="ConsPlusNormal"/>
        <w:contextualSpacing/>
        <w:rPr>
          <w:rFonts w:ascii="Times New Roman" w:hAnsi="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5057B3"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«Формирование законопослушного поведения участников дорожного движения</w:t>
      </w:r>
    </w:p>
    <w:p w:rsidR="005A3030" w:rsidRPr="00892B4D"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 xml:space="preserve"> в Таврическом муниципальном районе Омской </w:t>
      </w:r>
      <w:proofErr w:type="gramStart"/>
      <w:r w:rsidRPr="00892B4D">
        <w:rPr>
          <w:rFonts w:ascii="Times New Roman" w:hAnsi="Times New Roman"/>
          <w:bCs/>
        </w:rPr>
        <w:t>области  на</w:t>
      </w:r>
      <w:proofErr w:type="gramEnd"/>
      <w:r w:rsidRPr="00892B4D">
        <w:rPr>
          <w:rFonts w:ascii="Times New Roman" w:hAnsi="Times New Roman"/>
          <w:bCs/>
        </w:rPr>
        <w:t xml:space="preserve"> 2019-2024 годы»</w:t>
      </w:r>
      <w:r>
        <w:rPr>
          <w:rFonts w:ascii="Times New Roman" w:hAnsi="Times New Roman"/>
          <w:bCs/>
        </w:rPr>
        <w:t xml:space="preserve"> </w:t>
      </w:r>
      <w:r w:rsidR="00CF493C" w:rsidRPr="00CF493C">
        <w:rPr>
          <w:rFonts w:ascii="Times New Roman" w:hAnsi="Times New Roman"/>
        </w:rPr>
        <w:t>за 20</w:t>
      </w:r>
      <w:r w:rsidR="006A5D54">
        <w:rPr>
          <w:rFonts w:ascii="Times New Roman" w:hAnsi="Times New Roman"/>
        </w:rPr>
        <w:t>2</w:t>
      </w:r>
      <w:r w:rsidR="00B65D66">
        <w:rPr>
          <w:rFonts w:ascii="Times New Roman" w:hAnsi="Times New Roman"/>
        </w:rPr>
        <w:t>3</w:t>
      </w:r>
      <w:r w:rsidR="00CF493C" w:rsidRPr="00CF493C">
        <w:rPr>
          <w:rFonts w:ascii="Times New Roman" w:hAnsi="Times New Roman"/>
        </w:rPr>
        <w:t xml:space="preserve"> год</w:t>
      </w:r>
      <w:r w:rsidR="005A3030" w:rsidRPr="005A3030">
        <w:rPr>
          <w:rFonts w:ascii="Times New Roman" w:hAnsi="Times New Roman"/>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4446"/>
      </w:tblGrid>
      <w:tr w:rsidR="00CF493C" w:rsidRPr="005A3030" w:rsidTr="00C936B8">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4446"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C936B8">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4446"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4446"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057B3" w:rsidRPr="005057B3" w:rsidRDefault="005A3030" w:rsidP="005057B3">
            <w:pPr>
              <w:pStyle w:val="ConsPlusNormal"/>
              <w:ind w:firstLine="540"/>
              <w:contextualSpacing/>
              <w:jc w:val="center"/>
              <w:rPr>
                <w:rFonts w:ascii="Times New Roman" w:hAnsi="Times New Roman"/>
                <w:bCs/>
              </w:rPr>
            </w:pPr>
            <w:r w:rsidRPr="005A3030">
              <w:rPr>
                <w:rFonts w:ascii="Times New Roman" w:hAnsi="Times New Roman"/>
              </w:rPr>
              <w:t>Муниципальная программа</w:t>
            </w:r>
            <w:r w:rsidR="000843EE">
              <w:rPr>
                <w:rFonts w:ascii="Times New Roman" w:hAnsi="Times New Roman"/>
              </w:rPr>
              <w:t xml:space="preserve"> </w:t>
            </w:r>
            <w:r w:rsidR="005057B3" w:rsidRPr="005057B3">
              <w:rPr>
                <w:rFonts w:ascii="Times New Roman" w:hAnsi="Times New Roman"/>
                <w:bCs/>
              </w:rPr>
              <w:t>«Формирование законопослушного поведения участников дорожного движения</w:t>
            </w:r>
          </w:p>
          <w:p w:rsidR="005A3030" w:rsidRPr="005A3030" w:rsidRDefault="005057B3" w:rsidP="005057B3">
            <w:pPr>
              <w:pStyle w:val="ConsPlusNormal"/>
              <w:ind w:firstLine="540"/>
              <w:contextualSpacing/>
              <w:jc w:val="center"/>
              <w:rPr>
                <w:rFonts w:ascii="Times New Roman" w:hAnsi="Times New Roman"/>
              </w:rPr>
            </w:pPr>
            <w:r w:rsidRPr="005057B3">
              <w:rPr>
                <w:rFonts w:ascii="Times New Roman" w:hAnsi="Times New Roman"/>
                <w:bCs/>
              </w:rPr>
              <w:t xml:space="preserve">в Таврическом муниципальном районе Омской </w:t>
            </w:r>
            <w:proofErr w:type="gramStart"/>
            <w:r w:rsidRPr="005057B3">
              <w:rPr>
                <w:rFonts w:ascii="Times New Roman" w:hAnsi="Times New Roman"/>
                <w:bCs/>
              </w:rPr>
              <w:t>области  на</w:t>
            </w:r>
            <w:proofErr w:type="gramEnd"/>
            <w:r w:rsidRPr="005057B3">
              <w:rPr>
                <w:rFonts w:ascii="Times New Roman" w:hAnsi="Times New Roman"/>
                <w:bCs/>
              </w:rPr>
              <w:t xml:space="preserve"> 2019-2024 годы»</w:t>
            </w: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057B3"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p>
          <w:p w:rsidR="005A3030" w:rsidRPr="005A3030" w:rsidRDefault="005057B3" w:rsidP="00E35171">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5057B3" w:rsidP="006F2BF9">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6B1CB8" w:rsidP="005A3030">
            <w:pPr>
              <w:pStyle w:val="ConsPlusNormal"/>
              <w:ind w:firstLine="540"/>
              <w:contextualSpacing/>
              <w:jc w:val="both"/>
              <w:rPr>
                <w:rFonts w:ascii="Times New Roman" w:hAnsi="Times New Roman"/>
              </w:rPr>
            </w:pPr>
            <w:r>
              <w:rPr>
                <w:rFonts w:ascii="Times New Roman" w:hAnsi="Times New Roman"/>
              </w:rPr>
              <w:t>0,00</w:t>
            </w:r>
            <w:r w:rsidR="00B65D66">
              <w:rPr>
                <w:rFonts w:ascii="Times New Roman" w:hAnsi="Times New Roman"/>
              </w:rPr>
              <w:t>2</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w:t>
            </w:r>
            <w:r w:rsidR="00B65D66">
              <w:rPr>
                <w:rFonts w:ascii="Times New Roman" w:hAnsi="Times New Roman"/>
              </w:rPr>
              <w:t>4</w:t>
            </w:r>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B65D66" w:rsidP="006F3D1A">
            <w:pPr>
              <w:pStyle w:val="ConsPlusNormal"/>
              <w:ind w:firstLine="540"/>
              <w:contextualSpacing/>
              <w:jc w:val="center"/>
              <w:rPr>
                <w:rFonts w:ascii="Times New Roman" w:hAnsi="Times New Roman"/>
              </w:rPr>
            </w:pPr>
            <w:r>
              <w:rPr>
                <w:rFonts w:ascii="Times New Roman" w:hAnsi="Times New Roman"/>
              </w:rPr>
              <w:t>0,5</w:t>
            </w:r>
          </w:p>
        </w:tc>
      </w:tr>
      <w:tr w:rsidR="006F3D1A"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4446" w:type="dxa"/>
            <w:tcBorders>
              <w:top w:val="single" w:sz="4" w:space="0" w:color="auto"/>
              <w:left w:val="single" w:sz="4" w:space="0" w:color="auto"/>
              <w:bottom w:val="single" w:sz="4" w:space="0" w:color="auto"/>
              <w:right w:val="single" w:sz="4" w:space="0" w:color="auto"/>
            </w:tcBorders>
          </w:tcPr>
          <w:p w:rsidR="006F3D1A" w:rsidRPr="005A3030" w:rsidRDefault="00B65D66" w:rsidP="006F3D1A">
            <w:pPr>
              <w:pStyle w:val="ConsPlusNormal"/>
              <w:ind w:firstLine="540"/>
              <w:contextualSpacing/>
              <w:jc w:val="center"/>
              <w:rPr>
                <w:rFonts w:ascii="Times New Roman" w:hAnsi="Times New Roman"/>
              </w:rPr>
            </w:pPr>
            <w:r>
              <w:rPr>
                <w:rFonts w:ascii="Times New Roman" w:hAnsi="Times New Roman"/>
              </w:rPr>
              <w:t>50,0</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A3030" w:rsidRPr="005A3030" w:rsidRDefault="006F3D1A" w:rsidP="005A3030">
            <w:pPr>
              <w:pStyle w:val="ConsPlusNormal"/>
              <w:ind w:firstLine="540"/>
              <w:contextualSpacing/>
              <w:jc w:val="both"/>
              <w:rPr>
                <w:rFonts w:ascii="Times New Roman" w:hAnsi="Times New Roman"/>
              </w:rPr>
            </w:pPr>
            <w:r>
              <w:t xml:space="preserve">  </w:t>
            </w:r>
            <w:r w:rsidRPr="006F3D1A">
              <w:rPr>
                <w:rFonts w:ascii="Times New Roman" w:hAnsi="Times New Roman"/>
              </w:rPr>
              <w:t xml:space="preserve">Подпрограмма </w:t>
            </w:r>
            <w:r w:rsidR="005057B3" w:rsidRPr="005057B3">
              <w:rPr>
                <w:rFonts w:ascii="Times New Roman" w:hAnsi="Times New Roman"/>
                <w:bCs/>
              </w:rPr>
              <w:t>«Повышение безопасности дорожного движения»</w:t>
            </w:r>
          </w:p>
        </w:tc>
      </w:tr>
      <w:tr w:rsidR="005057B3" w:rsidRPr="005A3030" w:rsidTr="00C936B8">
        <w:tc>
          <w:tcPr>
            <w:tcW w:w="574"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5057B3" w:rsidRDefault="005057B3" w:rsidP="005057B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p>
          <w:p w:rsidR="005057B3" w:rsidRPr="005A3030" w:rsidRDefault="005057B3" w:rsidP="005057B3">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6B1CB8" w:rsidP="005057B3">
            <w:pPr>
              <w:pStyle w:val="ConsPlusNormal"/>
              <w:ind w:firstLine="540"/>
              <w:contextualSpacing/>
              <w:jc w:val="both"/>
              <w:rPr>
                <w:rFonts w:ascii="Times New Roman" w:hAnsi="Times New Roman"/>
              </w:rPr>
            </w:pPr>
            <w:r>
              <w:rPr>
                <w:rFonts w:ascii="Times New Roman" w:hAnsi="Times New Roman"/>
              </w:rPr>
              <w:t>0,00</w:t>
            </w:r>
            <w:r w:rsidR="00B65D66">
              <w:rPr>
                <w:rFonts w:ascii="Times New Roman" w:hAnsi="Times New Roman"/>
              </w:rPr>
              <w:t>2</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w:t>
            </w:r>
            <w:r w:rsidR="00B65D66">
              <w:rPr>
                <w:rFonts w:ascii="Times New Roman" w:hAnsi="Times New Roman"/>
              </w:rPr>
              <w:t>4</w:t>
            </w:r>
          </w:p>
        </w:tc>
        <w:tc>
          <w:tcPr>
            <w:tcW w:w="4446" w:type="dxa"/>
            <w:tcBorders>
              <w:top w:val="single" w:sz="4" w:space="0" w:color="auto"/>
              <w:left w:val="single" w:sz="4" w:space="0" w:color="auto"/>
              <w:bottom w:val="single" w:sz="4" w:space="0" w:color="auto"/>
              <w:right w:val="single" w:sz="4" w:space="0" w:color="auto"/>
            </w:tcBorders>
          </w:tcPr>
          <w:p w:rsidR="005057B3" w:rsidRPr="005A3030" w:rsidRDefault="00B65D66" w:rsidP="005057B3">
            <w:pPr>
              <w:pStyle w:val="ConsPlusNormal"/>
              <w:ind w:firstLine="540"/>
              <w:contextualSpacing/>
              <w:jc w:val="center"/>
              <w:rPr>
                <w:rFonts w:ascii="Times New Roman" w:hAnsi="Times New Roman"/>
              </w:rPr>
            </w:pPr>
            <w:r>
              <w:rPr>
                <w:rFonts w:ascii="Times New Roman" w:hAnsi="Times New Roman"/>
              </w:rPr>
              <w:t>0,5</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5A3030">
                <w:rPr>
                  <w:rStyle w:val="a5"/>
                  <w:rFonts w:ascii="Times New Roman" w:hAnsi="Times New Roman"/>
                </w:rPr>
                <w:t>&lt;9&gt;</w:t>
              </w:r>
            </w:hyperlink>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B65D66" w:rsidP="005E5671">
            <w:pPr>
              <w:pStyle w:val="ConsPlusNormal"/>
              <w:ind w:firstLine="540"/>
              <w:contextualSpacing/>
              <w:jc w:val="center"/>
              <w:rPr>
                <w:rFonts w:ascii="Times New Roman" w:hAnsi="Times New Roman"/>
              </w:rPr>
            </w:pPr>
            <w:r>
              <w:rPr>
                <w:rFonts w:ascii="Times New Roman" w:hAnsi="Times New Roman"/>
              </w:rPr>
              <w:t>50,0</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4446" w:type="dxa"/>
            <w:tcBorders>
              <w:top w:val="single" w:sz="4" w:space="0" w:color="auto"/>
              <w:left w:val="single" w:sz="4" w:space="0" w:color="auto"/>
              <w:bottom w:val="single" w:sz="4" w:space="0" w:color="auto"/>
              <w:right w:val="single" w:sz="4" w:space="0" w:color="auto"/>
            </w:tcBorders>
          </w:tcPr>
          <w:p w:rsidR="00526A5A" w:rsidRPr="006A5D54" w:rsidRDefault="00526A5A" w:rsidP="006A5D54">
            <w:pPr>
              <w:pStyle w:val="ConsPlusNormal"/>
              <w:ind w:firstLine="540"/>
              <w:contextualSpacing/>
              <w:jc w:val="both"/>
              <w:rPr>
                <w:rFonts w:ascii="Times New Roman" w:hAnsi="Times New Roman"/>
              </w:rPr>
            </w:pPr>
            <w:r>
              <w:rPr>
                <w:rFonts w:ascii="Times New Roman" w:hAnsi="Times New Roman"/>
              </w:rPr>
              <w:t>(</w:t>
            </w:r>
            <w:r w:rsidR="00DF26EB">
              <w:rPr>
                <w:rFonts w:ascii="Times New Roman" w:hAnsi="Times New Roman"/>
              </w:rPr>
              <w:t>50</w:t>
            </w:r>
            <w:r w:rsidR="006B1CB8">
              <w:rPr>
                <w:rFonts w:ascii="Times New Roman" w:hAnsi="Times New Roman"/>
              </w:rPr>
              <w:t>,0</w:t>
            </w:r>
            <w:r>
              <w:rPr>
                <w:rFonts w:ascii="Times New Roman" w:hAnsi="Times New Roman"/>
              </w:rPr>
              <w:t>*0,</w:t>
            </w:r>
            <w:proofErr w:type="gramStart"/>
            <w:r>
              <w:rPr>
                <w:rFonts w:ascii="Times New Roman" w:hAnsi="Times New Roman"/>
              </w:rPr>
              <w:t>6)+(</w:t>
            </w:r>
            <w:proofErr w:type="gramEnd"/>
            <w:r w:rsidR="00B65D66">
              <w:rPr>
                <w:rFonts w:ascii="Times New Roman" w:hAnsi="Times New Roman"/>
              </w:rPr>
              <w:t>50,0</w:t>
            </w:r>
            <w:r>
              <w:rPr>
                <w:rFonts w:ascii="Times New Roman" w:hAnsi="Times New Roman"/>
              </w:rPr>
              <w:t>*0,4)=</w:t>
            </w:r>
            <w:r w:rsidR="006A5D54">
              <w:rPr>
                <w:rFonts w:ascii="Times New Roman" w:hAnsi="Times New Roman"/>
              </w:rPr>
              <w:t xml:space="preserve"> </w:t>
            </w:r>
            <w:r w:rsidR="00DF26EB">
              <w:rPr>
                <w:rFonts w:ascii="Times New Roman" w:hAnsi="Times New Roman"/>
                <w:b/>
              </w:rPr>
              <w:t>50,0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3" w:name="Par269"/>
      <w:bookmarkEnd w:id="3"/>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4" w:name="Par270"/>
      <w:bookmarkEnd w:id="4"/>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5" w:name="Par271"/>
      <w:bookmarkEnd w:id="5"/>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6" w:name="Par273"/>
      <w:bookmarkEnd w:id="6"/>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7" w:name="Par277"/>
      <w:bookmarkEnd w:id="7"/>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8" w:name="Par278"/>
      <w:bookmarkEnd w:id="8"/>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9" w:name="Par279"/>
      <w:bookmarkEnd w:id="9"/>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0" w:name="Par280"/>
      <w:bookmarkEnd w:id="10"/>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1"/>
      <w:bookmarkEnd w:id="11"/>
      <w:r w:rsidRPr="00A27EBD">
        <w:rPr>
          <w:rFonts w:ascii="Times New Roman" w:hAnsi="Times New Roman"/>
          <w:sz w:val="20"/>
        </w:rPr>
        <w:t xml:space="preserve">&lt;10&gt; - итоговая степень достижения плановых значений ожидаемых результатов реализации муниципальной программы определяется как сумма суммарного </w:t>
      </w:r>
      <w:r w:rsidRPr="00A27EBD">
        <w:rPr>
          <w:rFonts w:ascii="Times New Roman" w:hAnsi="Times New Roman"/>
          <w:sz w:val="20"/>
        </w:rPr>
        <w:lastRenderedPageBreak/>
        <w:t>значения степени достижения плановых значений ожидаемых результатов реализации муниципальной программы, умноженного на 0,6</w:t>
      </w:r>
      <w:r w:rsidR="005057B3">
        <w:rPr>
          <w:rFonts w:ascii="Times New Roman" w:hAnsi="Times New Roman"/>
          <w:sz w:val="20"/>
        </w:rPr>
        <w:t xml:space="preserve"> </w:t>
      </w:r>
      <w:r w:rsidRPr="00A27EBD">
        <w:rPr>
          <w:rFonts w:ascii="Times New Roman" w:hAnsi="Times New Roman"/>
          <w:sz w:val="20"/>
        </w:rPr>
        <w:t>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B65D66">
      <w:pgSz w:w="16838" w:h="11906" w:orient="landscape"/>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4E6D"/>
    <w:rsid w:val="0002030F"/>
    <w:rsid w:val="000240B5"/>
    <w:rsid w:val="00032E29"/>
    <w:rsid w:val="00042791"/>
    <w:rsid w:val="00042B87"/>
    <w:rsid w:val="00050854"/>
    <w:rsid w:val="00065927"/>
    <w:rsid w:val="000670C9"/>
    <w:rsid w:val="000709EC"/>
    <w:rsid w:val="00075C75"/>
    <w:rsid w:val="00076ABE"/>
    <w:rsid w:val="000843EE"/>
    <w:rsid w:val="0009260F"/>
    <w:rsid w:val="000974AA"/>
    <w:rsid w:val="000A2397"/>
    <w:rsid w:val="000A4D40"/>
    <w:rsid w:val="000B2FF4"/>
    <w:rsid w:val="000B41C0"/>
    <w:rsid w:val="000B63CF"/>
    <w:rsid w:val="000B7243"/>
    <w:rsid w:val="000C06D0"/>
    <w:rsid w:val="000D3A3A"/>
    <w:rsid w:val="000E26BE"/>
    <w:rsid w:val="000E2AED"/>
    <w:rsid w:val="000F059C"/>
    <w:rsid w:val="000F2E48"/>
    <w:rsid w:val="000F61B2"/>
    <w:rsid w:val="001139A4"/>
    <w:rsid w:val="00116C05"/>
    <w:rsid w:val="00116E55"/>
    <w:rsid w:val="001237D1"/>
    <w:rsid w:val="00141A44"/>
    <w:rsid w:val="00144D64"/>
    <w:rsid w:val="00175AC9"/>
    <w:rsid w:val="0018168F"/>
    <w:rsid w:val="001872AC"/>
    <w:rsid w:val="00190C4F"/>
    <w:rsid w:val="00191B14"/>
    <w:rsid w:val="00191CD7"/>
    <w:rsid w:val="0019396F"/>
    <w:rsid w:val="001965A9"/>
    <w:rsid w:val="001A7104"/>
    <w:rsid w:val="001B10FF"/>
    <w:rsid w:val="001C3075"/>
    <w:rsid w:val="001D666E"/>
    <w:rsid w:val="001E13B6"/>
    <w:rsid w:val="00215047"/>
    <w:rsid w:val="00225940"/>
    <w:rsid w:val="00227B67"/>
    <w:rsid w:val="00231008"/>
    <w:rsid w:val="00236247"/>
    <w:rsid w:val="00246C9D"/>
    <w:rsid w:val="0025058C"/>
    <w:rsid w:val="0025670C"/>
    <w:rsid w:val="002610EF"/>
    <w:rsid w:val="00263F6B"/>
    <w:rsid w:val="002642D1"/>
    <w:rsid w:val="00265A25"/>
    <w:rsid w:val="00277F55"/>
    <w:rsid w:val="00281ABC"/>
    <w:rsid w:val="00284799"/>
    <w:rsid w:val="002B5EA9"/>
    <w:rsid w:val="002C203E"/>
    <w:rsid w:val="002E376F"/>
    <w:rsid w:val="002F2789"/>
    <w:rsid w:val="002F7FC6"/>
    <w:rsid w:val="00301B3B"/>
    <w:rsid w:val="00307146"/>
    <w:rsid w:val="00317B39"/>
    <w:rsid w:val="00320177"/>
    <w:rsid w:val="003405E9"/>
    <w:rsid w:val="00344A0B"/>
    <w:rsid w:val="00356A4C"/>
    <w:rsid w:val="0036020A"/>
    <w:rsid w:val="00362713"/>
    <w:rsid w:val="003655B6"/>
    <w:rsid w:val="00365946"/>
    <w:rsid w:val="00373424"/>
    <w:rsid w:val="003744A5"/>
    <w:rsid w:val="003837FF"/>
    <w:rsid w:val="003A5575"/>
    <w:rsid w:val="003A79B3"/>
    <w:rsid w:val="003B1D5F"/>
    <w:rsid w:val="003B714E"/>
    <w:rsid w:val="003C61EC"/>
    <w:rsid w:val="00404789"/>
    <w:rsid w:val="004050B1"/>
    <w:rsid w:val="00420BF0"/>
    <w:rsid w:val="0043725A"/>
    <w:rsid w:val="00446DB5"/>
    <w:rsid w:val="004514FE"/>
    <w:rsid w:val="004728CD"/>
    <w:rsid w:val="00474188"/>
    <w:rsid w:val="00475450"/>
    <w:rsid w:val="00487737"/>
    <w:rsid w:val="004A25A5"/>
    <w:rsid w:val="004A339C"/>
    <w:rsid w:val="004A41B1"/>
    <w:rsid w:val="004C6414"/>
    <w:rsid w:val="004D0399"/>
    <w:rsid w:val="004F192F"/>
    <w:rsid w:val="005057B3"/>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0397"/>
    <w:rsid w:val="005C5FE0"/>
    <w:rsid w:val="005C7AC1"/>
    <w:rsid w:val="005E5189"/>
    <w:rsid w:val="005E5671"/>
    <w:rsid w:val="005F2E81"/>
    <w:rsid w:val="0062686F"/>
    <w:rsid w:val="00652EC1"/>
    <w:rsid w:val="00664590"/>
    <w:rsid w:val="006A5D54"/>
    <w:rsid w:val="006B1CB8"/>
    <w:rsid w:val="006B4050"/>
    <w:rsid w:val="006B5BBD"/>
    <w:rsid w:val="006C24B1"/>
    <w:rsid w:val="006C4822"/>
    <w:rsid w:val="006D092C"/>
    <w:rsid w:val="006D2B5C"/>
    <w:rsid w:val="006F15FB"/>
    <w:rsid w:val="006F2BF9"/>
    <w:rsid w:val="006F3D1A"/>
    <w:rsid w:val="006F3F31"/>
    <w:rsid w:val="006F4EC1"/>
    <w:rsid w:val="006F64D4"/>
    <w:rsid w:val="006F6746"/>
    <w:rsid w:val="00711A62"/>
    <w:rsid w:val="007144E2"/>
    <w:rsid w:val="00724150"/>
    <w:rsid w:val="007313D1"/>
    <w:rsid w:val="007373E6"/>
    <w:rsid w:val="007379F8"/>
    <w:rsid w:val="0074254A"/>
    <w:rsid w:val="007455D6"/>
    <w:rsid w:val="00752E6C"/>
    <w:rsid w:val="00756BD2"/>
    <w:rsid w:val="00756CF3"/>
    <w:rsid w:val="007651A4"/>
    <w:rsid w:val="00770013"/>
    <w:rsid w:val="00770202"/>
    <w:rsid w:val="007709A0"/>
    <w:rsid w:val="00787CC3"/>
    <w:rsid w:val="00797800"/>
    <w:rsid w:val="007B7123"/>
    <w:rsid w:val="007B71CE"/>
    <w:rsid w:val="007C0733"/>
    <w:rsid w:val="007D71A2"/>
    <w:rsid w:val="007E3148"/>
    <w:rsid w:val="007F0415"/>
    <w:rsid w:val="007F64C9"/>
    <w:rsid w:val="0081107B"/>
    <w:rsid w:val="0081265C"/>
    <w:rsid w:val="00824C72"/>
    <w:rsid w:val="00830BA7"/>
    <w:rsid w:val="00840050"/>
    <w:rsid w:val="008447B4"/>
    <w:rsid w:val="0085332D"/>
    <w:rsid w:val="00862713"/>
    <w:rsid w:val="00864410"/>
    <w:rsid w:val="00872C03"/>
    <w:rsid w:val="008817A6"/>
    <w:rsid w:val="00882DE1"/>
    <w:rsid w:val="00892B4D"/>
    <w:rsid w:val="008A45B6"/>
    <w:rsid w:val="008B2995"/>
    <w:rsid w:val="008C3E14"/>
    <w:rsid w:val="008C6DD7"/>
    <w:rsid w:val="008C7BAE"/>
    <w:rsid w:val="008F3611"/>
    <w:rsid w:val="008F7BA2"/>
    <w:rsid w:val="00924B61"/>
    <w:rsid w:val="00926450"/>
    <w:rsid w:val="0093464A"/>
    <w:rsid w:val="00950AFC"/>
    <w:rsid w:val="00953BCC"/>
    <w:rsid w:val="0095697A"/>
    <w:rsid w:val="009746F6"/>
    <w:rsid w:val="00977472"/>
    <w:rsid w:val="00980AE4"/>
    <w:rsid w:val="009844BB"/>
    <w:rsid w:val="0099207F"/>
    <w:rsid w:val="009938A1"/>
    <w:rsid w:val="00993B7F"/>
    <w:rsid w:val="009A2123"/>
    <w:rsid w:val="009A7C82"/>
    <w:rsid w:val="009C09FB"/>
    <w:rsid w:val="009C3ED7"/>
    <w:rsid w:val="009D134B"/>
    <w:rsid w:val="009D5D61"/>
    <w:rsid w:val="009F7AE1"/>
    <w:rsid w:val="00A16191"/>
    <w:rsid w:val="00A27EBD"/>
    <w:rsid w:val="00A317AA"/>
    <w:rsid w:val="00A33843"/>
    <w:rsid w:val="00A400C8"/>
    <w:rsid w:val="00A433EC"/>
    <w:rsid w:val="00A5638F"/>
    <w:rsid w:val="00A57ADC"/>
    <w:rsid w:val="00A63AE7"/>
    <w:rsid w:val="00A66569"/>
    <w:rsid w:val="00A67E02"/>
    <w:rsid w:val="00A71CEB"/>
    <w:rsid w:val="00A9142F"/>
    <w:rsid w:val="00AB678A"/>
    <w:rsid w:val="00AC0D1E"/>
    <w:rsid w:val="00AC36DB"/>
    <w:rsid w:val="00AD4978"/>
    <w:rsid w:val="00AD5A12"/>
    <w:rsid w:val="00AF2BC4"/>
    <w:rsid w:val="00B02F2C"/>
    <w:rsid w:val="00B05038"/>
    <w:rsid w:val="00B05CFA"/>
    <w:rsid w:val="00B12A36"/>
    <w:rsid w:val="00B151B1"/>
    <w:rsid w:val="00B3043A"/>
    <w:rsid w:val="00B32F47"/>
    <w:rsid w:val="00B3589D"/>
    <w:rsid w:val="00B460DD"/>
    <w:rsid w:val="00B56EEC"/>
    <w:rsid w:val="00B61C0B"/>
    <w:rsid w:val="00B65D66"/>
    <w:rsid w:val="00B743B1"/>
    <w:rsid w:val="00B7580C"/>
    <w:rsid w:val="00B92D19"/>
    <w:rsid w:val="00BB2B7E"/>
    <w:rsid w:val="00BC2C89"/>
    <w:rsid w:val="00BD0DC2"/>
    <w:rsid w:val="00BD5913"/>
    <w:rsid w:val="00BE2D9C"/>
    <w:rsid w:val="00BE4ED7"/>
    <w:rsid w:val="00BF342D"/>
    <w:rsid w:val="00BF37D4"/>
    <w:rsid w:val="00BF4B4D"/>
    <w:rsid w:val="00C05E2C"/>
    <w:rsid w:val="00C079F8"/>
    <w:rsid w:val="00C1529B"/>
    <w:rsid w:val="00C2532C"/>
    <w:rsid w:val="00C53A4B"/>
    <w:rsid w:val="00C76092"/>
    <w:rsid w:val="00C84A4F"/>
    <w:rsid w:val="00C936B8"/>
    <w:rsid w:val="00CA25DA"/>
    <w:rsid w:val="00CB0D07"/>
    <w:rsid w:val="00CE6A7E"/>
    <w:rsid w:val="00CE7993"/>
    <w:rsid w:val="00CF493C"/>
    <w:rsid w:val="00CF4C32"/>
    <w:rsid w:val="00CF534D"/>
    <w:rsid w:val="00D0548D"/>
    <w:rsid w:val="00D076E5"/>
    <w:rsid w:val="00D255EC"/>
    <w:rsid w:val="00D2628A"/>
    <w:rsid w:val="00D40806"/>
    <w:rsid w:val="00D5542F"/>
    <w:rsid w:val="00D6702A"/>
    <w:rsid w:val="00D87C7B"/>
    <w:rsid w:val="00DC3835"/>
    <w:rsid w:val="00DE2782"/>
    <w:rsid w:val="00DF26EB"/>
    <w:rsid w:val="00E15491"/>
    <w:rsid w:val="00E17FB4"/>
    <w:rsid w:val="00E2342D"/>
    <w:rsid w:val="00E30A49"/>
    <w:rsid w:val="00E35171"/>
    <w:rsid w:val="00E4658C"/>
    <w:rsid w:val="00E54CBB"/>
    <w:rsid w:val="00E66820"/>
    <w:rsid w:val="00E72DCF"/>
    <w:rsid w:val="00E83510"/>
    <w:rsid w:val="00E929B7"/>
    <w:rsid w:val="00E97752"/>
    <w:rsid w:val="00EA56C9"/>
    <w:rsid w:val="00EB0C57"/>
    <w:rsid w:val="00EC04C6"/>
    <w:rsid w:val="00EC4797"/>
    <w:rsid w:val="00EC582B"/>
    <w:rsid w:val="00EC583B"/>
    <w:rsid w:val="00ED490D"/>
    <w:rsid w:val="00EF48AA"/>
    <w:rsid w:val="00F01387"/>
    <w:rsid w:val="00F07B94"/>
    <w:rsid w:val="00F12779"/>
    <w:rsid w:val="00F227D0"/>
    <w:rsid w:val="00F23016"/>
    <w:rsid w:val="00F360C1"/>
    <w:rsid w:val="00F450DF"/>
    <w:rsid w:val="00F457E3"/>
    <w:rsid w:val="00F50069"/>
    <w:rsid w:val="00F541BD"/>
    <w:rsid w:val="00F6328E"/>
    <w:rsid w:val="00F71F70"/>
    <w:rsid w:val="00F751F1"/>
    <w:rsid w:val="00F95605"/>
    <w:rsid w:val="00FA18D5"/>
    <w:rsid w:val="00FA227C"/>
    <w:rsid w:val="00FA7E2E"/>
    <w:rsid w:val="00FB36D0"/>
    <w:rsid w:val="00FC7260"/>
    <w:rsid w:val="00FD20AD"/>
    <w:rsid w:val="00FD5324"/>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C47B5"/>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756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F7A5A-81C2-43A5-8647-705D1ED72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1</Pages>
  <Words>1201</Words>
  <Characters>6847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8032</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180</cp:revision>
  <cp:lastPrinted>2024-05-20T04:11:00Z</cp:lastPrinted>
  <dcterms:created xsi:type="dcterms:W3CDTF">2017-05-10T05:48:00Z</dcterms:created>
  <dcterms:modified xsi:type="dcterms:W3CDTF">2024-05-20T04:12:00Z</dcterms:modified>
</cp:coreProperties>
</file>