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8F" w:rsidRDefault="00F203F5" w:rsidP="00F203F5">
      <w:pPr>
        <w:tabs>
          <w:tab w:val="left" w:pos="388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F203F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 w:rsidP="00F203F5">
      <w:pPr>
        <w:pStyle w:val="af4"/>
        <w:widowControl w:val="0"/>
        <w:spacing w:line="240" w:lineRule="auto"/>
        <w:ind w:left="567" w:right="566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 утверждении Порядка регистрации аттестованных нештатных аварийно-спасательных формирований на территории </w:t>
      </w:r>
      <w:r w:rsidR="00F203F5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района </w:t>
      </w:r>
      <w:r w:rsidR="00F203F5">
        <w:rPr>
          <w:rFonts w:ascii="Times New Roman" w:hAnsi="Times New Roman"/>
          <w:b w:val="0"/>
          <w:szCs w:val="28"/>
        </w:rPr>
        <w:t xml:space="preserve">Омской области </w:t>
      </w:r>
      <w:r>
        <w:rPr>
          <w:rFonts w:ascii="Times New Roman" w:hAnsi="Times New Roman"/>
          <w:b w:val="0"/>
          <w:szCs w:val="28"/>
        </w:rPr>
        <w:t>и создании комиссии по рассмотрению документов, представляемых для регистрации аттестованных нештатных аварийно-спасательных формирований</w:t>
      </w:r>
    </w:p>
    <w:p w:rsidR="0018438F" w:rsidRDefault="0018438F">
      <w:pPr>
        <w:pStyle w:val="af4"/>
        <w:widowControl w:val="0"/>
        <w:spacing w:line="240" w:lineRule="auto"/>
        <w:ind w:left="0" w:right="4677"/>
        <w:jc w:val="both"/>
        <w:rPr>
          <w:rFonts w:ascii="Times New Roman" w:hAnsi="Times New Roman"/>
          <w:b w:val="0"/>
          <w:szCs w:val="28"/>
        </w:rPr>
      </w:pPr>
    </w:p>
    <w:p w:rsidR="00215B5D" w:rsidRPr="00215B5D" w:rsidRDefault="00F203F5" w:rsidP="00F203F5">
      <w:pPr>
        <w:pStyle w:val="af4"/>
        <w:widowControl w:val="0"/>
        <w:tabs>
          <w:tab w:val="left" w:pos="5040"/>
        </w:tabs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</w:t>
      </w:r>
      <w:r w:rsidR="00DB7BDE">
        <w:rPr>
          <w:rFonts w:ascii="Times New Roman" w:hAnsi="Times New Roman"/>
          <w:b w:val="0"/>
          <w:szCs w:val="28"/>
        </w:rPr>
        <w:t xml:space="preserve">В соответствии с </w:t>
      </w:r>
      <w:r w:rsidR="00B80B79">
        <w:rPr>
          <w:rFonts w:ascii="Times New Roman" w:hAnsi="Times New Roman"/>
          <w:b w:val="0"/>
          <w:szCs w:val="28"/>
        </w:rPr>
        <w:t>Ф</w:t>
      </w:r>
      <w:r w:rsidR="00DB7BDE">
        <w:rPr>
          <w:rFonts w:ascii="Times New Roman" w:hAnsi="Times New Roman"/>
          <w:b w:val="0"/>
          <w:szCs w:val="28"/>
        </w:rPr>
        <w:t>едеральным</w:t>
      </w:r>
      <w:r w:rsidR="00B80B79">
        <w:rPr>
          <w:rFonts w:ascii="Times New Roman" w:hAnsi="Times New Roman"/>
          <w:b w:val="0"/>
          <w:szCs w:val="28"/>
        </w:rPr>
        <w:t xml:space="preserve"> законом</w:t>
      </w:r>
      <w:r w:rsidR="00DB7BDE">
        <w:rPr>
          <w:rFonts w:ascii="Times New Roman" w:hAnsi="Times New Roman"/>
          <w:b w:val="0"/>
          <w:szCs w:val="28"/>
        </w:rPr>
        <w:t xml:space="preserve"> от 22 августа 1995 г. № 151-ФЗ «Об аварийно-спасательных службах и статусе спасателей», </w:t>
      </w:r>
      <w:r w:rsidR="00B80B79">
        <w:rPr>
          <w:rFonts w:ascii="Times New Roman" w:hAnsi="Times New Roman"/>
          <w:b w:val="0"/>
          <w:szCs w:val="28"/>
        </w:rPr>
        <w:t xml:space="preserve">Федеральным законом </w:t>
      </w:r>
      <w:r w:rsidR="00DB7BDE">
        <w:rPr>
          <w:rFonts w:ascii="Times New Roman" w:hAnsi="Times New Roman"/>
          <w:b w:val="0"/>
          <w:szCs w:val="28"/>
        </w:rPr>
        <w:t>от 6 октября 2003 г.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12 марта 2018 г. № 99 «Об утверждении Порядка регистрации аварийно-спасательных служб, аварийно-спасательных формирований»</w:t>
      </w:r>
      <w:r>
        <w:rPr>
          <w:rFonts w:ascii="Times New Roman" w:hAnsi="Times New Roman"/>
          <w:b w:val="0"/>
          <w:szCs w:val="28"/>
        </w:rPr>
        <w:t>, руководствуясь Уставом Таврического муниципального района Омской области, п о с т а н о в л я ю:</w:t>
      </w:r>
    </w:p>
    <w:p w:rsidR="0018438F" w:rsidRPr="00F203F5" w:rsidRDefault="00DB7BDE" w:rsidP="00215B5D">
      <w:pPr>
        <w:pStyle w:val="af4"/>
        <w:widowControl w:val="0"/>
        <w:tabs>
          <w:tab w:val="left" w:pos="5040"/>
        </w:tabs>
        <w:spacing w:after="0" w:line="240" w:lineRule="auto"/>
        <w:ind w:left="0" w:righ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Утвердить Порядок регистрации аттестованных нештатных аварийно-спасательных формирований, расположенных на территории </w:t>
      </w:r>
      <w:r w:rsidR="00F203F5">
        <w:rPr>
          <w:rFonts w:ascii="Times New Roman" w:hAnsi="Times New Roman"/>
          <w:b w:val="0"/>
          <w:szCs w:val="28"/>
        </w:rPr>
        <w:t>Таврического муниципального района Омской области</w:t>
      </w:r>
      <w:r w:rsidR="00BB2A20">
        <w:rPr>
          <w:rFonts w:ascii="Times New Roman" w:hAnsi="Times New Roman"/>
          <w:b w:val="0"/>
          <w:szCs w:val="28"/>
        </w:rPr>
        <w:t xml:space="preserve"> </w:t>
      </w:r>
      <w:r w:rsidR="00F203F5">
        <w:rPr>
          <w:rFonts w:ascii="Times New Roman" w:hAnsi="Times New Roman"/>
          <w:b w:val="0"/>
          <w:szCs w:val="28"/>
        </w:rPr>
        <w:t>согласно приложению № 1 к настоящему постановлению.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18438F" w:rsidRDefault="00DB7BDE" w:rsidP="00215B5D">
      <w:pPr>
        <w:pStyle w:val="af4"/>
        <w:widowControl w:val="0"/>
        <w:tabs>
          <w:tab w:val="left" w:pos="5040"/>
        </w:tabs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</w:t>
      </w:r>
      <w:r w:rsidR="00215B5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Создать комиссию по рассмотрению документов, представляемых для регистрации аттестованных нештатных аварийно-спасательных формирований, расположенных на территории </w:t>
      </w:r>
      <w:r w:rsidR="00F203F5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</w:t>
      </w:r>
      <w:r w:rsidR="00F203F5">
        <w:rPr>
          <w:rFonts w:ascii="Times New Roman" w:hAnsi="Times New Roman"/>
          <w:b w:val="0"/>
          <w:szCs w:val="28"/>
        </w:rPr>
        <w:t>района</w:t>
      </w:r>
      <w:r w:rsidR="00BB2A20">
        <w:rPr>
          <w:rFonts w:ascii="Times New Roman" w:hAnsi="Times New Roman"/>
          <w:b w:val="0"/>
          <w:szCs w:val="28"/>
        </w:rPr>
        <w:t xml:space="preserve"> Омской области</w:t>
      </w:r>
      <w:r>
        <w:rPr>
          <w:rFonts w:ascii="Times New Roman" w:hAnsi="Times New Roman"/>
          <w:b w:val="0"/>
          <w:szCs w:val="28"/>
        </w:rPr>
        <w:t xml:space="preserve"> и утвердить ее должностной состав </w:t>
      </w:r>
      <w:r w:rsidR="00F203F5">
        <w:rPr>
          <w:rFonts w:ascii="Times New Roman" w:hAnsi="Times New Roman"/>
          <w:b w:val="0"/>
          <w:szCs w:val="28"/>
        </w:rPr>
        <w:lastRenderedPageBreak/>
        <w:t>согласно приложению № 2 к настоящему постановлению</w:t>
      </w:r>
      <w:r>
        <w:rPr>
          <w:rFonts w:ascii="Times New Roman" w:hAnsi="Times New Roman"/>
          <w:b w:val="0"/>
          <w:szCs w:val="28"/>
        </w:rPr>
        <w:t>.</w:t>
      </w:r>
    </w:p>
    <w:p w:rsidR="0018438F" w:rsidRDefault="00215B5D" w:rsidP="00215B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03F5">
        <w:rPr>
          <w:rFonts w:ascii="Times New Roman" w:hAnsi="Times New Roman"/>
          <w:sz w:val="28"/>
          <w:szCs w:val="28"/>
        </w:rPr>
        <w:t>3</w:t>
      </w:r>
      <w:r w:rsidR="00DB7B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DB7BD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18438F" w:rsidRDefault="00215B5D" w:rsidP="00215B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6FF1">
        <w:rPr>
          <w:rFonts w:ascii="Times New Roman" w:hAnsi="Times New Roman"/>
          <w:sz w:val="28"/>
          <w:szCs w:val="28"/>
        </w:rPr>
        <w:t>4</w:t>
      </w:r>
      <w:r w:rsidR="00DB7BD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438F" w:rsidRDefault="00184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38F" w:rsidRDefault="00184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38F" w:rsidRDefault="00184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38F" w:rsidRDefault="00DB7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="00136FF1">
        <w:rPr>
          <w:rFonts w:ascii="Times New Roman" w:hAnsi="Times New Roman"/>
          <w:sz w:val="28"/>
          <w:szCs w:val="28"/>
        </w:rPr>
        <w:t xml:space="preserve">района                                                     </w:t>
      </w:r>
      <w:r w:rsidR="00BB2A20">
        <w:rPr>
          <w:rFonts w:ascii="Times New Roman" w:hAnsi="Times New Roman"/>
          <w:sz w:val="28"/>
          <w:szCs w:val="28"/>
        </w:rPr>
        <w:t xml:space="preserve">    </w:t>
      </w:r>
      <w:r w:rsidR="00136FF1">
        <w:rPr>
          <w:rFonts w:ascii="Times New Roman" w:hAnsi="Times New Roman"/>
          <w:sz w:val="28"/>
          <w:szCs w:val="28"/>
        </w:rPr>
        <w:t xml:space="preserve">  И.А. Баннов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36FF1" w:rsidRDefault="0013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767" w:rsidRDefault="00136FF1" w:rsidP="00136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93767">
        <w:rPr>
          <w:rFonts w:ascii="Times New Roman" w:hAnsi="Times New Roman"/>
          <w:sz w:val="28"/>
          <w:szCs w:val="28"/>
        </w:rPr>
        <w:t xml:space="preserve"> Приложение № 1</w:t>
      </w:r>
    </w:p>
    <w:p w:rsidR="0018438F" w:rsidRDefault="00593767" w:rsidP="00136F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B2A20">
        <w:rPr>
          <w:rFonts w:ascii="Times New Roman" w:hAnsi="Times New Roman"/>
          <w:sz w:val="28"/>
          <w:szCs w:val="28"/>
        </w:rPr>
        <w:t xml:space="preserve"> </w:t>
      </w:r>
      <w:r w:rsidR="00DB7BDE">
        <w:rPr>
          <w:rFonts w:ascii="Times New Roman" w:hAnsi="Times New Roman"/>
          <w:sz w:val="28"/>
          <w:szCs w:val="28"/>
        </w:rPr>
        <w:t>УТВЕРЖДЕНО</w:t>
      </w:r>
    </w:p>
    <w:p w:rsidR="00BB2A20" w:rsidRDefault="00136FF1" w:rsidP="00BB2A20">
      <w:pPr>
        <w:spacing w:after="0" w:line="240" w:lineRule="auto"/>
        <w:ind w:left="5245" w:hanging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B2A2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BB2A20">
        <w:rPr>
          <w:rFonts w:ascii="Times New Roman" w:hAnsi="Times New Roman"/>
          <w:sz w:val="28"/>
          <w:szCs w:val="28"/>
        </w:rPr>
        <w:t xml:space="preserve"> Администрации     Таврического муниципального </w:t>
      </w:r>
    </w:p>
    <w:p w:rsidR="0018438F" w:rsidRDefault="00BB2A20" w:rsidP="00BB2A20">
      <w:pPr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района Омской области   </w:t>
      </w:r>
    </w:p>
    <w:p w:rsidR="0018438F" w:rsidRPr="00BB2A20" w:rsidRDefault="00BB2A20" w:rsidP="00BB2A20">
      <w:pPr>
        <w:pStyle w:val="af4"/>
        <w:widowControl w:val="0"/>
        <w:tabs>
          <w:tab w:val="left" w:pos="5040"/>
        </w:tabs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от </w:t>
      </w:r>
      <w:r w:rsidR="00DB7BDE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 xml:space="preserve">___ </w:t>
      </w:r>
      <w:r w:rsidRPr="00BB2A20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szCs w:val="28"/>
        </w:rPr>
        <w:t xml:space="preserve"> _______</w:t>
      </w:r>
    </w:p>
    <w:p w:rsidR="0018438F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Pr="00BB2A20" w:rsidRDefault="00DB7BDE">
      <w:pPr>
        <w:pStyle w:val="af4"/>
        <w:widowControl w:val="0"/>
        <w:tabs>
          <w:tab w:val="left" w:pos="5040"/>
        </w:tabs>
        <w:spacing w:line="240" w:lineRule="auto"/>
        <w:ind w:left="0" w:right="0"/>
        <w:rPr>
          <w:rFonts w:ascii="Times New Roman" w:hAnsi="Times New Roman"/>
          <w:b w:val="0"/>
          <w:szCs w:val="28"/>
        </w:rPr>
      </w:pPr>
      <w:r w:rsidRPr="00BB2A20">
        <w:rPr>
          <w:rFonts w:ascii="Times New Roman" w:hAnsi="Times New Roman"/>
          <w:b w:val="0"/>
          <w:szCs w:val="28"/>
        </w:rPr>
        <w:t xml:space="preserve">Порядок регистрации аттестованных нештатных аварийно-спасательных формирований, расположенных на территории </w:t>
      </w:r>
      <w:r w:rsidR="00BB2A20" w:rsidRPr="00BB2A20">
        <w:rPr>
          <w:rFonts w:ascii="Times New Roman" w:hAnsi="Times New Roman"/>
          <w:b w:val="0"/>
          <w:szCs w:val="28"/>
        </w:rPr>
        <w:t xml:space="preserve">Таврического муниципального района </w:t>
      </w:r>
      <w:r w:rsidRPr="00BB2A20">
        <w:rPr>
          <w:rFonts w:ascii="Times New Roman" w:hAnsi="Times New Roman"/>
          <w:b w:val="0"/>
          <w:bCs/>
          <w:szCs w:val="28"/>
        </w:rPr>
        <w:t xml:space="preserve"> </w:t>
      </w:r>
      <w:r w:rsidR="00E96327">
        <w:rPr>
          <w:rFonts w:ascii="Times New Roman" w:hAnsi="Times New Roman"/>
          <w:b w:val="0"/>
          <w:bCs/>
          <w:szCs w:val="28"/>
        </w:rPr>
        <w:t>Омской области</w:t>
      </w:r>
    </w:p>
    <w:p w:rsidR="0018438F" w:rsidRPr="00BB2A20" w:rsidRDefault="0018438F">
      <w:pPr>
        <w:pStyle w:val="af4"/>
        <w:widowControl w:val="0"/>
        <w:tabs>
          <w:tab w:val="left" w:pos="5040"/>
        </w:tabs>
        <w:spacing w:line="240" w:lineRule="auto"/>
        <w:ind w:left="0" w:right="0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 xml:space="preserve">1. Общие положения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 xml:space="preserve">1.1. Порядок регистрации аттестованных нештатных аварийно-спасательных формирований, расположенных на территории </w:t>
      </w:r>
      <w:r w:rsidR="00BB2A20">
        <w:rPr>
          <w:rFonts w:ascii="Times New Roman" w:hAnsi="Times New Roman"/>
          <w:b w:val="0"/>
          <w:szCs w:val="28"/>
        </w:rPr>
        <w:t>Таврического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 (далее - Порядок), определяет процедуру регистрации аттестованных нештатных аварийно-спасательных формирований (далее - НАСФ), расположенных на территории </w:t>
      </w:r>
      <w:r w:rsidR="00BB2A20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</w:t>
      </w:r>
      <w:r w:rsidR="00BB2A20">
        <w:rPr>
          <w:rFonts w:ascii="Times New Roman" w:hAnsi="Times New Roman"/>
          <w:b w:val="0"/>
          <w:szCs w:val="28"/>
        </w:rPr>
        <w:t>района</w:t>
      </w:r>
      <w:r w:rsidR="00E96327">
        <w:rPr>
          <w:rFonts w:ascii="Times New Roman" w:hAnsi="Times New Roman"/>
          <w:b w:val="0"/>
          <w:szCs w:val="28"/>
        </w:rPr>
        <w:t xml:space="preserve"> Омской области (далее - Таврический муниципальный район)</w:t>
      </w:r>
      <w:r w:rsidR="00BB2A20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1.2. Регистрацию НАСФ, расположенных на территории </w:t>
      </w:r>
      <w:r w:rsidR="00BB2A20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района, обеспечивает </w:t>
      </w:r>
      <w:r w:rsidR="00E96327">
        <w:rPr>
          <w:rFonts w:ascii="Times New Roman" w:hAnsi="Times New Roman"/>
          <w:b w:val="0"/>
          <w:szCs w:val="28"/>
        </w:rPr>
        <w:t>сектор по мобилизационной подготовке и защите населения от чрезвычайных ситуаций</w:t>
      </w:r>
      <w:r w:rsidR="00B80B79">
        <w:rPr>
          <w:rFonts w:ascii="Times New Roman" w:hAnsi="Times New Roman"/>
          <w:b w:val="0"/>
          <w:szCs w:val="28"/>
        </w:rPr>
        <w:t xml:space="preserve"> Администрации</w:t>
      </w:r>
      <w:r w:rsidR="00E96327">
        <w:rPr>
          <w:rFonts w:ascii="Times New Roman" w:hAnsi="Times New Roman"/>
          <w:b w:val="0"/>
          <w:szCs w:val="28"/>
        </w:rPr>
        <w:t xml:space="preserve"> Таврического муниципального района</w:t>
      </w:r>
      <w:r>
        <w:rPr>
          <w:rFonts w:ascii="Times New Roman" w:hAnsi="Times New Roman"/>
          <w:b w:val="0"/>
          <w:szCs w:val="28"/>
        </w:rPr>
        <w:t xml:space="preserve"> (далее - регистрирующий орган) в соответствии со своими полномочиями.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1.3. Рассмотрение документов, представляемых для регистрации аттестованных НАСФ, осуществляется комиссией по рассмотрению документов, представляемых для регистрации аттестованных нештатных аварийно-спасательных формирований, расположенных на территории </w:t>
      </w:r>
      <w:r w:rsidR="00E96327">
        <w:rPr>
          <w:rFonts w:ascii="Times New Roman" w:hAnsi="Times New Roman"/>
          <w:b w:val="0"/>
          <w:szCs w:val="28"/>
        </w:rPr>
        <w:t>Таврического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 (далее - комиссия).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1.4. Регистрация аттестованного НАСФ включает: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прием и регистрацию регистрирующим органом заявления о регистрации аттестованного нештатного аварийно-спасательного формирования по форме согласно приложению № 1 к Порядку (далее - заявление);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рассмотрение заявления комиссией;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принятие регистрирующим органом решения о регистрации аттестованного НАСФ или об отказе в регистрации аттестованного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направление регистрирующим органом юридическому или физическому лицу, учредившему НАСФ и подавшему заявление, письменного уведомления с информацией о регистрации аттестованного НАСФ или об отказе в регистрации аттестованного НАСФ с указанием оснований отказа.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2. Представление заявлений для регистрации аттестованных НАСФ, передача документов для рассмотрения комиссией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2.1. Для регистрации аттестованного НАСФ юридическое или физическое лицо, учредившее НАСФ (далее - заявитель), направляет заявление в регистрирующий орган не позднее одного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Заявление подается: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посредством личного обращения заявителя в регистрирующий орган;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посредством направления документов через операторов почтовой связи.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2.2. К заявлению прилагаются следующие документы: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копия свидетельства об аттестации на право ведения аварийно-спасательных работ, выданного в установленном законодательством Российской Федерации порядке, заверенная подписью руководителя организации и печатью (при наличии) организации;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паспорт аттестованного НАСФ, содержащий информацию о: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наименовании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зоне ответственности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месте дислокации (адресе) и номере телефона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количестве личного состава НАСФ, в том числе аттестованных спасателей; дате последней аттестации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возможностях аттестованного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готовности к проведению аварийно-спасательных и других неотложных работ;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оснащенности аттестованного НАСФ, в том числе о количестве и видах транспортных средств аттестованного НАСФ, на которых установлены (подлежат установке) устройства для подачи специальных световых и звуковых сигналов.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Рекомендуемая форма паспорта аттестованного НАСФ приведена в приложении № 2 к Порядку регистрации аварийно-спасательных служб, аварийно-спасательных формирований,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от 12 марта 2018 г. № 99 «Об утверждении Порядка регистрации аварийно-спасательных служб, аварийно-спасательных формирований».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2.3. Нарушение срока, предусмотренного пунктом 2.1 Порядка, является одним из оснований для отказа в приеме документов для регистрации аттестованного НАСФ.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2.4. Регистрирующий орган в течение двух рабочих дней со дня получения заявления с прилагаемыми к нему документами, указанными в пункте 2.2 Порядка, регистрирует его и в течение трех рабочих дней со дня </w:t>
      </w:r>
      <w:r>
        <w:rPr>
          <w:rFonts w:ascii="Times New Roman" w:hAnsi="Times New Roman"/>
          <w:b w:val="0"/>
          <w:szCs w:val="28"/>
        </w:rPr>
        <w:lastRenderedPageBreak/>
        <w:t xml:space="preserve">регистрации заявления с прилагаемыми документами направляет их в комиссию для рассмотрения.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2.5. Требования к документам, предъявляемым заявителем: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документы должны иметь печати (при наличии печати), подписи уполномоченных должностных лиц государственных органов,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тексты документов должны быть написаны разборчиво;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документы не должны иметь подчисток, приписок, зачеркнутых слов и не оговоренных в них исправлений;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документы не должны быть заполнены карандашом;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документы не должны иметь повреждений, наличие которых не позволяет однозначно истолковать их содержание.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Работа Комиссии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3.1. В своей деятельности комиссия руководствуется Конституцией Российской Федерации, законодательством Российской Федерации, постановлениями Правительства Российской Федерации, законодательством Омской области, Уставом </w:t>
      </w:r>
      <w:r w:rsidR="00E96327">
        <w:rPr>
          <w:rFonts w:ascii="Times New Roman" w:hAnsi="Times New Roman"/>
          <w:b w:val="0"/>
          <w:szCs w:val="28"/>
        </w:rPr>
        <w:t>Таврического муниципального района</w:t>
      </w:r>
      <w:r>
        <w:rPr>
          <w:rFonts w:ascii="Times New Roman" w:hAnsi="Times New Roman"/>
          <w:b w:val="0"/>
          <w:szCs w:val="28"/>
        </w:rPr>
        <w:t>, иными муниципальными правовыми актами</w:t>
      </w:r>
      <w:r w:rsidR="00B80B79">
        <w:rPr>
          <w:rFonts w:ascii="Times New Roman" w:hAnsi="Times New Roman"/>
          <w:b w:val="0"/>
          <w:szCs w:val="28"/>
        </w:rPr>
        <w:t xml:space="preserve"> Таврического муниципального района</w:t>
      </w:r>
      <w:r>
        <w:rPr>
          <w:rFonts w:ascii="Times New Roman" w:hAnsi="Times New Roman"/>
          <w:b w:val="0"/>
          <w:szCs w:val="28"/>
        </w:rPr>
        <w:t xml:space="preserve">, а также настоящим Порядком.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3.2. Состав комиссии утверждается постановлением </w:t>
      </w:r>
      <w:r w:rsidR="00E96327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 xml:space="preserve">дминистрации </w:t>
      </w:r>
      <w:r w:rsidR="00E96327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района 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3.3. Председателем комиссии является начальник регистрирующего органа. В отсутствие председателя комиссии его обязанности исполняет заместитель председателя комиссии.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3.4. Заседание комиссии проводится не позднее 10 рабочих дней со дня регистрации заявления и документов, предусмотренных пунктом 2.2 Порядка.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3.5. Секретарь комиссии оповещает членов комиссии о дате и времени проведения заседания комиссии, обеспечивает деятельность комиссии (подготовку документов к рассмотрению комиссией, ведение протокола заседания комиссии, рассылку копий документов членам комиссии (при необходимости).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3.6. Заседания комиссии являются правомочными, если на них присутствует не менее половины от установленной численности ее членов.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3.7. Заседание ведет председатель комиссии, а в его отсутствие заместитель председателя комиссии.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3.8. Комиссия проводит проверку заявления и документов, указанных в пункте 2.2 Порядка, на полноту их представления, достоверность содержащейся в них информации и соответствие требованиям, указанным в пунктах 2.1, 2.2 Порядка.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3.9. По результатам проверки комиссия принимает решение о соответствии или несоответствии представленных заявителем заявления и </w:t>
      </w:r>
      <w:r>
        <w:rPr>
          <w:rFonts w:ascii="Times New Roman" w:hAnsi="Times New Roman"/>
          <w:b w:val="0"/>
          <w:szCs w:val="28"/>
        </w:rPr>
        <w:lastRenderedPageBreak/>
        <w:t>прилагаемых к нему документов требованиям, предусмотренным пунктами 2.1, 2.2 Порядка. Решение комиссии принимается открытым голосованием простым большинством голосов ее членов, участвующих в заседании комиссии.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3.10. Комиссия принимает решение о несоответствии представленных заявителем заявления и прилагаемых к нему документов требованиям, предусмотренным пунктами 2.1, 2.2 Порядка, в случае: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представления неполного пакета документов, предусмотренных пунктом 2.2 Порядка;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наличия в представленных документах неполных или недостоверных сведений;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нарушения требований к документам, предусмотренных пунктом 2.5 Порядка.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3.11. Решение комиссии оформляется протоколом, который подписывается председательствующим на заседании и всеми присутствующими членами комиссии и направляется в регистрирующий орган секретарем комиссии в день проведения заседания.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3.12. Решения комиссии могут приниматься путем проведения заочного голосования. Решение о проведении заочного голосования принимает председатель или в его отсутствие - заместитель председателя комиссии. Секретарь комиссии уведомляет членов комиссии о проведении заочного голосования в течение одного рабочего дня со дня принятия соответствующего решения посредством направления извещения о проведении заочного голосования и проекта решения комиссии. При заочном голосовании члены комиссии выражают свое мнение посредством направления уведомления о принятом решении по электронной почте, по факсу или иным средствам связи в день голосования с последующим направлением оригинала письма секретарю комиссии в течение трех рабочих дней, следующих за днем получения членами комиссии извещения о проведении заочного голосования и проекта решения комиссии. При проведении заочного голосования решение комиссии считается принятым, если за него проголосовало более половины членов комиссии. При равенстве голосов голос председателя или в его отсутствие голос заместителя председателя комиссии является решающим. Решения комиссии, принимаемые путем заочного голосования, оформляются в виде протоколов, которые подписываются председателем комиссии или в его отсутствие заместителем председателя комиссии и секретарем комиссии, направляются секретарем комиссии в регистрирующий орган в день проведения заочного голосования.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3.13. Решения комиссии, предусмотренные пунктом 3.9 Порядка, носят рекомендательный характер для регистрирующего органа.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4. Принятие решения о регистрации аттестованного НАСФ или об отказе в регистрации аттестованного НАСФ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4.1. Решение о регистрации аттестованного НАСФ или решение об отказе в регистрации аттестованного НАСФ принимается регистрирующим органом с учетом протокола заседания комиссии в течение двух рабочих дней со дня его получения и оформляется в виде письменного уведомления, содержащего информацию о регистрации аттестованного НАСФ или об отказе в регистрации аттестованного НАСФ с указанием оснований отказа, по форме согласно приложениям № 2, 3 к Порядку соответственно (далее - уведомление).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4.2. Регистрирующий орган регистрирует аттестованное НАСФ путем внесения записи в реестр аттестованных нештатных аварийно-спасательных формирований, расположенных на территории </w:t>
      </w:r>
      <w:r w:rsidR="00452B2F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района  (далее - реестр) в течение двух рабочих дней со дня принятия решения о регистрации аттестованного НАСФ.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4.3. Решение об отказе в регистрации аттестованного НАСФ принимается при наличии случаев, указанных в пункте 3.10 Порядка.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 Подготовка и передача информации о регистрации аттестованного НАСФ или об отказе в регистрации аттестованного НАСФ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5.1. Регистрирующий орган в течение двух рабочих дней со дня принятия решения о регистрации аттестованного НАСФ или об отказе в регистрации аттестованного НАСФ направляет заявителю уведомление, подписанное начальником регистрирующего органа.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5.2. Регистрирующий орган в течение 30 рабочих дней со дня регистрации аттестованного НАСФ обеспечивает представление сведений о регистрации аттестованного НАСФ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 (далее - Главное управление МЧС России по Омской области) для внесения в единую информационную базу данных аттестованных НАСФ, формируемую Главным управлением МЧС России по Омской области и МЧС России (далее - единая информационная база).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5.3. В случае отказа в регистрации либо непредставления информации по итогам первичной аттестации НАСФ в регистрирующий орган в течение установленного в пункте 2.1 Порядка срока сведения об аттестованном НАСФ не включаются в реестр, а также в единую информационную базу.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5.4. При непредставлении информации по итогам периодической (внеочередной) аттестации ранее зарегистрированного аттестованного НАСФ в регистрирующий орган в течение установленного в пункте 2.1 Порядка срока сведения об аттестованном НАСФ подлежат исключению из реестра, а также из единой информационной базы. Регистрирующий орган в течение 10 рабочих дней со дня исключения сведений из реестра обеспечивает направление данной информации в Главное управление МЧС России по Омской области.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 Организация и порядок ведения реестра регистрации аттестованных НАСФ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6.1. Начальник регистрирующего органа назначает лиц, ответственных </w:t>
      </w:r>
      <w:r>
        <w:rPr>
          <w:rFonts w:ascii="Times New Roman" w:hAnsi="Times New Roman"/>
          <w:b w:val="0"/>
          <w:szCs w:val="28"/>
        </w:rPr>
        <w:lastRenderedPageBreak/>
        <w:t xml:space="preserve">за ведение реестра.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6.2. Реестр ведется в электронном виде по форме согласно приложению № 4 к Порядку. Реестровой записи присваивается уникальный номер, который должен содержать: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число, месяц, год формирования реестровой записи;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аттестованного НАСФ.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6.3. В реестр подлежат внесению следующие сведения об аттестованном НАСФ: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наименование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зона ответственности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дата создания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место дислокации (адрес) и номер телефона НАСФ;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количество личного состава НАСФ, в том числе аттестованных спасателей; - дата последней аттестации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готовность к проведению аварийно-спасательных и других неотложных работ; - учредители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вид работ, выполняемых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количество и виды транспортных средств НАСФ;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дата записи.</w:t>
      </w: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 w:rsidP="00452B2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Приложение № 1 к Порядку </w:t>
      </w:r>
    </w:p>
    <w:p w:rsidR="0018438F" w:rsidRDefault="0018438F">
      <w:pPr>
        <w:pStyle w:val="af4"/>
        <w:widowControl w:val="0"/>
        <w:spacing w:after="0" w:line="240" w:lineRule="auto"/>
        <w:ind w:left="0" w:right="0" w:firstLine="709"/>
        <w:jc w:val="right"/>
        <w:rPr>
          <w:rFonts w:ascii="Times New Roman" w:hAnsi="Times New Roman"/>
          <w:b w:val="0"/>
          <w:szCs w:val="28"/>
        </w:rPr>
      </w:pPr>
    </w:p>
    <w:p w:rsidR="0018438F" w:rsidRDefault="00452B2F" w:rsidP="00452B2F">
      <w:pPr>
        <w:pStyle w:val="af4"/>
        <w:widowControl w:val="0"/>
        <w:spacing w:after="0" w:line="240" w:lineRule="auto"/>
        <w:ind w:left="0" w:right="0"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 w:rsidR="00DB7BDE">
        <w:rPr>
          <w:rFonts w:ascii="Times New Roman" w:hAnsi="Times New Roman"/>
          <w:szCs w:val="28"/>
        </w:rPr>
        <w:t>Форма заявления</w:t>
      </w:r>
    </w:p>
    <w:p w:rsidR="0018438F" w:rsidRDefault="0018438F" w:rsidP="00452B2F">
      <w:pPr>
        <w:pStyle w:val="af4"/>
        <w:widowControl w:val="0"/>
        <w:spacing w:after="0" w:line="240" w:lineRule="auto"/>
        <w:ind w:left="0" w:right="0" w:firstLine="709"/>
        <w:jc w:val="left"/>
        <w:rPr>
          <w:rFonts w:ascii="Times New Roman" w:hAnsi="Times New Roman"/>
          <w:b w:val="0"/>
          <w:szCs w:val="28"/>
        </w:rPr>
      </w:pPr>
    </w:p>
    <w:p w:rsidR="0018438F" w:rsidRDefault="00B80B79">
      <w:pPr>
        <w:pStyle w:val="af4"/>
        <w:widowControl w:val="0"/>
        <w:spacing w:after="0" w:line="240" w:lineRule="auto"/>
        <w:ind w:left="482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Заместителю Главы Таврического муниципального района Омской области – начальнику сектора по мобилизационной </w:t>
      </w:r>
      <w:r w:rsidR="00DB7BD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подготовке и защите населения от чрезвычайных ситуаций Администрации Таврического муниципального района Омской области</w:t>
      </w:r>
    </w:p>
    <w:p w:rsidR="0018438F" w:rsidRDefault="00DB7BDE">
      <w:pPr>
        <w:pStyle w:val="af4"/>
        <w:widowControl w:val="0"/>
        <w:spacing w:after="0" w:line="240" w:lineRule="auto"/>
        <w:ind w:left="482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от____________________________________________________________</w:t>
      </w:r>
    </w:p>
    <w:p w:rsidR="0018438F" w:rsidRDefault="00DB7BDE">
      <w:pPr>
        <w:pStyle w:val="af4"/>
        <w:widowControl w:val="0"/>
        <w:spacing w:after="0" w:line="240" w:lineRule="auto"/>
        <w:ind w:left="482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(фамилия, имя отчество руководителя, полное наименование организации)</w:t>
      </w:r>
    </w:p>
    <w:p w:rsidR="0018438F" w:rsidRDefault="00DB7BDE">
      <w:pPr>
        <w:pStyle w:val="af4"/>
        <w:widowControl w:val="0"/>
        <w:spacing w:after="0" w:line="240" w:lineRule="auto"/>
        <w:ind w:left="482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________________________________ </w:t>
      </w:r>
      <w:r>
        <w:rPr>
          <w:rFonts w:ascii="Times New Roman" w:hAnsi="Times New Roman"/>
          <w:b w:val="0"/>
          <w:sz w:val="20"/>
          <w:szCs w:val="20"/>
        </w:rPr>
        <w:t>(почтовый адрес)</w:t>
      </w:r>
    </w:p>
    <w:p w:rsidR="0018438F" w:rsidRDefault="00DB7BDE">
      <w:pPr>
        <w:pStyle w:val="af4"/>
        <w:widowControl w:val="0"/>
        <w:spacing w:after="0" w:line="240" w:lineRule="auto"/>
        <w:ind w:left="482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контактный телефон_________________</w:t>
      </w:r>
    </w:p>
    <w:p w:rsidR="0018438F" w:rsidRDefault="00DB7BDE">
      <w:pPr>
        <w:pStyle w:val="af4"/>
        <w:widowControl w:val="0"/>
        <w:spacing w:after="0" w:line="240" w:lineRule="auto"/>
        <w:ind w:left="482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адрес электронной почты ____________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Заявление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Прошу зарегистрировать аттестованное нештатное аварийно-спасательное формирование (далее – НАСФ) 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(полное и сокращенное (при наличии) наименование НАСФ)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_________________________________________________________________ __________________________________________________________________ </w:t>
      </w:r>
      <w:r>
        <w:rPr>
          <w:rFonts w:ascii="Times New Roman" w:hAnsi="Times New Roman"/>
          <w:b w:val="0"/>
          <w:sz w:val="20"/>
          <w:szCs w:val="20"/>
        </w:rPr>
        <w:t>(место дислокации (адрес) и телефон НАСФ)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__________________________________________________________________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Сведения об аттестации НАСФ 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(номер бланка свидетельства об аттестации, дата аттестации)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__________________________________________________________________ Уведомление о регистрации аттестованного НАСФ прошу 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(направить по почте (почтовый индекс и адрес) либо вручить лично)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__________________________________________________________________ __________________________________________________________________ (должность лица, подписавшего заявление) (подпись) (фамилия, инициалы)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«___» ____________ 20___г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№ 2 к Порядку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Форма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уведомления о регистрации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Наименование организации: ____________________________</w:t>
      </w:r>
    </w:p>
    <w:p w:rsidR="0018438F" w:rsidRDefault="00DB7BDE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Адрес:__________________________________________________</w:t>
      </w:r>
    </w:p>
    <w:p w:rsidR="0018438F" w:rsidRDefault="0018438F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Уважаемый (ая) ____________________!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связи с обращением __________________________________________ 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(наименование юридического лица - заявителя)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намерении произвести регистрацию аттестованного нештатного аварийно-спасательного формирования ______________________________________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 основании 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 результатам рассмотрения представленных документов принято решение зарегистрировать аттестованное нештатное аварийно-спасательное формирование _____________________________________________________ __________________________________________________________________.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Должность                                                                                        И.О. Фамилия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Исполнитель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Заполняется в случае получения лично: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Получил: «___» _________________ 20___г. 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6237"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(подпись заявителя)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Cs w:val="28"/>
        </w:rPr>
        <w:t xml:space="preserve">Решение направлено в адрес заявителя «___» __________________ 20___г. </w:t>
      </w:r>
      <w:r>
        <w:rPr>
          <w:rFonts w:ascii="Times New Roman" w:hAnsi="Times New Roman"/>
          <w:b w:val="0"/>
          <w:sz w:val="20"/>
          <w:szCs w:val="20"/>
        </w:rPr>
        <w:t>(заполняется в случае направления решения по почте)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№ 3 к Порядку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Форма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уведомления об отказе в регистрации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Наименование организации: ____________________________</w:t>
      </w:r>
    </w:p>
    <w:p w:rsidR="0018438F" w:rsidRDefault="00DB7BDE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Адрес:__________________________________________________</w:t>
      </w:r>
    </w:p>
    <w:p w:rsidR="0018438F" w:rsidRDefault="0018438F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5812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Уважаемый (ая) ____________________!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связи с обращением __________________________________________ 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(наименование юридического лица - заявителя)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намерении произвести регистрацию аттестованного нештатного аварийно-спасательного формирования ______________________________________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 основании 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 результатам рассмотрения представленных документов принято решение отказать в регистрации аттестованное нештатного аварийно-спасательного формирования _____________________________________________________ __________________________________________________________________.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Должность                                                                                        И.О. Фамилия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Исполнитель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Заполняется в случае получения лично: 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Получил: «___» _________________ 20___г. _________________________ </w:t>
      </w:r>
    </w:p>
    <w:p w:rsidR="0018438F" w:rsidRDefault="00DB7BDE">
      <w:pPr>
        <w:pStyle w:val="af4"/>
        <w:widowControl w:val="0"/>
        <w:spacing w:after="0" w:line="240" w:lineRule="auto"/>
        <w:ind w:left="6237"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(подпись заявителя)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left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Решение направлено в адрес заявителя «___» __________________ 20___г. </w:t>
      </w:r>
    </w:p>
    <w:p w:rsidR="0018438F" w:rsidRPr="00452B2F" w:rsidRDefault="00DB7BDE" w:rsidP="00452B2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(заполняется в случае направления решения по почте)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right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Приложение № 4 к Порядку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Форма реестра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Реестр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аттестованных нештатных аварийно-спасательных формирований, расположенных на территории </w:t>
      </w:r>
      <w:r w:rsidR="00452B2F">
        <w:rPr>
          <w:rFonts w:ascii="Times New Roman" w:hAnsi="Times New Roman"/>
          <w:b w:val="0"/>
          <w:szCs w:val="28"/>
        </w:rPr>
        <w:t>Таврического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</w:p>
    <w:tbl>
      <w:tblPr>
        <w:tblStyle w:val="af6"/>
        <w:tblW w:w="10182" w:type="dxa"/>
        <w:tblInd w:w="-838" w:type="dxa"/>
        <w:tblLayout w:type="fixed"/>
        <w:tblLook w:val="04A0"/>
      </w:tblPr>
      <w:tblGrid>
        <w:gridCol w:w="430"/>
        <w:gridCol w:w="441"/>
        <w:gridCol w:w="941"/>
        <w:gridCol w:w="438"/>
        <w:gridCol w:w="478"/>
        <w:gridCol w:w="625"/>
        <w:gridCol w:w="388"/>
        <w:gridCol w:w="630"/>
        <w:gridCol w:w="850"/>
        <w:gridCol w:w="450"/>
        <w:gridCol w:w="687"/>
        <w:gridCol w:w="675"/>
        <w:gridCol w:w="463"/>
        <w:gridCol w:w="450"/>
        <w:gridCol w:w="405"/>
        <w:gridCol w:w="417"/>
        <w:gridCol w:w="994"/>
        <w:gridCol w:w="420"/>
      </w:tblGrid>
      <w:tr w:rsidR="0018438F" w:rsidTr="00452B2F">
        <w:trPr>
          <w:cantSplit/>
          <w:trHeight w:val="356"/>
        </w:trPr>
        <w:tc>
          <w:tcPr>
            <w:tcW w:w="430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441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Номер реестровой записи</w:t>
            </w:r>
          </w:p>
        </w:tc>
        <w:tc>
          <w:tcPr>
            <w:tcW w:w="941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Наименование нештатного аварийно-спасательного формирования ( НАСФ)</w:t>
            </w:r>
          </w:p>
        </w:tc>
        <w:tc>
          <w:tcPr>
            <w:tcW w:w="438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Адрес</w:t>
            </w:r>
          </w:p>
        </w:tc>
        <w:tc>
          <w:tcPr>
            <w:tcW w:w="478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Учредители</w:t>
            </w:r>
          </w:p>
        </w:tc>
        <w:tc>
          <w:tcPr>
            <w:tcW w:w="625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Количественный состав: всего/спасателей</w:t>
            </w:r>
          </w:p>
        </w:tc>
        <w:tc>
          <w:tcPr>
            <w:tcW w:w="388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Вид работ</w:t>
            </w:r>
          </w:p>
        </w:tc>
        <w:tc>
          <w:tcPr>
            <w:tcW w:w="630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№ и дата акта аттестации, регистрационный номер</w:t>
            </w:r>
          </w:p>
        </w:tc>
        <w:tc>
          <w:tcPr>
            <w:tcW w:w="3125" w:type="dxa"/>
            <w:gridSpan w:val="5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Оснащенность</w:t>
            </w:r>
          </w:p>
        </w:tc>
        <w:tc>
          <w:tcPr>
            <w:tcW w:w="450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Номер бланка</w:t>
            </w:r>
          </w:p>
        </w:tc>
        <w:tc>
          <w:tcPr>
            <w:tcW w:w="405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Зона ответственности НАСФ</w:t>
            </w:r>
          </w:p>
        </w:tc>
        <w:tc>
          <w:tcPr>
            <w:tcW w:w="417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Дата создания НАСФ</w:t>
            </w:r>
          </w:p>
        </w:tc>
        <w:tc>
          <w:tcPr>
            <w:tcW w:w="994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Готовность к проведению аварийно-спасательных работ (мин.)</w:t>
            </w:r>
          </w:p>
        </w:tc>
        <w:tc>
          <w:tcPr>
            <w:tcW w:w="420" w:type="dxa"/>
            <w:vMerge w:val="restart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Дата записи</w:t>
            </w:r>
          </w:p>
        </w:tc>
      </w:tr>
      <w:tr w:rsidR="0018438F" w:rsidTr="00452B2F">
        <w:trPr>
          <w:cantSplit/>
          <w:trHeight w:val="2969"/>
        </w:trPr>
        <w:tc>
          <w:tcPr>
            <w:tcW w:w="430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1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5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количество автотранспортных средств/в том числе оснащенных спецсигналами</w:t>
            </w:r>
          </w:p>
        </w:tc>
        <w:tc>
          <w:tcPr>
            <w:tcW w:w="450" w:type="dxa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средства связи</w:t>
            </w:r>
          </w:p>
        </w:tc>
        <w:tc>
          <w:tcPr>
            <w:tcW w:w="687" w:type="dxa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аварийно-спасательный инструмент</w:t>
            </w:r>
          </w:p>
        </w:tc>
        <w:tc>
          <w:tcPr>
            <w:tcW w:w="675" w:type="dxa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пожарно-техническое вооружение</w:t>
            </w:r>
          </w:p>
        </w:tc>
        <w:tc>
          <w:tcPr>
            <w:tcW w:w="463" w:type="dxa"/>
            <w:textDirection w:val="btLr"/>
          </w:tcPr>
          <w:p w:rsidR="0018438F" w:rsidRDefault="00DB7BDE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>водолазное имущество</w:t>
            </w:r>
          </w:p>
        </w:tc>
        <w:tc>
          <w:tcPr>
            <w:tcW w:w="450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5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btLr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18438F" w:rsidTr="00452B2F">
        <w:tc>
          <w:tcPr>
            <w:tcW w:w="43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7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8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7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7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63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7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18438F" w:rsidTr="00452B2F">
        <w:tc>
          <w:tcPr>
            <w:tcW w:w="43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7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88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3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7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7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63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5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7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20" w:type="dxa"/>
          </w:tcPr>
          <w:p w:rsidR="0018438F" w:rsidRDefault="0018438F">
            <w:pPr>
              <w:pStyle w:val="af4"/>
              <w:widowControl w:val="0"/>
              <w:spacing w:after="0" w:line="240" w:lineRule="auto"/>
              <w:ind w:left="0" w:right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593767" w:rsidP="00593767">
      <w:pPr>
        <w:tabs>
          <w:tab w:val="left" w:pos="5409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7BD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7BDE">
        <w:rPr>
          <w:rFonts w:ascii="Times New Roman" w:hAnsi="Times New Roman"/>
          <w:sz w:val="28"/>
          <w:szCs w:val="28"/>
        </w:rPr>
        <w:t>2</w:t>
      </w:r>
    </w:p>
    <w:p w:rsidR="0018438F" w:rsidRDefault="00E4286A" w:rsidP="00E4286A">
      <w:pPr>
        <w:tabs>
          <w:tab w:val="left" w:pos="538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7BDE">
        <w:rPr>
          <w:rFonts w:ascii="Times New Roman" w:hAnsi="Times New Roman"/>
          <w:sz w:val="28"/>
          <w:szCs w:val="28"/>
        </w:rPr>
        <w:t>УТВЕРЖДЕНО</w:t>
      </w:r>
    </w:p>
    <w:p w:rsidR="00E4286A" w:rsidRDefault="00E4286A" w:rsidP="00E4286A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E4286A" w:rsidRDefault="00E4286A" w:rsidP="00E4286A">
      <w:pPr>
        <w:tabs>
          <w:tab w:val="left" w:pos="5434"/>
          <w:tab w:val="left" w:pos="573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Таврического муниципального </w:t>
      </w:r>
    </w:p>
    <w:p w:rsidR="00E4286A" w:rsidRDefault="00E4286A" w:rsidP="00E4286A">
      <w:pPr>
        <w:tabs>
          <w:tab w:val="left" w:pos="5434"/>
          <w:tab w:val="left" w:pos="573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района Омской области</w:t>
      </w:r>
    </w:p>
    <w:p w:rsidR="0018438F" w:rsidRDefault="00E4286A" w:rsidP="00E4286A">
      <w:pPr>
        <w:tabs>
          <w:tab w:val="left" w:pos="5434"/>
          <w:tab w:val="left" w:pos="573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</w:t>
      </w:r>
      <w:r w:rsidR="00DB7BDE">
        <w:rPr>
          <w:rFonts w:ascii="Times New Roman" w:hAnsi="Times New Roman"/>
          <w:sz w:val="28"/>
          <w:szCs w:val="28"/>
        </w:rPr>
        <w:t xml:space="preserve"> _________ № _____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Должностной состав</w:t>
      </w:r>
    </w:p>
    <w:p w:rsidR="0018438F" w:rsidRDefault="00DB7BDE">
      <w:pPr>
        <w:pStyle w:val="af4"/>
        <w:widowControl w:val="0"/>
        <w:spacing w:after="0" w:line="240" w:lineRule="auto"/>
        <w:ind w:left="0" w:right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комиссии по рассмотрению документов, представляемых для регистрации аттестованных нештатных аварийно-спасательных формирований, расположенных на территории </w:t>
      </w:r>
      <w:r w:rsidR="00E4286A">
        <w:rPr>
          <w:rFonts w:ascii="Times New Roman" w:hAnsi="Times New Roman"/>
          <w:b w:val="0"/>
          <w:szCs w:val="28"/>
        </w:rPr>
        <w:t xml:space="preserve">Таврического </w:t>
      </w:r>
      <w:r>
        <w:rPr>
          <w:rFonts w:ascii="Times New Roman" w:hAnsi="Times New Roman"/>
          <w:b w:val="0"/>
          <w:szCs w:val="28"/>
        </w:rPr>
        <w:t xml:space="preserve">муниципального </w:t>
      </w:r>
      <w:r w:rsidR="00E4286A">
        <w:rPr>
          <w:rFonts w:ascii="Times New Roman" w:hAnsi="Times New Roman"/>
          <w:b w:val="0"/>
          <w:szCs w:val="28"/>
        </w:rPr>
        <w:t>района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</w:pPr>
    </w:p>
    <w:p w:rsidR="0018438F" w:rsidRPr="00E4286A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Председатель</w:t>
      </w:r>
      <w:r w:rsidR="00452B2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комиссии</w:t>
      </w:r>
      <w:r w:rsidR="00452B2F">
        <w:rPr>
          <w:rFonts w:ascii="Times New Roman" w:hAnsi="Times New Roman"/>
          <w:b w:val="0"/>
          <w:szCs w:val="28"/>
        </w:rPr>
        <w:t xml:space="preserve">   </w:t>
      </w:r>
      <w:r w:rsidR="00E4286A">
        <w:rPr>
          <w:rFonts w:ascii="Times New Roman" w:hAnsi="Times New Roman"/>
          <w:b w:val="0"/>
          <w:szCs w:val="28"/>
        </w:rPr>
        <w:t>-</w:t>
      </w:r>
      <w:r w:rsidR="00452B2F">
        <w:rPr>
          <w:rFonts w:ascii="Times New Roman" w:hAnsi="Times New Roman"/>
          <w:b w:val="0"/>
          <w:szCs w:val="28"/>
        </w:rPr>
        <w:t xml:space="preserve">  </w:t>
      </w:r>
      <w:r w:rsidR="00CC1571" w:rsidRPr="00E4286A">
        <w:rPr>
          <w:rFonts w:ascii="Times New Roman" w:hAnsi="Times New Roman"/>
          <w:b w:val="0"/>
          <w:szCs w:val="28"/>
          <w:u w:val="single"/>
        </w:rPr>
        <w:t>заместитель Главы Таврического муниципального района Омской области – начальник сектора по мобилизационной подготовке и защите населения от чрезвычайных ситуаций Администрации Таврического муниципального района Омской области</w:t>
      </w:r>
      <w:r w:rsidR="00531093">
        <w:rPr>
          <w:rFonts w:ascii="Times New Roman" w:hAnsi="Times New Roman"/>
          <w:b w:val="0"/>
          <w:szCs w:val="28"/>
          <w:u w:val="single"/>
        </w:rPr>
        <w:t xml:space="preserve"> Горбань Виталий Владимирович</w:t>
      </w:r>
      <w:r w:rsidR="00CC1571" w:rsidRPr="00E4286A">
        <w:rPr>
          <w:rFonts w:ascii="Times New Roman" w:hAnsi="Times New Roman"/>
          <w:b w:val="0"/>
          <w:szCs w:val="28"/>
          <w:u w:val="single"/>
        </w:rPr>
        <w:t>.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CC157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председателя комиссии</w:t>
      </w:r>
      <w:r w:rsidR="00E4286A">
        <w:rPr>
          <w:rFonts w:ascii="Times New Roman" w:hAnsi="Times New Roman"/>
          <w:b w:val="0"/>
          <w:szCs w:val="28"/>
        </w:rPr>
        <w:t xml:space="preserve"> - 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главный специалист</w:t>
      </w:r>
      <w:r w:rsidR="00E4286A">
        <w:rPr>
          <w:rFonts w:ascii="Times New Roman" w:hAnsi="Times New Roman"/>
          <w:b w:val="0"/>
          <w:szCs w:val="28"/>
        </w:rPr>
        <w:t xml:space="preserve"> 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сектора по мобилизационной подготовке и защите населения от чрезвычайных ситуаций Администрации Таврического муниципального района Омской области</w:t>
      </w:r>
      <w:r w:rsidR="00531093">
        <w:rPr>
          <w:rFonts w:ascii="Times New Roman" w:hAnsi="Times New Roman"/>
          <w:b w:val="0"/>
          <w:szCs w:val="28"/>
          <w:u w:val="single"/>
        </w:rPr>
        <w:t xml:space="preserve"> Морозов Павел Авинерович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.</w:t>
      </w:r>
    </w:p>
    <w:p w:rsidR="00E4286A" w:rsidRDefault="00E4286A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DB7BDE" w:rsidP="00E4286A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Члены комиссии: 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ведущий специалист</w:t>
      </w:r>
      <w:r w:rsidR="00E4286A">
        <w:rPr>
          <w:rFonts w:ascii="Times New Roman" w:hAnsi="Times New Roman"/>
          <w:b w:val="0"/>
          <w:szCs w:val="28"/>
        </w:rPr>
        <w:t xml:space="preserve"> 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сектора по мобилизационной подготовке и защите населения от чрезвычайных ситуаций Администрации Таврического муниципального района Омской области</w:t>
      </w:r>
      <w:r w:rsidR="00531093">
        <w:rPr>
          <w:rFonts w:ascii="Times New Roman" w:hAnsi="Times New Roman"/>
          <w:b w:val="0"/>
          <w:szCs w:val="28"/>
          <w:u w:val="single"/>
        </w:rPr>
        <w:t xml:space="preserve"> Бахметьева Вероника Александровна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.</w:t>
      </w: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E4286A" w:rsidRDefault="00DB7BDE" w:rsidP="00E4286A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Секретарь комиссии_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 xml:space="preserve"> ведущий специалист</w:t>
      </w:r>
      <w:r w:rsidR="00E4286A">
        <w:rPr>
          <w:rFonts w:ascii="Times New Roman" w:hAnsi="Times New Roman"/>
          <w:b w:val="0"/>
          <w:szCs w:val="28"/>
        </w:rPr>
        <w:t xml:space="preserve"> 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сектора по мобилизационной подготовке и защите населения от чрезвычайных ситуаций Администрации Таврического муниципального района Омской области</w:t>
      </w:r>
      <w:r w:rsidR="00531093">
        <w:rPr>
          <w:rFonts w:ascii="Times New Roman" w:hAnsi="Times New Roman"/>
          <w:b w:val="0"/>
          <w:szCs w:val="28"/>
          <w:u w:val="single"/>
        </w:rPr>
        <w:t xml:space="preserve"> Бахметьева Вероника Александровна</w:t>
      </w:r>
      <w:r w:rsidR="00E4286A" w:rsidRPr="00E4286A">
        <w:rPr>
          <w:rFonts w:ascii="Times New Roman" w:hAnsi="Times New Roman"/>
          <w:b w:val="0"/>
          <w:szCs w:val="28"/>
          <w:u w:val="single"/>
        </w:rPr>
        <w:t>.</w:t>
      </w:r>
    </w:p>
    <w:p w:rsidR="00E4286A" w:rsidRDefault="00E4286A" w:rsidP="00E4286A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p w:rsidR="0018438F" w:rsidRDefault="0018438F">
      <w:pPr>
        <w:pStyle w:val="af4"/>
        <w:widowControl w:val="0"/>
        <w:spacing w:after="0" w:line="240" w:lineRule="auto"/>
        <w:ind w:left="0" w:right="0"/>
        <w:jc w:val="both"/>
        <w:rPr>
          <w:rFonts w:ascii="Times New Roman" w:hAnsi="Times New Roman"/>
          <w:b w:val="0"/>
          <w:szCs w:val="28"/>
        </w:rPr>
      </w:pPr>
    </w:p>
    <w:sectPr w:rsidR="0018438F" w:rsidSect="0028310B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0" w:footer="454" w:gutter="0"/>
      <w:pgNumType w:start="1"/>
      <w:cols w:space="720"/>
      <w:formProt w:val="0"/>
      <w:titlePg/>
      <w:docGrid w:linePitch="360" w:charSpace="98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97" w:rsidRDefault="00C62097" w:rsidP="0018438F">
      <w:pPr>
        <w:spacing w:after="0" w:line="240" w:lineRule="auto"/>
      </w:pPr>
      <w:r>
        <w:separator/>
      </w:r>
    </w:p>
  </w:endnote>
  <w:endnote w:type="continuationSeparator" w:id="1">
    <w:p w:rsidR="00C62097" w:rsidRDefault="00C62097" w:rsidP="0018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022"/>
      <w:docPartObj>
        <w:docPartGallery w:val="Page Numbers (Bottom of Page)"/>
        <w:docPartUnique/>
      </w:docPartObj>
    </w:sdtPr>
    <w:sdtContent>
      <w:p w:rsidR="0018438F" w:rsidRDefault="00DA4DD3">
        <w:pPr>
          <w:pStyle w:val="Footer"/>
          <w:jc w:val="right"/>
          <w:rPr>
            <w:sz w:val="24"/>
          </w:rPr>
        </w:pPr>
      </w:p>
    </w:sdtContent>
  </w:sdt>
  <w:p w:rsidR="0018438F" w:rsidRDefault="00184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97" w:rsidRDefault="00C62097" w:rsidP="0018438F">
      <w:pPr>
        <w:spacing w:after="0" w:line="240" w:lineRule="auto"/>
      </w:pPr>
      <w:r>
        <w:separator/>
      </w:r>
    </w:p>
  </w:footnote>
  <w:footnote w:type="continuationSeparator" w:id="1">
    <w:p w:rsidR="00C62097" w:rsidRDefault="00C62097" w:rsidP="0018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021"/>
      <w:docPartObj>
        <w:docPartGallery w:val="Page Numbers (Top of Page)"/>
        <w:docPartUnique/>
      </w:docPartObj>
    </w:sdtPr>
    <w:sdtContent>
      <w:p w:rsidR="0079796C" w:rsidRDefault="0079796C">
        <w:pPr>
          <w:pStyle w:val="af7"/>
          <w:jc w:val="center"/>
        </w:pPr>
      </w:p>
      <w:p w:rsidR="0079796C" w:rsidRDefault="0079796C">
        <w:pPr>
          <w:pStyle w:val="af7"/>
          <w:jc w:val="center"/>
        </w:pPr>
      </w:p>
      <w:p w:rsidR="0079796C" w:rsidRDefault="00DA4DD3">
        <w:pPr>
          <w:pStyle w:val="af7"/>
          <w:jc w:val="center"/>
        </w:pPr>
        <w:fldSimple w:instr=" PAGE   \* MERGEFORMAT ">
          <w:r w:rsidR="00B80B79">
            <w:rPr>
              <w:noProof/>
            </w:rPr>
            <w:t>8</w:t>
          </w:r>
        </w:fldSimple>
      </w:p>
    </w:sdtContent>
  </w:sdt>
  <w:p w:rsidR="0079796C" w:rsidRDefault="0079796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023"/>
      <w:docPartObj>
        <w:docPartGallery w:val="Page Numbers (Top of Page)"/>
        <w:docPartUnique/>
      </w:docPartObj>
    </w:sdtPr>
    <w:sdtContent>
      <w:p w:rsidR="0079796C" w:rsidRDefault="00DA4DD3">
        <w:pPr>
          <w:pStyle w:val="af7"/>
          <w:jc w:val="center"/>
        </w:pPr>
      </w:p>
    </w:sdtContent>
  </w:sdt>
  <w:p w:rsidR="0018438F" w:rsidRDefault="0018438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8D9"/>
    <w:multiLevelType w:val="multilevel"/>
    <w:tmpl w:val="D6A07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D50705"/>
    <w:multiLevelType w:val="multilevel"/>
    <w:tmpl w:val="0714D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34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18438F"/>
    <w:rsid w:val="00136FF1"/>
    <w:rsid w:val="0018438F"/>
    <w:rsid w:val="00215B5D"/>
    <w:rsid w:val="0025163C"/>
    <w:rsid w:val="0028310B"/>
    <w:rsid w:val="00452B2F"/>
    <w:rsid w:val="004E789F"/>
    <w:rsid w:val="00531093"/>
    <w:rsid w:val="00593767"/>
    <w:rsid w:val="0079796C"/>
    <w:rsid w:val="00AF6076"/>
    <w:rsid w:val="00B00A86"/>
    <w:rsid w:val="00B12D4C"/>
    <w:rsid w:val="00B80B79"/>
    <w:rsid w:val="00BB2A20"/>
    <w:rsid w:val="00C26EE3"/>
    <w:rsid w:val="00C62097"/>
    <w:rsid w:val="00CC1571"/>
    <w:rsid w:val="00DA4DD3"/>
    <w:rsid w:val="00DB7BDE"/>
    <w:rsid w:val="00E4286A"/>
    <w:rsid w:val="00E96327"/>
    <w:rsid w:val="00F2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E6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C55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qFormat/>
    <w:rsid w:val="0018438F"/>
    <w:pPr>
      <w:keepNext/>
      <w:tabs>
        <w:tab w:val="num" w:pos="0"/>
      </w:tabs>
      <w:ind w:left="-851"/>
      <w:jc w:val="both"/>
      <w:outlineLvl w:val="2"/>
    </w:pPr>
    <w:rPr>
      <w:sz w:val="24"/>
    </w:rPr>
  </w:style>
  <w:style w:type="paragraph" w:customStyle="1" w:styleId="Heading4">
    <w:name w:val="Heading 4"/>
    <w:basedOn w:val="a"/>
    <w:qFormat/>
    <w:rsid w:val="0018438F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Heading5">
    <w:name w:val="Heading 5"/>
    <w:basedOn w:val="a"/>
    <w:qFormat/>
    <w:rsid w:val="0018438F"/>
    <w:pPr>
      <w:keepNext/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5E68C3"/>
  </w:style>
  <w:style w:type="character" w:customStyle="1" w:styleId="a4">
    <w:name w:val="Нижний колонтитул Знак"/>
    <w:basedOn w:val="a0"/>
    <w:link w:val="Footer"/>
    <w:uiPriority w:val="99"/>
    <w:qFormat/>
    <w:rsid w:val="005E68C3"/>
  </w:style>
  <w:style w:type="character" w:customStyle="1" w:styleId="a5">
    <w:name w:val="Текст сноски Знак"/>
    <w:basedOn w:val="a0"/>
    <w:link w:val="FootnoteText"/>
    <w:uiPriority w:val="99"/>
    <w:semiHidden/>
    <w:qFormat/>
    <w:rsid w:val="00B45BF3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18438F"/>
    <w:rPr>
      <w:vertAlign w:val="superscript"/>
    </w:rPr>
  </w:style>
  <w:style w:type="character" w:customStyle="1" w:styleId="FootnoteReference">
    <w:name w:val="Footnote Reference"/>
    <w:rsid w:val="0018438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45BF3"/>
    <w:rPr>
      <w:vertAlign w:val="superscript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C55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8654C"/>
    <w:rPr>
      <w:rFonts w:ascii="Tahoma" w:eastAsia="Calibri" w:hAnsi="Tahoma" w:cs="Tahoma"/>
      <w:sz w:val="16"/>
      <w:szCs w:val="16"/>
    </w:rPr>
  </w:style>
  <w:style w:type="character" w:customStyle="1" w:styleId="10">
    <w:name w:val="Гиперссылка1"/>
    <w:rsid w:val="0018438F"/>
    <w:rPr>
      <w:color w:val="0000FF"/>
      <w:u w:val="single"/>
    </w:rPr>
  </w:style>
  <w:style w:type="character" w:customStyle="1" w:styleId="11">
    <w:name w:val="Просмотренная гиперссылка1"/>
    <w:rsid w:val="0018438F"/>
    <w:rPr>
      <w:color w:val="800080"/>
      <w:u w:val="single"/>
    </w:rPr>
  </w:style>
  <w:style w:type="character" w:customStyle="1" w:styleId="a9">
    <w:name w:val="Цветовое выделение"/>
    <w:qFormat/>
    <w:rsid w:val="0018438F"/>
    <w:rPr>
      <w:b/>
      <w:bCs/>
      <w:color w:val="26282F"/>
      <w:sz w:val="26"/>
      <w:szCs w:val="26"/>
    </w:rPr>
  </w:style>
  <w:style w:type="character" w:customStyle="1" w:styleId="aa">
    <w:name w:val="Символ нумерации"/>
    <w:qFormat/>
    <w:rsid w:val="0018438F"/>
  </w:style>
  <w:style w:type="character" w:customStyle="1" w:styleId="WW8Num3z0">
    <w:name w:val="WW8Num3z0"/>
    <w:qFormat/>
    <w:rsid w:val="0018438F"/>
  </w:style>
  <w:style w:type="character" w:customStyle="1" w:styleId="WW8Num2z0">
    <w:name w:val="WW8Num2z0"/>
    <w:qFormat/>
    <w:rsid w:val="0018438F"/>
  </w:style>
  <w:style w:type="character" w:customStyle="1" w:styleId="12">
    <w:name w:val="Строгий1"/>
    <w:qFormat/>
    <w:rsid w:val="0018438F"/>
    <w:rPr>
      <w:b/>
      <w:bCs/>
    </w:rPr>
  </w:style>
  <w:style w:type="character" w:customStyle="1" w:styleId="fontstyle15">
    <w:name w:val="fontstyle15"/>
    <w:basedOn w:val="a0"/>
    <w:qFormat/>
    <w:rsid w:val="0018438F"/>
  </w:style>
  <w:style w:type="character" w:customStyle="1" w:styleId="ab">
    <w:name w:val="Символ концевой сноски"/>
    <w:qFormat/>
    <w:rsid w:val="0018438F"/>
    <w:rPr>
      <w:vertAlign w:val="superscript"/>
    </w:rPr>
  </w:style>
  <w:style w:type="character" w:customStyle="1" w:styleId="EndnoteReference">
    <w:name w:val="Endnote Reference"/>
    <w:rsid w:val="0018438F"/>
    <w:rPr>
      <w:vertAlign w:val="superscript"/>
    </w:rPr>
  </w:style>
  <w:style w:type="character" w:customStyle="1" w:styleId="1">
    <w:name w:val="Заголовок 1 Знак"/>
    <w:basedOn w:val="a0"/>
    <w:link w:val="Heading1"/>
    <w:uiPriority w:val="9"/>
    <w:qFormat/>
    <w:rsid w:val="00EE6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аголовок"/>
    <w:basedOn w:val="a"/>
    <w:next w:val="ad"/>
    <w:qFormat/>
    <w:rsid w:val="0018438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18438F"/>
    <w:pPr>
      <w:spacing w:after="140"/>
    </w:pPr>
  </w:style>
  <w:style w:type="paragraph" w:styleId="ae">
    <w:name w:val="List"/>
    <w:basedOn w:val="ad"/>
    <w:rsid w:val="0018438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8438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18438F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18438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0">
    <w:name w:val="Колонтитул"/>
    <w:basedOn w:val="a"/>
    <w:qFormat/>
    <w:rsid w:val="0018438F"/>
  </w:style>
  <w:style w:type="paragraph" w:customStyle="1" w:styleId="Header">
    <w:name w:val="Header"/>
    <w:basedOn w:val="a"/>
    <w:link w:val="a3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Footer">
    <w:name w:val="Footer"/>
    <w:basedOn w:val="a"/>
    <w:link w:val="a4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ConsPlusTitle">
    <w:name w:val="ConsPlusTitle"/>
    <w:uiPriority w:val="99"/>
    <w:qFormat/>
    <w:rsid w:val="00BD33D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BD33D9"/>
    <w:pPr>
      <w:widowControl w:val="0"/>
    </w:pPr>
    <w:rPr>
      <w:rFonts w:eastAsia="Times New Roman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C95F00"/>
    <w:pPr>
      <w:ind w:left="720"/>
      <w:contextualSpacing/>
    </w:pPr>
  </w:style>
  <w:style w:type="paragraph" w:customStyle="1" w:styleId="FootnoteText">
    <w:name w:val="Footnote Text"/>
    <w:basedOn w:val="a"/>
    <w:link w:val="a5"/>
    <w:uiPriority w:val="99"/>
    <w:semiHidden/>
    <w:unhideWhenUsed/>
    <w:rsid w:val="00B45BF3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5865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qFormat/>
    <w:rsid w:val="0018438F"/>
    <w:rPr>
      <w:rFonts w:cs="Times New Roman"/>
      <w:lang w:eastAsia="zh-CN"/>
    </w:rPr>
  </w:style>
  <w:style w:type="paragraph" w:customStyle="1" w:styleId="8">
    <w:name w:val="Основной текст (8)"/>
    <w:basedOn w:val="a"/>
    <w:qFormat/>
    <w:rsid w:val="0018438F"/>
    <w:pPr>
      <w:shd w:val="clear" w:color="auto" w:fill="FFFFFF"/>
      <w:spacing w:before="120" w:after="300" w:line="188" w:lineRule="exact"/>
    </w:pPr>
    <w:rPr>
      <w:rFonts w:ascii="Arial" w:eastAsia="Calibri" w:hAnsi="Arial" w:cs="Arial"/>
      <w:i/>
      <w:iCs/>
      <w:sz w:val="16"/>
      <w:szCs w:val="16"/>
    </w:rPr>
  </w:style>
  <w:style w:type="paragraph" w:styleId="af3">
    <w:name w:val="Normal (Web)"/>
    <w:basedOn w:val="a"/>
    <w:qFormat/>
    <w:rsid w:val="0018438F"/>
    <w:pPr>
      <w:suppressAutoHyphens w:val="0"/>
      <w:spacing w:beforeAutospacing="1" w:afterAutospacing="1"/>
    </w:pPr>
    <w:rPr>
      <w:sz w:val="24"/>
      <w:szCs w:val="24"/>
    </w:rPr>
  </w:style>
  <w:style w:type="paragraph" w:customStyle="1" w:styleId="13">
    <w:name w:val="Без интервала1"/>
    <w:qFormat/>
    <w:rsid w:val="0018438F"/>
    <w:rPr>
      <w:rFonts w:ascii="Times New Roman" w:hAnsi="Times New Roman" w:cs="Times New Roman"/>
      <w:sz w:val="20"/>
      <w:szCs w:val="20"/>
      <w:lang w:eastAsia="zh-CN"/>
    </w:rPr>
  </w:style>
  <w:style w:type="paragraph" w:styleId="af4">
    <w:name w:val="Block Text"/>
    <w:basedOn w:val="a"/>
    <w:qFormat/>
    <w:rsid w:val="0018438F"/>
    <w:pPr>
      <w:ind w:left="993" w:right="708"/>
      <w:jc w:val="center"/>
    </w:pPr>
    <w:rPr>
      <w:b/>
      <w:sz w:val="28"/>
      <w:szCs w:val="24"/>
    </w:rPr>
  </w:style>
  <w:style w:type="paragraph" w:styleId="af5">
    <w:name w:val="Body Text Indent"/>
    <w:basedOn w:val="a"/>
    <w:rsid w:val="0018438F"/>
    <w:pPr>
      <w:spacing w:after="120"/>
      <w:ind w:left="283"/>
    </w:pPr>
  </w:style>
  <w:style w:type="paragraph" w:customStyle="1" w:styleId="headertexttopleveltextcentertext">
    <w:name w:val="headertext topleveltext centertext"/>
    <w:basedOn w:val="a"/>
    <w:qFormat/>
    <w:rsid w:val="0018438F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18438F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qFormat/>
    <w:rsid w:val="0018438F"/>
    <w:pPr>
      <w:spacing w:before="100" w:after="100"/>
    </w:pPr>
    <w:rPr>
      <w:sz w:val="24"/>
      <w:szCs w:val="24"/>
    </w:rPr>
  </w:style>
  <w:style w:type="paragraph" w:customStyle="1" w:styleId="Iauiue">
    <w:name w:val="Iau?iue"/>
    <w:qFormat/>
    <w:rsid w:val="00184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сновной текст1"/>
    <w:basedOn w:val="a"/>
    <w:qFormat/>
    <w:rsid w:val="0018438F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3">
    <w:name w:val="Основной текст3"/>
    <w:basedOn w:val="a"/>
    <w:qFormat/>
    <w:rsid w:val="0018438F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customStyle="1" w:styleId="s3">
    <w:name w:val="s_3"/>
    <w:basedOn w:val="a"/>
    <w:qFormat/>
    <w:rsid w:val="0018438F"/>
    <w:pPr>
      <w:spacing w:beforeAutospacing="1" w:afterAutospacing="1"/>
    </w:pPr>
  </w:style>
  <w:style w:type="paragraph" w:customStyle="1" w:styleId="s1">
    <w:name w:val="s_1"/>
    <w:basedOn w:val="a"/>
    <w:qFormat/>
    <w:rsid w:val="0018438F"/>
    <w:pPr>
      <w:spacing w:beforeAutospacing="1" w:afterAutospacing="1"/>
    </w:pPr>
  </w:style>
  <w:style w:type="numbering" w:customStyle="1" w:styleId="WW8Num3">
    <w:name w:val="WW8Num3"/>
    <w:qFormat/>
    <w:rsid w:val="0018438F"/>
  </w:style>
  <w:style w:type="numbering" w:customStyle="1" w:styleId="WW8Num2">
    <w:name w:val="WW8Num2"/>
    <w:qFormat/>
    <w:rsid w:val="0018438F"/>
  </w:style>
  <w:style w:type="table" w:styleId="af6">
    <w:name w:val="Table Grid"/>
    <w:basedOn w:val="a1"/>
    <w:uiPriority w:val="59"/>
    <w:rsid w:val="00C9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5"/>
    <w:uiPriority w:val="99"/>
    <w:unhideWhenUsed/>
    <w:rsid w:val="00BB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7"/>
    <w:uiPriority w:val="99"/>
    <w:semiHidden/>
    <w:rsid w:val="00BB2A20"/>
    <w:rPr>
      <w:rFonts w:cs="Times New Roman"/>
    </w:rPr>
  </w:style>
  <w:style w:type="paragraph" w:styleId="af8">
    <w:name w:val="footer"/>
    <w:basedOn w:val="a"/>
    <w:link w:val="16"/>
    <w:uiPriority w:val="99"/>
    <w:semiHidden/>
    <w:unhideWhenUsed/>
    <w:rsid w:val="00BB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semiHidden/>
    <w:rsid w:val="00BB2A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55D1-D241-44EC-8007-0E0601B1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Савчук А.А.</dc:creator>
  <cp:lastModifiedBy>ADM</cp:lastModifiedBy>
  <cp:revision>7</cp:revision>
  <cp:lastPrinted>2025-04-02T04:26:00Z</cp:lastPrinted>
  <dcterms:created xsi:type="dcterms:W3CDTF">2025-03-26T11:51:00Z</dcterms:created>
  <dcterms:modified xsi:type="dcterms:W3CDTF">2025-04-02T04:43:00Z</dcterms:modified>
  <dc:language>ru-RU</dc:language>
</cp:coreProperties>
</file>