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018E" w14:textId="77220936" w:rsidR="00525905" w:rsidRPr="00400085" w:rsidRDefault="00525905" w:rsidP="007D1BED">
      <w:pPr>
        <w:spacing w:after="0" w:line="240" w:lineRule="auto"/>
        <w:ind w:right="-284" w:firstLine="426"/>
        <w:rPr>
          <w:rFonts w:ascii="Times New Roman" w:hAnsi="Times New Roman" w:cs="Times New Roman"/>
          <w:noProof/>
          <w:sz w:val="28"/>
          <w:szCs w:val="28"/>
        </w:rPr>
      </w:pPr>
    </w:p>
    <w:p w14:paraId="769279C7" w14:textId="0A15419E" w:rsidR="00E47FAC" w:rsidRPr="00DA1599" w:rsidRDefault="00D52384" w:rsidP="007D1BE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A1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F4110" wp14:editId="2FBB7076">
            <wp:extent cx="5940425" cy="34080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39CE" w14:textId="75C3F7CF" w:rsidR="00400085" w:rsidRPr="00DA1599" w:rsidRDefault="00970EAC" w:rsidP="0013330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A15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7B6A2" wp14:editId="3999201C">
                <wp:simplePos x="0" y="0"/>
                <wp:positionH relativeFrom="column">
                  <wp:posOffset>-2549124</wp:posOffset>
                </wp:positionH>
                <wp:positionV relativeFrom="paragraph">
                  <wp:posOffset>2019199</wp:posOffset>
                </wp:positionV>
                <wp:extent cx="819150" cy="296545"/>
                <wp:effectExtent l="0" t="0" r="19050" b="27305"/>
                <wp:wrapNone/>
                <wp:docPr id="4102202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63938" w14:textId="77777777" w:rsidR="00DE0DC7" w:rsidRPr="00970EAC" w:rsidRDefault="00DE0DC7" w:rsidP="00DE0DC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0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970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B6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0.7pt;margin-top:159pt;width:64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" fillcolor="white [3201]" strokecolor="white [3212]" strokeweight=".5pt">
                <v:textbox>
                  <w:txbxContent>
                    <w:p w14:paraId="68463938" w14:textId="77777777" w:rsidR="00DE0DC7" w:rsidRPr="00970EAC" w:rsidRDefault="00DE0DC7" w:rsidP="00DE0DC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0EA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970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E47FAC" w:rsidRPr="00DA1599">
        <w:rPr>
          <w:rFonts w:ascii="Times New Roman" w:hAnsi="Times New Roman" w:cs="Times New Roman"/>
          <w:sz w:val="28"/>
          <w:szCs w:val="28"/>
        </w:rPr>
        <w:tab/>
      </w:r>
      <w:r w:rsidR="00400085" w:rsidRPr="00DA1599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04.05.2022 № 178 </w:t>
      </w:r>
      <w:r w:rsidR="002426FF" w:rsidRPr="00DA159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00085" w:rsidRPr="00DA159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</w:t>
      </w:r>
      <w:r w:rsidR="002426FF" w:rsidRPr="00DA1599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64726E0C" w14:textId="77777777" w:rsidR="00400085" w:rsidRPr="00DA1599" w:rsidRDefault="00400085" w:rsidP="007D1B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F4B6E0" w14:textId="530A5C70" w:rsidR="00400085" w:rsidRPr="00DA1599" w:rsidRDefault="00400085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DA15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DA15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20.07.2021 N 1228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DA15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861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DA15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Правительства Омской области от 21.12.2022 N 777-п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 и признании утратившими силу отдельных постановлений Правительства Омской области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DA15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постановляю:</w:t>
      </w:r>
    </w:p>
    <w:p w14:paraId="0B18742A" w14:textId="0CA03CED" w:rsidR="00400085" w:rsidRPr="00DA1599" w:rsidRDefault="00CC10F2" w:rsidP="00FC4E51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400085" w:rsidRPr="00DA15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00085" w:rsidRPr="00DA159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области, утвержденный Постановлением Администрации Таврического муниципального района Омской области от 04.05.2022 N 178</w:t>
      </w:r>
      <w:r w:rsidR="00FC4E51" w:rsidRPr="00DA159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00085" w:rsidRPr="00DA1599">
        <w:rPr>
          <w:rFonts w:ascii="Times New Roman" w:hAnsi="Times New Roman" w:cs="Times New Roman"/>
          <w:sz w:val="28"/>
          <w:szCs w:val="28"/>
        </w:rPr>
        <w:t xml:space="preserve">, изложить в новой </w:t>
      </w:r>
      <w:hyperlink w:anchor="P34">
        <w:r w:rsidR="00400085" w:rsidRPr="00DA1599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400085" w:rsidRPr="00DA1599">
        <w:rPr>
          <w:rFonts w:ascii="Times New Roman" w:hAnsi="Times New Roman" w:cs="Times New Roman"/>
          <w:sz w:val="28"/>
          <w:szCs w:val="28"/>
        </w:rPr>
        <w:t>.</w:t>
      </w:r>
    </w:p>
    <w:p w14:paraId="30E9437A" w14:textId="319D1580" w:rsidR="00DD011C" w:rsidRPr="00DA1599" w:rsidRDefault="00FC4E51" w:rsidP="00DD011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Таврического </w:t>
      </w:r>
      <w:r w:rsidRPr="00DA15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Омской области, муниципальным учреждениям Таврического муниципального района Омской области, предоставляющим муниципальные услуги обеспечить разработку, утверждение, а также приведение действующих административных регламентов предоставления муниципальных услуг в соответствие с Порядком в сроки, установленные планом-графиком приведения административных регламентов предоставления государственных и </w:t>
      </w:r>
      <w:r w:rsidR="002E2F9C" w:rsidRPr="00DA1599">
        <w:rPr>
          <w:rFonts w:ascii="Times New Roman" w:hAnsi="Times New Roman" w:cs="Times New Roman"/>
          <w:sz w:val="28"/>
          <w:szCs w:val="28"/>
        </w:rPr>
        <w:t>муниципальных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 в соответствие с требованиями </w:t>
      </w:r>
      <w:r w:rsidR="002E2F9C" w:rsidRPr="00DA1599">
        <w:rPr>
          <w:rFonts w:ascii="Times New Roman" w:hAnsi="Times New Roman" w:cs="Times New Roman"/>
          <w:sz w:val="28"/>
          <w:szCs w:val="28"/>
        </w:rPr>
        <w:t>Федерального</w:t>
      </w:r>
      <w:r w:rsidRPr="00DA1599">
        <w:rPr>
          <w:rFonts w:ascii="Times New Roman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муниципальных услуг», утвержденным Правительством Омской области</w:t>
      </w:r>
      <w:r w:rsidR="00DD011C" w:rsidRPr="00DA1599">
        <w:rPr>
          <w:rFonts w:ascii="Times New Roman" w:hAnsi="Times New Roman" w:cs="Times New Roman"/>
          <w:sz w:val="28"/>
          <w:szCs w:val="28"/>
        </w:rPr>
        <w:t xml:space="preserve"> (далее – План график).</w:t>
      </w:r>
    </w:p>
    <w:p w14:paraId="4DEE5891" w14:textId="1BC9EADF" w:rsidR="00DD011C" w:rsidRPr="00DA1599" w:rsidRDefault="00DD011C" w:rsidP="00DD011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До наступления сроков, установленных Планом-графиком, разработка, согласование и утверждение административных регламентов предоставления муниципальных услуг осуществляются в соответствии с </w:t>
      </w:r>
      <w:hyperlink r:id="rId12" w:history="1">
        <w:r w:rsidRPr="00DA159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утвержденным постановлением Администрации Таврического муниципального района Омской области от 29.05.2023 N 273.</w:t>
      </w:r>
    </w:p>
    <w:p w14:paraId="288954D2" w14:textId="77777777" w:rsidR="00DD011C" w:rsidRPr="00DA1599" w:rsidRDefault="00400085" w:rsidP="00DD011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в сети </w:t>
      </w:r>
      <w:r w:rsidR="002426FF" w:rsidRPr="00DA1599">
        <w:rPr>
          <w:rFonts w:ascii="Times New Roman" w:hAnsi="Times New Roman" w:cs="Times New Roman"/>
          <w:sz w:val="28"/>
          <w:szCs w:val="28"/>
        </w:rPr>
        <w:t>«</w:t>
      </w:r>
      <w:r w:rsidRPr="00DA1599">
        <w:rPr>
          <w:rFonts w:ascii="Times New Roman" w:hAnsi="Times New Roman" w:cs="Times New Roman"/>
          <w:sz w:val="28"/>
          <w:szCs w:val="28"/>
        </w:rPr>
        <w:t>Интернет</w:t>
      </w:r>
      <w:r w:rsidR="002426FF" w:rsidRPr="00DA1599">
        <w:rPr>
          <w:rFonts w:ascii="Times New Roman" w:hAnsi="Times New Roman" w:cs="Times New Roman"/>
          <w:sz w:val="28"/>
          <w:szCs w:val="28"/>
        </w:rPr>
        <w:t>»</w:t>
      </w:r>
      <w:r w:rsidRPr="00DA1599">
        <w:rPr>
          <w:rFonts w:ascii="Times New Roman" w:hAnsi="Times New Roman" w:cs="Times New Roman"/>
          <w:sz w:val="28"/>
          <w:szCs w:val="28"/>
        </w:rPr>
        <w:t>.</w:t>
      </w:r>
    </w:p>
    <w:p w14:paraId="1124A8C9" w14:textId="644790C2" w:rsidR="00400085" w:rsidRPr="00DA1599" w:rsidRDefault="00400085" w:rsidP="00DD011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- председателя комитета экономического развития и планирования Каманину И.В.</w:t>
      </w:r>
    </w:p>
    <w:p w14:paraId="466BD8B2" w14:textId="568003BD" w:rsidR="00400085" w:rsidRPr="00DA1599" w:rsidRDefault="00400085" w:rsidP="007D1B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81C45FA" w14:textId="3FB532E8" w:rsidR="00995E0B" w:rsidRPr="00DA1599" w:rsidRDefault="00995E0B" w:rsidP="007D1B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6EB2C5" w14:textId="77777777" w:rsidR="00995E0B" w:rsidRPr="00DA1599" w:rsidRDefault="00995E0B" w:rsidP="007D1B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9F9F036" w14:textId="36CC4BAD" w:rsidR="00400085" w:rsidRPr="00DA1599" w:rsidRDefault="00400085" w:rsidP="007D1B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995E0B" w:rsidRPr="00DA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DA1599">
        <w:rPr>
          <w:rFonts w:ascii="Times New Roman" w:hAnsi="Times New Roman" w:cs="Times New Roman"/>
          <w:sz w:val="28"/>
          <w:szCs w:val="28"/>
        </w:rPr>
        <w:t>И.А.Баннов</w:t>
      </w:r>
      <w:proofErr w:type="spellEnd"/>
    </w:p>
    <w:p w14:paraId="34813337" w14:textId="77777777" w:rsidR="00400085" w:rsidRPr="00DA1599" w:rsidRDefault="00400085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969886" w14:textId="77777777" w:rsidR="00400085" w:rsidRPr="00DA1599" w:rsidRDefault="00400085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663AD3" w14:textId="22CCE3CB" w:rsidR="00400085" w:rsidRPr="00DA1599" w:rsidRDefault="00400085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4BAD60" w14:textId="5747126B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9A64D7" w14:textId="2A1B815F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3ED740" w14:textId="11D4A5DE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EBF39E" w14:textId="67EDB030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8D1FB2" w14:textId="5505A59D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AF497B" w14:textId="63A2DE88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3FE1FE" w14:textId="7FCDBE43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090D40" w14:textId="5D4DFBEF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C6D5B2" w14:textId="4E00C749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EA0926" w14:textId="436DB12D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32D1EE" w14:textId="52AC7558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1EA1A9" w14:textId="5B2CB16D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9F850D" w14:textId="6EC0377C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1D823C" w14:textId="0A1A311C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64A146" w14:textId="58E0AE11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82B56A" w14:textId="77777777" w:rsidR="0069684E" w:rsidRPr="00DA1599" w:rsidRDefault="0069684E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2DB157" w14:textId="65F918FD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409F91" w14:textId="6A36489A" w:rsidR="00995E0B" w:rsidRPr="00DA1599" w:rsidRDefault="00995E0B" w:rsidP="007D1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ABCB26" w14:textId="77777777" w:rsidR="00400085" w:rsidRPr="00DA1599" w:rsidRDefault="00400085" w:rsidP="007D1BE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6E0FDA6" w14:textId="5552B0BA" w:rsidR="00400085" w:rsidRPr="00DA1599" w:rsidRDefault="00615E99" w:rsidP="007D1B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УТВЕРЖДЕНО</w:t>
      </w:r>
    </w:p>
    <w:p w14:paraId="306FAEFC" w14:textId="77777777" w:rsidR="00400085" w:rsidRPr="00DA1599" w:rsidRDefault="00400085" w:rsidP="007D1B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A013085" w14:textId="3B782F80" w:rsidR="00400085" w:rsidRPr="00DA1599" w:rsidRDefault="00400085" w:rsidP="007D1B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  <w:r w:rsidR="00615E99"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Pr="00DA1599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14:paraId="2AAF3D41" w14:textId="182C3943" w:rsidR="00400085" w:rsidRPr="00DA1599" w:rsidRDefault="00400085" w:rsidP="007D1B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от </w:t>
      </w:r>
      <w:r w:rsidR="00615E99" w:rsidRPr="00DA1599">
        <w:rPr>
          <w:rFonts w:ascii="Times New Roman" w:hAnsi="Times New Roman" w:cs="Times New Roman"/>
          <w:sz w:val="28"/>
          <w:szCs w:val="28"/>
        </w:rPr>
        <w:t>__</w:t>
      </w:r>
      <w:r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="00BD143B" w:rsidRPr="00DA1599">
        <w:rPr>
          <w:rFonts w:ascii="Times New Roman" w:hAnsi="Times New Roman" w:cs="Times New Roman"/>
          <w:sz w:val="28"/>
          <w:szCs w:val="28"/>
        </w:rPr>
        <w:t>10.</w:t>
      </w:r>
      <w:r w:rsidRPr="00DA1599">
        <w:rPr>
          <w:rFonts w:ascii="Times New Roman" w:hAnsi="Times New Roman" w:cs="Times New Roman"/>
          <w:sz w:val="28"/>
          <w:szCs w:val="28"/>
        </w:rPr>
        <w:t>202</w:t>
      </w:r>
      <w:r w:rsidR="00615E99" w:rsidRPr="00DA1599">
        <w:rPr>
          <w:rFonts w:ascii="Times New Roman" w:hAnsi="Times New Roman" w:cs="Times New Roman"/>
          <w:sz w:val="28"/>
          <w:szCs w:val="28"/>
        </w:rPr>
        <w:t>4</w:t>
      </w:r>
      <w:r w:rsidRPr="00DA1599">
        <w:rPr>
          <w:rFonts w:ascii="Times New Roman" w:hAnsi="Times New Roman" w:cs="Times New Roman"/>
          <w:sz w:val="28"/>
          <w:szCs w:val="28"/>
        </w:rPr>
        <w:t xml:space="preserve"> г. </w:t>
      </w:r>
      <w:r w:rsidR="00BD143B" w:rsidRPr="00DA1599">
        <w:rPr>
          <w:rFonts w:ascii="Times New Roman" w:hAnsi="Times New Roman" w:cs="Times New Roman"/>
          <w:sz w:val="28"/>
          <w:szCs w:val="28"/>
        </w:rPr>
        <w:t>№</w:t>
      </w:r>
      <w:r w:rsidRPr="00DA1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D9F69" w14:textId="77777777" w:rsidR="00400085" w:rsidRPr="00DA1599" w:rsidRDefault="00400085" w:rsidP="007D1B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694CD9" w14:textId="77777777" w:rsidR="00400085" w:rsidRPr="00DA1599" w:rsidRDefault="00400085" w:rsidP="007D1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DA1599">
        <w:rPr>
          <w:rFonts w:ascii="Times New Roman" w:hAnsi="Times New Roman" w:cs="Times New Roman"/>
          <w:sz w:val="28"/>
          <w:szCs w:val="28"/>
        </w:rPr>
        <w:t>ПОРЯДОК</w:t>
      </w:r>
    </w:p>
    <w:p w14:paraId="1D2A17AD" w14:textId="2DB41BD4" w:rsidR="00400085" w:rsidRPr="00DA1599" w:rsidRDefault="00400085" w:rsidP="007D1B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F8658D"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Pr="00DA1599">
        <w:rPr>
          <w:rFonts w:ascii="Times New Roman" w:hAnsi="Times New Roman" w:cs="Times New Roman"/>
          <w:sz w:val="28"/>
          <w:szCs w:val="28"/>
        </w:rPr>
        <w:t>предоставления муниципальных услуг Администрацией</w:t>
      </w:r>
      <w:r w:rsidR="00F8658D"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Pr="00DA1599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14:paraId="72DB0EA7" w14:textId="77777777" w:rsidR="00400085" w:rsidRPr="00DA1599" w:rsidRDefault="00400085" w:rsidP="007D1B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CE0F75" w14:textId="4D49B943" w:rsidR="00400085" w:rsidRPr="00DA1599" w:rsidRDefault="00400085" w:rsidP="007D1BED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1C913F3" w14:textId="77777777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0F3F1F" w14:textId="59CA38F3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- административный регламент)</w:t>
      </w:r>
      <w:r w:rsidR="0069684E" w:rsidRPr="00DA1599">
        <w:rPr>
          <w:rFonts w:ascii="Times New Roman" w:hAnsi="Times New Roman" w:cs="Times New Roman"/>
          <w:sz w:val="28"/>
          <w:szCs w:val="28"/>
        </w:rPr>
        <w:t>.</w:t>
      </w:r>
      <w:r w:rsidRPr="00DA1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56D31" w14:textId="109B4493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 структурными подразделениями Администрации Таврического муниципального района Омской области, муниципальными учреждениями Таврического муниципального района Омской области, предоставляющими муниципальные услуги (далее - органы, предоставляющие муниципальные услуги), если иное не предусмотрено законодательством.</w:t>
      </w:r>
    </w:p>
    <w:p w14:paraId="5B2C1DA5" w14:textId="77326464" w:rsidR="00E2165A" w:rsidRPr="00DA1599" w:rsidRDefault="00E2165A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Омской области, нормативными правовыми актами Губернатора Омской области и Правительства Омской области, нормативными правовыми актами Администрации Таврического муниципального район Омской области, а также в соответствии с единым стандартом предоставления муниципальной услуги (при его наличии) после публикации сведений о муниципальной услуге в федеральной государственной информационной системе "Федеральный реестр муниципальных и муниципальных услуг (функций)" (далее - реестр услуг).</w:t>
      </w:r>
    </w:p>
    <w:p w14:paraId="6428D431" w14:textId="191956F2" w:rsidR="00305ECC" w:rsidRPr="00DA1599" w:rsidRDefault="00AC47F4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4. 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556B05" w:rsidRPr="00DA1599">
        <w:rPr>
          <w:rFonts w:ascii="Times New Roman" w:hAnsi="Times New Roman" w:cs="Times New Roman"/>
          <w:sz w:val="28"/>
          <w:szCs w:val="28"/>
        </w:rPr>
        <w:t>муниципальную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56B05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органа </w:t>
      </w:r>
      <w:r w:rsidR="00556B05" w:rsidRPr="00DA1599">
        <w:rPr>
          <w:rFonts w:ascii="Times New Roman" w:hAnsi="Times New Roman" w:cs="Times New Roman"/>
          <w:sz w:val="28"/>
          <w:szCs w:val="28"/>
        </w:rPr>
        <w:t>местного самоуправления Таврического муниципального района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 Омской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16510283" w14:textId="600871DE" w:rsidR="00AC47F4" w:rsidRPr="00DA1599" w:rsidRDefault="00AC47F4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lastRenderedPageBreak/>
        <w:t>5. Исполнение Администрацией Таврического муниципального района Омской области (далее - Администрации) и ее структурными подразделениями отдельных государственных полномочий Российской Федерации</w:t>
      </w:r>
      <w:r w:rsidR="00E5548D" w:rsidRPr="00DA1599">
        <w:rPr>
          <w:rFonts w:ascii="Times New Roman" w:hAnsi="Times New Roman" w:cs="Times New Roman"/>
          <w:sz w:val="28"/>
          <w:szCs w:val="28"/>
        </w:rPr>
        <w:t>, Омской области</w:t>
      </w:r>
      <w:r w:rsidRPr="00DA1599">
        <w:rPr>
          <w:rFonts w:ascii="Times New Roman" w:hAnsi="Times New Roman" w:cs="Times New Roman"/>
          <w:sz w:val="28"/>
          <w:szCs w:val="28"/>
        </w:rPr>
        <w:t>, переданных им на основании федерального закона</w:t>
      </w:r>
      <w:r w:rsidR="00E5548D" w:rsidRPr="00DA1599">
        <w:rPr>
          <w:rFonts w:ascii="Times New Roman" w:hAnsi="Times New Roman" w:cs="Times New Roman"/>
          <w:sz w:val="28"/>
          <w:szCs w:val="28"/>
        </w:rPr>
        <w:t>, законов Омской области</w:t>
      </w:r>
      <w:r w:rsidRPr="00DA1599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федерального, регионального бюджета, осуществляется в порядке, установленном регламентом, утвержденным соответствующим федеральным органом исполнительной власти, </w:t>
      </w:r>
      <w:r w:rsidR="00E5548D" w:rsidRPr="00DA1599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Омской области </w:t>
      </w:r>
      <w:r w:rsidRPr="00DA1599">
        <w:rPr>
          <w:rFonts w:ascii="Times New Roman" w:hAnsi="Times New Roman" w:cs="Times New Roman"/>
          <w:sz w:val="28"/>
          <w:szCs w:val="28"/>
        </w:rPr>
        <w:t>если иное не установлено законом.</w:t>
      </w:r>
    </w:p>
    <w:p w14:paraId="66A3F71E" w14:textId="6CAB9593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</w:t>
      </w:r>
      <w:r w:rsidR="00AE1517" w:rsidRPr="00DA1599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</w:t>
      </w:r>
      <w:r w:rsidRPr="00DA1599">
        <w:rPr>
          <w:rFonts w:ascii="Times New Roman" w:hAnsi="Times New Roman" w:cs="Times New Roman"/>
          <w:sz w:val="28"/>
          <w:szCs w:val="28"/>
        </w:rPr>
        <w:t>.</w:t>
      </w:r>
    </w:p>
    <w:p w14:paraId="0D961C2C" w14:textId="38A29110" w:rsidR="00D95AB4" w:rsidRPr="00DA1599" w:rsidRDefault="00522B2A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5</w:t>
      </w:r>
      <w:r w:rsidR="00D95AB4" w:rsidRPr="00DA1599">
        <w:rPr>
          <w:rFonts w:ascii="Times New Roman" w:hAnsi="Times New Roman" w:cs="Times New Roman"/>
          <w:sz w:val="28"/>
          <w:szCs w:val="28"/>
        </w:rPr>
        <w:t>. Отдел организационно-кадровой работы Администрации обеспечивает доступ в реестр услуг структурным подразделениям, предоставляющим муниципальные услуги для участия в разработке, согласовании и утверждении проекта административного регламента.</w:t>
      </w:r>
    </w:p>
    <w:p w14:paraId="3B4C23D9" w14:textId="5CBAEB5C" w:rsidR="00305ECC" w:rsidRPr="00DA1599" w:rsidRDefault="00522B2A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6</w:t>
      </w:r>
      <w:r w:rsidR="00305ECC" w:rsidRPr="00DA1599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</w:p>
    <w:p w14:paraId="73080F86" w14:textId="36219E2A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DA1599">
        <w:rPr>
          <w:rFonts w:ascii="Times New Roman" w:hAnsi="Times New Roman" w:cs="Times New Roman"/>
          <w:sz w:val="28"/>
          <w:szCs w:val="28"/>
        </w:rPr>
        <w:t xml:space="preserve">1) внесение органами, предоставляющими </w:t>
      </w:r>
      <w:r w:rsidR="00240EC0" w:rsidRPr="00DA1599">
        <w:rPr>
          <w:rFonts w:ascii="Times New Roman" w:hAnsi="Times New Roman" w:cs="Times New Roman"/>
          <w:sz w:val="28"/>
          <w:szCs w:val="28"/>
        </w:rPr>
        <w:t>муниципальные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240EC0" w:rsidRPr="00DA1599">
        <w:rPr>
          <w:rFonts w:ascii="Times New Roman" w:hAnsi="Times New Roman" w:cs="Times New Roman"/>
          <w:sz w:val="28"/>
          <w:szCs w:val="28"/>
        </w:rPr>
        <w:t>муниципальн</w:t>
      </w:r>
      <w:r w:rsidRPr="00DA1599">
        <w:rPr>
          <w:rFonts w:ascii="Times New Roman" w:hAnsi="Times New Roman" w:cs="Times New Roman"/>
          <w:sz w:val="28"/>
          <w:szCs w:val="28"/>
        </w:rPr>
        <w:t>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процедуры), в реестр услуг;</w:t>
      </w:r>
    </w:p>
    <w:p w14:paraId="174883C4" w14:textId="77777777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"/>
      <w:bookmarkEnd w:id="2"/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преобразование сведений, указанных в </w:t>
      </w:r>
      <w:hyperlink w:anchor="Par9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13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14:paraId="53F3A1E3" w14:textId="77777777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1"/>
      <w:bookmarkEnd w:id="3"/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автоматическое формирование из сведений, указанных в </w:t>
      </w:r>
      <w:hyperlink w:anchor="Par10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r:id="rId14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56A137DC" w14:textId="50BDCD6F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3"/>
      <w:bookmarkEnd w:id="4"/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анализ, доработка (при необходимости) органом, предоставляющим </w:t>
      </w:r>
      <w:r w:rsidR="001778B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проекта административного регламента, сформированного в соответствии с </w:t>
      </w:r>
      <w:hyperlink w:anchor="Par11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 его загрузка в реестр услуг;</w:t>
      </w:r>
    </w:p>
    <w:p w14:paraId="5EEF5960" w14:textId="77777777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проведение в отношении проекта административного регламента, сформированного в соответствии с </w:t>
      </w:r>
      <w:hyperlink w:anchor="Par13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процедур, предусмотренных </w:t>
      </w:r>
      <w:hyperlink r:id="rId15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2774012E" w14:textId="5DB2AF02" w:rsidR="00305ECC" w:rsidRPr="00DA1599" w:rsidRDefault="00522B2A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5ECC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05ECC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услуге, указанные в </w:t>
      </w:r>
      <w:hyperlink w:anchor="Par9" w:history="1">
        <w:r w:rsidR="00305ECC"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5</w:t>
        </w:r>
      </w:hyperlink>
      <w:r w:rsidR="00305ECC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должны быть достаточны для:</w:t>
      </w:r>
    </w:p>
    <w:p w14:paraId="39A4EC50" w14:textId="20C9BF4F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определения всех возможных категорий заявителей, обратившихся за одним результатом предоставления </w:t>
      </w:r>
      <w:r w:rsidR="006F1591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14:paraId="3CFA2AD9" w14:textId="02125D88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AE092E" w:rsidRPr="00DA1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1599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DA1599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основаниях для отказа в приеме таких документов и (или) информации, основаниях для приостановления предоставления </w:t>
      </w:r>
      <w:r w:rsidR="00AE092E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услуги, а также о максимальном сроке предоставления </w:t>
      </w:r>
      <w:r w:rsidR="00AE092E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 w:rsidR="00AE092E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14:paraId="1C87493B" w14:textId="5DED17C1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8D7DD8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10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5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D11165B" w14:textId="70FD367B" w:rsidR="00305ECC" w:rsidRPr="00DA1599" w:rsidRDefault="00522B2A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8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административных регламентов органы, предоставляющие </w:t>
      </w:r>
      <w:r w:rsidR="002A140D" w:rsidRPr="00DA1599">
        <w:rPr>
          <w:rFonts w:ascii="Times New Roman" w:hAnsi="Times New Roman" w:cs="Times New Roman"/>
          <w:sz w:val="28"/>
          <w:szCs w:val="28"/>
        </w:rPr>
        <w:t>муниципальные</w:t>
      </w:r>
      <w:r w:rsidR="00305ECC" w:rsidRPr="00DA1599">
        <w:rPr>
          <w:rFonts w:ascii="Times New Roman" w:hAnsi="Times New Roman" w:cs="Times New Roman"/>
          <w:sz w:val="28"/>
          <w:szCs w:val="28"/>
        </w:rPr>
        <w:t xml:space="preserve"> услуги, предусматривают:</w:t>
      </w:r>
    </w:p>
    <w:p w14:paraId="63936431" w14:textId="1F3DF8A3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оптимизацию (повышение качества) предоставления </w:t>
      </w:r>
      <w:r w:rsidR="002A140D" w:rsidRPr="00DA15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1599">
        <w:rPr>
          <w:rFonts w:ascii="Times New Roman" w:hAnsi="Times New Roman" w:cs="Times New Roman"/>
          <w:sz w:val="28"/>
          <w:szCs w:val="28"/>
        </w:rPr>
        <w:t xml:space="preserve">услуг, в том числе возможность предоставления </w:t>
      </w:r>
      <w:r w:rsidR="002A140D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A1599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A1599">
        <w:rPr>
          <w:rFonts w:ascii="Times New Roman" w:hAnsi="Times New Roman" w:cs="Times New Roman"/>
          <w:sz w:val="28"/>
          <w:szCs w:val="28"/>
        </w:rPr>
        <w:t>) режиме;</w:t>
      </w:r>
    </w:p>
    <w:p w14:paraId="2877A26A" w14:textId="2F2BF979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многоканальность и экстерриториальность получения </w:t>
      </w:r>
      <w:r w:rsidR="00A57FC6" w:rsidRPr="00DA15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1599">
        <w:rPr>
          <w:rFonts w:ascii="Times New Roman" w:hAnsi="Times New Roman" w:cs="Times New Roman"/>
          <w:sz w:val="28"/>
          <w:szCs w:val="28"/>
        </w:rPr>
        <w:t>услуг;</w:t>
      </w:r>
    </w:p>
    <w:p w14:paraId="109E8498" w14:textId="27F21C9C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описание всех вариантов предоставления </w:t>
      </w:r>
      <w:r w:rsidR="00A57FC6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C5164A8" w14:textId="584AC40B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A57FC6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98F45AA" w14:textId="76E15EDA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внедрение реестровой модели предоставления </w:t>
      </w:r>
      <w:r w:rsidR="00A57FC6" w:rsidRPr="00DA1599">
        <w:rPr>
          <w:rFonts w:ascii="Times New Roman" w:hAnsi="Times New Roman" w:cs="Times New Roman"/>
          <w:sz w:val="28"/>
          <w:szCs w:val="28"/>
        </w:rPr>
        <w:t>муниципальных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18707349" w14:textId="3F5EFDA4" w:rsidR="00305ECC" w:rsidRPr="00DA1599" w:rsidRDefault="00305ECC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внедрение иных принципов предоставления </w:t>
      </w:r>
      <w:r w:rsidR="00A57FC6" w:rsidRPr="00DA1599">
        <w:rPr>
          <w:rFonts w:ascii="Times New Roman" w:hAnsi="Times New Roman" w:cs="Times New Roman"/>
          <w:sz w:val="28"/>
          <w:szCs w:val="28"/>
        </w:rPr>
        <w:t>муниципальных</w:t>
      </w:r>
      <w:r w:rsidRPr="00DA1599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history="1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1599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услуг".</w:t>
      </w:r>
    </w:p>
    <w:p w14:paraId="08C01DF3" w14:textId="21AF302D" w:rsidR="00305ECC" w:rsidRPr="00DA1599" w:rsidRDefault="00305ECC" w:rsidP="007D1BED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70E4A072" w14:textId="77777777" w:rsidR="00D25DE7" w:rsidRPr="00DA1599" w:rsidRDefault="00D25DE7" w:rsidP="007D1B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II. Требования к структуре и содержанию административных</w:t>
      </w:r>
    </w:p>
    <w:p w14:paraId="0DEC2A9B" w14:textId="77777777" w:rsidR="00D25DE7" w:rsidRPr="00DA1599" w:rsidRDefault="00D25DE7" w:rsidP="007D1B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регламентов</w:t>
      </w:r>
    </w:p>
    <w:p w14:paraId="382B3315" w14:textId="77777777" w:rsidR="00D25DE7" w:rsidRPr="00DA1599" w:rsidRDefault="00D25DE7" w:rsidP="007D1B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537E00" w14:textId="1167748B" w:rsidR="00D25DE7" w:rsidRPr="00DA1599" w:rsidRDefault="00522B2A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9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административный регламент включаются следующие разделы:</w:t>
      </w:r>
    </w:p>
    <w:p w14:paraId="5A15A9E1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14:paraId="0C22FB87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14:paraId="351814E7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14:paraId="77E6B7DC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14:paraId="692859DF" w14:textId="4D429DE8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="00CD71E2" w:rsidRPr="00DA1599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DA1599">
        <w:rPr>
          <w:rFonts w:ascii="Times New Roman" w:hAnsi="Times New Roman" w:cs="Times New Roman"/>
          <w:sz w:val="28"/>
          <w:szCs w:val="28"/>
        </w:rPr>
        <w:t xml:space="preserve">, организаций, указанных в </w:t>
      </w:r>
      <w:hyperlink r:id="rId17">
        <w:r w:rsidRPr="00DA159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DA1599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14:paraId="4C0CB007" w14:textId="4E8B5495" w:rsidR="00D25DE7" w:rsidRPr="00DA1599" w:rsidRDefault="00522B2A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10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раздел "Общие положения" включаются следующие положения:</w:t>
      </w:r>
    </w:p>
    <w:p w14:paraId="1DC9EB97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14:paraId="665FBAAC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14:paraId="018948E2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Pr="00DA1599">
        <w:rPr>
          <w:rFonts w:ascii="Times New Roman" w:hAnsi="Times New Roman" w:cs="Times New Roman"/>
          <w:sz w:val="28"/>
          <w:szCs w:val="28"/>
        </w:rPr>
        <w:lastRenderedPageBreak/>
        <w:t>профилирование), а также результата, за предоставлением которого обратился заявитель.</w:t>
      </w:r>
    </w:p>
    <w:p w14:paraId="0ABDA4E7" w14:textId="654C7A8A" w:rsidR="00D25DE7" w:rsidRPr="00DA1599" w:rsidRDefault="000C2081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. Раздел "Стандарт предоставления муниципальной услуги" состоит из следующих подразделов:</w:t>
      </w:r>
    </w:p>
    <w:p w14:paraId="286BD822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DA1599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14:paraId="4C4F67C1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14:paraId="1D4C3FAE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14:paraId="1133A8DE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14:paraId="05E1F809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14:paraId="48F52B44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14:paraId="008999D0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14:paraId="39DE6654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24086CF9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14:paraId="72496432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0495C6E8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14:paraId="00FC65C3" w14:textId="77777777" w:rsidR="00D25DE7" w:rsidRPr="00DA1599" w:rsidRDefault="00D25DE7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услуги;</w:t>
      </w:r>
    </w:p>
    <w:p w14:paraId="6DD89525" w14:textId="77777777" w:rsidR="00D25DE7" w:rsidRPr="00DA1599" w:rsidRDefault="00D25DE7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14:paraId="28DEAC32" w14:textId="3B40DC8D" w:rsidR="00D25DE7" w:rsidRPr="00DA1599" w:rsidRDefault="00D25DE7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6D52FCD4" w14:textId="7684EBBF" w:rsidR="000C2081" w:rsidRPr="00DA1599" w:rsidRDefault="000C2081" w:rsidP="00522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2</w:t>
      </w:r>
      <w:r w:rsidRPr="00DA1599">
        <w:rPr>
          <w:rFonts w:ascii="Times New Roman" w:hAnsi="Times New Roman" w:cs="Times New Roman"/>
          <w:sz w:val="28"/>
          <w:szCs w:val="28"/>
        </w:rPr>
        <w:t>. В подразделе "Наименование муниципальной услуги" органом, предоставляющим муниципальную услугу,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14:paraId="0180D402" w14:textId="71FA129F" w:rsidR="00D25DE7" w:rsidRPr="00DA1599" w:rsidRDefault="00D93F59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013E33" w:rsidRPr="00DA1599">
        <w:rPr>
          <w:rFonts w:ascii="Times New Roman" w:hAnsi="Times New Roman" w:cs="Times New Roman"/>
          <w:sz w:val="28"/>
          <w:szCs w:val="28"/>
        </w:rPr>
        <w:t>«</w:t>
      </w:r>
      <w:r w:rsidR="00D25DE7" w:rsidRPr="00DA159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proofErr w:type="gramStart"/>
      <w:r w:rsidR="00013E33" w:rsidRPr="00DA159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включа</w:t>
      </w:r>
      <w:r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14:paraId="4651FC09" w14:textId="77777777" w:rsidR="00D25DE7" w:rsidRPr="00DA1599" w:rsidRDefault="00D25DE7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14:paraId="523EBEA9" w14:textId="4B7ADCD8" w:rsidR="00D25DE7" w:rsidRPr="00DA1599" w:rsidRDefault="00D25DE7" w:rsidP="00522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</w:t>
      </w:r>
      <w:r w:rsidR="00013E33" w:rsidRPr="00DA1599">
        <w:rPr>
          <w:rFonts w:ascii="Times New Roman" w:hAnsi="Times New Roman" w:cs="Times New Roman"/>
          <w:sz w:val="28"/>
          <w:szCs w:val="28"/>
        </w:rPr>
        <w:t>МФЦ</w:t>
      </w:r>
      <w:r w:rsidRPr="00DA1599">
        <w:rPr>
          <w:rFonts w:ascii="Times New Roman" w:hAnsi="Times New Roman" w:cs="Times New Roman"/>
          <w:sz w:val="28"/>
          <w:szCs w:val="28"/>
        </w:rPr>
        <w:t xml:space="preserve">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</w:t>
      </w:r>
      <w:r w:rsidR="00013E33" w:rsidRPr="00DA1599">
        <w:rPr>
          <w:rFonts w:ascii="Times New Roman" w:hAnsi="Times New Roman" w:cs="Times New Roman"/>
          <w:sz w:val="28"/>
          <w:szCs w:val="28"/>
        </w:rPr>
        <w:t>МФЦ</w:t>
      </w:r>
      <w:r w:rsidRPr="00DA1599">
        <w:rPr>
          <w:rFonts w:ascii="Times New Roman" w:hAnsi="Times New Roman" w:cs="Times New Roman"/>
          <w:sz w:val="28"/>
          <w:szCs w:val="28"/>
        </w:rPr>
        <w:t>).</w:t>
      </w:r>
    </w:p>
    <w:p w14:paraId="4C253315" w14:textId="779B1484" w:rsidR="00D25DE7" w:rsidRPr="00DA1599" w:rsidRDefault="00013E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4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>одраздел "Результат предоставления муниципальной услуги" включа</w:t>
      </w:r>
      <w:r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14:paraId="1160BB64" w14:textId="77777777" w:rsidR="00013E33" w:rsidRPr="00DA1599" w:rsidRDefault="00013E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14:paraId="1F143F34" w14:textId="26CB38C4" w:rsidR="00D25DE7" w:rsidRPr="00DA1599" w:rsidRDefault="00013E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наименование документа, содержащего решение о предоставлении </w:t>
      </w:r>
      <w:r w:rsidR="00D25DE7" w:rsidRPr="00DA159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основании которого заявителю предоставляется результат муниципальной услуги (при наличии);</w:t>
      </w:r>
    </w:p>
    <w:p w14:paraId="66C97B5D" w14:textId="59A7BC20" w:rsidR="00D25DE7" w:rsidRPr="00DA1599" w:rsidRDefault="005F29B0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14:paraId="5A8E97F1" w14:textId="6723C8FD" w:rsidR="00D25DE7" w:rsidRPr="00DA1599" w:rsidRDefault="009849EB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14:paraId="2B67EDBD" w14:textId="228076E7" w:rsidR="00D25DE7" w:rsidRPr="00DA1599" w:rsidRDefault="009849EB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5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hyperlink w:anchor="P90">
        <w:r w:rsidR="00D25DE7" w:rsidRPr="00DA159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A159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A1599">
        <w:rPr>
          <w:rFonts w:ascii="Times New Roman" w:hAnsi="Times New Roman" w:cs="Times New Roman"/>
          <w:sz w:val="28"/>
          <w:szCs w:val="28"/>
        </w:rPr>
        <w:t>Порядка</w:t>
      </w:r>
      <w:r w:rsidR="00D25DE7" w:rsidRPr="00DA1599">
        <w:rPr>
          <w:rFonts w:ascii="Times New Roman" w:hAnsi="Times New Roman" w:cs="Times New Roman"/>
          <w:sz w:val="28"/>
          <w:szCs w:val="28"/>
        </w:rPr>
        <w:t>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4D1848CC" w14:textId="7D497973" w:rsidR="00D25DE7" w:rsidRPr="00DA1599" w:rsidRDefault="00D77E31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6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>одраздел "Срок предоставления муниципальной услуги" включа</w:t>
      </w:r>
      <w:r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14:paraId="37AD8B7B" w14:textId="736A7EC3" w:rsidR="00D25DE7" w:rsidRPr="00DA1599" w:rsidRDefault="008C7A3F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14:paraId="17CCD191" w14:textId="650589C6" w:rsidR="00D25DE7" w:rsidRPr="00DA1599" w:rsidRDefault="008C7A3F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</w:t>
      </w:r>
      <w:r w:rsidRPr="00DA1599">
        <w:rPr>
          <w:rFonts w:ascii="Times New Roman" w:hAnsi="Times New Roman" w:cs="Times New Roman"/>
          <w:sz w:val="28"/>
          <w:szCs w:val="28"/>
        </w:rPr>
        <w:t>, государственной информационной системе Омской области "Портал государственных и муниципальных услуг Омской области" (далее - Портал Омской области)</w:t>
      </w:r>
      <w:r w:rsidR="00D25DE7" w:rsidRPr="00DA1599">
        <w:rPr>
          <w:rFonts w:ascii="Times New Roman" w:hAnsi="Times New Roman" w:cs="Times New Roman"/>
          <w:sz w:val="28"/>
          <w:szCs w:val="28"/>
        </w:rPr>
        <w:t>;</w:t>
      </w:r>
    </w:p>
    <w:p w14:paraId="27906006" w14:textId="7E933DC0" w:rsidR="00D25DE7" w:rsidRPr="00DA1599" w:rsidRDefault="008C7A3F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- 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в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в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>.</w:t>
      </w:r>
    </w:p>
    <w:p w14:paraId="68C0906E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3E71CC63" w14:textId="551D488E" w:rsidR="00D25DE7" w:rsidRPr="00DA1599" w:rsidRDefault="00420F41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7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="00DD262C"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5C4E44" w:rsidRPr="00DA1599">
        <w:rPr>
          <w:rFonts w:ascii="Times New Roman" w:hAnsi="Times New Roman" w:cs="Times New Roman"/>
          <w:sz w:val="28"/>
          <w:szCs w:val="28"/>
        </w:rPr>
        <w:t>«</w:t>
      </w:r>
      <w:r w:rsidR="00D25DE7" w:rsidRPr="00DA159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5C4E44" w:rsidRPr="00DA1599">
        <w:rPr>
          <w:rFonts w:ascii="Times New Roman" w:hAnsi="Times New Roman" w:cs="Times New Roman"/>
          <w:sz w:val="28"/>
          <w:szCs w:val="28"/>
        </w:rPr>
        <w:t>»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5C4E44"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</w:t>
      </w:r>
      <w:r w:rsidR="005C4E44" w:rsidRPr="00DA1599">
        <w:rPr>
          <w:rFonts w:ascii="Times New Roman" w:hAnsi="Times New Roman" w:cs="Times New Roman"/>
          <w:sz w:val="28"/>
          <w:szCs w:val="28"/>
        </w:rPr>
        <w:t>, Портале Омской области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F67B34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14:paraId="2EBAD88B" w14:textId="31D0C94C" w:rsidR="00D25DE7" w:rsidRPr="00DA1599" w:rsidRDefault="002B17AD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8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>одраздел "Исчерпывающий перечень документов, необходимых для предоставления муниципальной услуги" включа</w:t>
      </w:r>
      <w:r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</w:t>
      </w:r>
      <w:r w:rsidR="00D25DE7" w:rsidRPr="00DA159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содержащих описания вариантов предоставления государственной услуги предоставления </w:t>
      </w:r>
      <w:r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1121986" w14:textId="2E98FE79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AA3549" w:rsidRPr="00DA159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A1599">
        <w:rPr>
          <w:rFonts w:ascii="Times New Roman" w:hAnsi="Times New Roman" w:cs="Times New Roman"/>
          <w:sz w:val="28"/>
          <w:szCs w:val="28"/>
        </w:rPr>
        <w:t>.</w:t>
      </w:r>
    </w:p>
    <w:p w14:paraId="3E69F907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02836919" w14:textId="41870765" w:rsidR="00D25DE7" w:rsidRPr="00DA1599" w:rsidRDefault="00AA3549" w:rsidP="007D1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522B2A" w:rsidRPr="00DA1599">
        <w:rPr>
          <w:rFonts w:ascii="Times New Roman" w:hAnsi="Times New Roman" w:cs="Times New Roman"/>
          <w:sz w:val="28"/>
          <w:szCs w:val="28"/>
        </w:rPr>
        <w:t>9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>одраздел "Исчерпывающий перечень оснований для отказа в приеме документов, необходимых для предоставления муниципальной услуги" включаются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14:paraId="0663989C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2E6D9D74" w14:textId="5A6E0784" w:rsidR="00AA3549" w:rsidRPr="00DA1599" w:rsidRDefault="00522B2A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20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</w:t>
      </w:r>
      <w:r w:rsidR="00AA3549" w:rsidRPr="00DA1599">
        <w:rPr>
          <w:rFonts w:ascii="Times New Roman" w:hAnsi="Times New Roman" w:cs="Times New Roman"/>
          <w:sz w:val="28"/>
          <w:szCs w:val="28"/>
        </w:rPr>
        <w:t>В п</w:t>
      </w:r>
      <w:r w:rsidR="00D25DE7" w:rsidRPr="00DA1599">
        <w:rPr>
          <w:rFonts w:ascii="Times New Roman" w:hAnsi="Times New Roman" w:cs="Times New Roman"/>
          <w:sz w:val="28"/>
          <w:szCs w:val="28"/>
        </w:rPr>
        <w:t>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включа</w:t>
      </w:r>
      <w:r w:rsidR="00AA3549" w:rsidRPr="00DA1599">
        <w:rPr>
          <w:rFonts w:ascii="Times New Roman" w:hAnsi="Times New Roman" w:cs="Times New Roman"/>
          <w:sz w:val="28"/>
          <w:szCs w:val="28"/>
        </w:rPr>
        <w:t>ются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14:paraId="35E258D0" w14:textId="61986528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4776009D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законодательством.</w:t>
      </w:r>
    </w:p>
    <w:p w14:paraId="15026885" w14:textId="4548D916" w:rsidR="00D25DE7" w:rsidRPr="00DA1599" w:rsidRDefault="00C71245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522B2A"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"Размер платы, взимаемой с заявителя при предоставлении муниципальной услуги, и способы ее взимания" включаются следующие положения:</w:t>
      </w:r>
    </w:p>
    <w:p w14:paraId="187075DC" w14:textId="5983117A" w:rsidR="00D25DE7" w:rsidRPr="00DA1599" w:rsidRDefault="00C71245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</w:t>
      </w:r>
      <w:r w:rsidRPr="00DA1599">
        <w:rPr>
          <w:rFonts w:ascii="Times New Roman" w:hAnsi="Times New Roman" w:cs="Times New Roman"/>
          <w:sz w:val="28"/>
          <w:szCs w:val="28"/>
        </w:rPr>
        <w:t>, Портале Омской области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муниципальной услуги;</w:t>
      </w:r>
    </w:p>
    <w:p w14:paraId="2D662D99" w14:textId="0DDC9243" w:rsidR="00D25DE7" w:rsidRPr="00DA1599" w:rsidRDefault="00C71245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DA1599">
        <w:rPr>
          <w:rFonts w:ascii="Times New Roman" w:hAnsi="Times New Roman" w:cs="Times New Roman"/>
          <w:sz w:val="28"/>
          <w:szCs w:val="28"/>
        </w:rPr>
        <w:t>законами Омской области, нормативными правовыми актами Губернатора и Правительства Омской области</w:t>
      </w:r>
      <w:r w:rsidR="00D25DE7" w:rsidRPr="00DA1599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14:paraId="43F014A8" w14:textId="6BB30641" w:rsidR="00D25DE7" w:rsidRPr="00DA1599" w:rsidRDefault="00832464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522B2A"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В подраздел "Максимальный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услуги"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</w:t>
      </w:r>
      <w:r w:rsidR="00D25DE7" w:rsidRPr="00DA159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услуги:</w:t>
      </w:r>
    </w:p>
    <w:p w14:paraId="6C555535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- в органе, предоставляющем муниципальную услугу в случае, если запрос и документы и (или) информация, необходимые для предоставления муниципальной услуги, поданы и (или) получаются заявителем в органе, предоставляющем муниципальную услугу;</w:t>
      </w:r>
    </w:p>
    <w:p w14:paraId="20B2CCD7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14:paraId="06690DE1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Максимальный срок ожидания определяется с учетом федеральных законов, нормативных правовых актов Президента Российской Федерации и Правительства Российской Федерации, законов Омской области, нормативных правовых актов Губернатора Омской области и Правительства Омской области.</w:t>
      </w:r>
    </w:p>
    <w:p w14:paraId="074625F1" w14:textId="05A8D7A1" w:rsidR="00D25DE7" w:rsidRPr="00DA1599" w:rsidRDefault="00832464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522B2A"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"Срок регистрации запроса заявителя о предоставлении муниципальной услуги"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14:paraId="292A40AE" w14:textId="6DBAC7B9" w:rsidR="00D25DE7" w:rsidRPr="00DA1599" w:rsidRDefault="00DD6669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522B2A" w:rsidRPr="00DA1599">
        <w:rPr>
          <w:rFonts w:ascii="Times New Roman" w:hAnsi="Times New Roman" w:cs="Times New Roman"/>
          <w:sz w:val="28"/>
          <w:szCs w:val="28"/>
        </w:rPr>
        <w:t>4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"Требования к помещениям, в которых предоставляются муниципальные услуги"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услуг, Портале Омской области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5001A8B" w14:textId="549ECFBE" w:rsidR="00D25DE7" w:rsidRPr="00DA1599" w:rsidRDefault="00F33933" w:rsidP="007D1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3D7F01" w:rsidRPr="00DA1599">
        <w:rPr>
          <w:rFonts w:ascii="Times New Roman" w:hAnsi="Times New Roman" w:cs="Times New Roman"/>
          <w:sz w:val="28"/>
          <w:szCs w:val="28"/>
        </w:rPr>
        <w:t>5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"Показатели качества и доступности муниципальной услуги"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услуг, Портале Омской области перечня показателей качества и доступности муниципальной услуги, к которым относятся в том числе:</w:t>
      </w:r>
    </w:p>
    <w:p w14:paraId="00071D58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1) доступность электронных форм документов, необходимых для предоставления муниципальной услуги;</w:t>
      </w:r>
    </w:p>
    <w:p w14:paraId="2BFD5A17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2) возможность подачи запроса на получение муниципальной услуги и документов в электронной форме;</w:t>
      </w:r>
    </w:p>
    <w:p w14:paraId="3175E2C6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3) своевременность предоставления муниципальной услуги (отсутствие нарушений сроков предоставления муниципальной услуги);</w:t>
      </w:r>
    </w:p>
    <w:p w14:paraId="128992CF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14:paraId="42D1D09D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063CE078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lastRenderedPageBreak/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87C0F5E" w14:textId="3D58D004" w:rsidR="00D25DE7" w:rsidRPr="00DA1599" w:rsidRDefault="00F339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3D7F01" w:rsidRPr="00DA1599">
        <w:rPr>
          <w:rFonts w:ascii="Times New Roman" w:hAnsi="Times New Roman" w:cs="Times New Roman"/>
          <w:sz w:val="28"/>
          <w:szCs w:val="28"/>
        </w:rPr>
        <w:t>6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"Иные требования к предоставлению муниципальной услуги" включаются следующие положения:</w:t>
      </w:r>
    </w:p>
    <w:p w14:paraId="7A6676B1" w14:textId="15C8A838" w:rsidR="00D25DE7" w:rsidRPr="00DA1599" w:rsidRDefault="00F339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услуги;</w:t>
      </w:r>
    </w:p>
    <w:p w14:paraId="47E45392" w14:textId="663D7022" w:rsidR="00D25DE7" w:rsidRPr="00DA1599" w:rsidRDefault="00F33933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) наличие или отсутствие платы за предоставление указанных в </w:t>
      </w:r>
      <w:hyperlink w:anchor="P165">
        <w:r w:rsidR="00D25DE7" w:rsidRPr="00DA159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DA159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14:paraId="1D66D7D7" w14:textId="5EFFFA2B" w:rsidR="00D25DE7" w:rsidRPr="00DA1599" w:rsidRDefault="00F3393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для предоставления муниципальной услуги.</w:t>
      </w:r>
    </w:p>
    <w:p w14:paraId="0D7317BE" w14:textId="59DF6B59" w:rsidR="00D25DE7" w:rsidRPr="00DA1599" w:rsidRDefault="00977E55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3D7F01" w:rsidRPr="00DA1599">
        <w:rPr>
          <w:rFonts w:ascii="Times New Roman" w:hAnsi="Times New Roman" w:cs="Times New Roman"/>
          <w:sz w:val="28"/>
          <w:szCs w:val="28"/>
        </w:rPr>
        <w:t>7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и должен содержать следующие подразделы:</w:t>
      </w:r>
    </w:p>
    <w:p w14:paraId="13629630" w14:textId="006008FF" w:rsidR="00D25DE7" w:rsidRPr="00DA1599" w:rsidRDefault="00977E55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14:paraId="482871D3" w14:textId="326CCD4D" w:rsidR="00D25DE7" w:rsidRPr="00DA1599" w:rsidRDefault="00977E55" w:rsidP="007D1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>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14:paraId="52A382F1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14:paraId="65E348D7" w14:textId="3100BB8D" w:rsidR="00D25DE7" w:rsidRPr="00DA1599" w:rsidRDefault="00BF4C57" w:rsidP="007D1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3D7F01" w:rsidRPr="00DA1599">
        <w:rPr>
          <w:rFonts w:ascii="Times New Roman" w:hAnsi="Times New Roman" w:cs="Times New Roman"/>
          <w:sz w:val="28"/>
          <w:szCs w:val="28"/>
        </w:rPr>
        <w:t>8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"Описание административной процедуры профилирования заявителя" включаются способы и порядок определения и предъявления необходимого заявителю варианта предоставления муниципальной услуги.</w:t>
      </w:r>
    </w:p>
    <w:p w14:paraId="5B6E5285" w14:textId="77777777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260A02B" w14:textId="075FDB1D" w:rsidR="00D25DE7" w:rsidRPr="00DA1599" w:rsidRDefault="00BF4C5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3D7F01" w:rsidRPr="00DA1599">
        <w:rPr>
          <w:rFonts w:ascii="Times New Roman" w:hAnsi="Times New Roman" w:cs="Times New Roman"/>
          <w:sz w:val="28"/>
          <w:szCs w:val="28"/>
        </w:rPr>
        <w:t>9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подраздел "Перечень вариантов предоставления муниципальной услуги" включается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14:paraId="3FED6205" w14:textId="22BC19D3" w:rsidR="00D25DE7" w:rsidRPr="00DA1599" w:rsidRDefault="003D7F01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30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Подразделы, содержащие описание вариантов предоставления муниципальной услуги, формируются по количеству вариантов </w:t>
      </w:r>
      <w:r w:rsidR="00D25DE7" w:rsidRPr="00DA159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услуги, предусмотренных </w:t>
      </w:r>
      <w:hyperlink w:anchor="P106">
        <w:r w:rsidR="00D25DE7" w:rsidRPr="00DA159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82837" w:rsidRPr="00DA1599">
          <w:rPr>
            <w:rFonts w:ascii="Times New Roman" w:hAnsi="Times New Roman" w:cs="Times New Roman"/>
            <w:sz w:val="28"/>
            <w:szCs w:val="28"/>
          </w:rPr>
          <w:t>2</w:t>
        </w:r>
        <w:r w:rsidR="00D25DE7" w:rsidRPr="00DA159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882837" w:rsidRPr="00DA159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82837" w:rsidRPr="00DA1599">
        <w:rPr>
          <w:rFonts w:ascii="Times New Roman" w:hAnsi="Times New Roman" w:cs="Times New Roman"/>
          <w:sz w:val="28"/>
          <w:szCs w:val="28"/>
        </w:rPr>
        <w:t>его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="00882837" w:rsidRPr="00DA1599">
        <w:rPr>
          <w:rFonts w:ascii="Times New Roman" w:hAnsi="Times New Roman" w:cs="Times New Roman"/>
          <w:sz w:val="28"/>
          <w:szCs w:val="28"/>
        </w:rPr>
        <w:t>Порядка</w:t>
      </w:r>
      <w:r w:rsidR="00D25DE7" w:rsidRPr="00DA1599">
        <w:rPr>
          <w:rFonts w:ascii="Times New Roman" w:hAnsi="Times New Roman" w:cs="Times New Roman"/>
          <w:sz w:val="28"/>
          <w:szCs w:val="28"/>
        </w:rPr>
        <w:t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10D62FD6" w14:textId="5B259B85" w:rsidR="00D25DE7" w:rsidRPr="00DA1599" w:rsidRDefault="00AD336D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3D7F01"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03F5EC4D" w14:textId="3C22B0F4" w:rsidR="00D25DE7" w:rsidRPr="00DA1599" w:rsidRDefault="00AD336D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14:paraId="0C770B5C" w14:textId="7528F049" w:rsidR="00D25DE7" w:rsidRPr="00DA1599" w:rsidRDefault="00AD336D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14:paraId="4DFB838A" w14:textId="0376B5EC" w:rsidR="00D25DE7" w:rsidRPr="00DA1599" w:rsidRDefault="00AD336D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4BB7BF0A" w14:textId="78FCD2F8" w:rsidR="00AD336D" w:rsidRPr="00DA1599" w:rsidRDefault="00AD336D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44F22B09" w14:textId="678804B4" w:rsidR="00D25DE7" w:rsidRPr="00DA1599" w:rsidRDefault="00403E0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5</w:t>
      </w:r>
      <w:r w:rsidR="00D25DE7" w:rsidRPr="00DA1599">
        <w:rPr>
          <w:rFonts w:ascii="Times New Roman" w:hAnsi="Times New Roman" w:cs="Times New Roman"/>
          <w:sz w:val="28"/>
          <w:szCs w:val="28"/>
        </w:rPr>
        <w:t>) федеральные органы исполнительной власти</w:t>
      </w:r>
      <w:r w:rsidR="003D7F01" w:rsidRPr="00DA1599">
        <w:rPr>
          <w:rFonts w:ascii="Times New Roman" w:hAnsi="Times New Roman" w:cs="Times New Roman"/>
          <w:sz w:val="28"/>
          <w:szCs w:val="28"/>
        </w:rPr>
        <w:t>, органы исполнительной власти Омской области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(при наличии такой возможности);</w:t>
      </w:r>
    </w:p>
    <w:p w14:paraId="0BDC4BC7" w14:textId="673E4904" w:rsidR="00D25DE7" w:rsidRPr="00DA1599" w:rsidRDefault="00864FF3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6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>.</w:t>
      </w:r>
    </w:p>
    <w:p w14:paraId="1D53CF1C" w14:textId="540779AC" w:rsidR="00D25DE7" w:rsidRPr="00DA1599" w:rsidRDefault="00494751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включаются: </w:t>
      </w:r>
    </w:p>
    <w:p w14:paraId="333D3964" w14:textId="00C86E37" w:rsidR="00D25DE7" w:rsidRPr="00DA1599" w:rsidRDefault="00C812F3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1) </w:t>
      </w:r>
      <w:r w:rsidR="00D25DE7" w:rsidRPr="00DA1599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14:paraId="4ECF9176" w14:textId="753498A1" w:rsidR="00D25DE7" w:rsidRPr="00DA1599" w:rsidRDefault="00494751" w:rsidP="007D1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2) 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</w:t>
      </w:r>
      <w:r w:rsidR="00D25DE7" w:rsidRPr="00DA1599">
        <w:rPr>
          <w:rFonts w:ascii="Times New Roman" w:hAnsi="Times New Roman" w:cs="Times New Roman"/>
          <w:sz w:val="28"/>
          <w:szCs w:val="28"/>
        </w:rPr>
        <w:lastRenderedPageBreak/>
        <w:t>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14:paraId="0C0C376F" w14:textId="7A5EF3F3" w:rsidR="00D25DE7" w:rsidRPr="00DA1599" w:rsidRDefault="00D25DE7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 </w:t>
      </w:r>
      <w:r w:rsidR="00494751"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3</w:t>
      </w:r>
      <w:r w:rsidRPr="00DA1599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4BB74F73" w14:textId="4EA94876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14:paraId="526FDC79" w14:textId="7380B5EA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14:paraId="2869E4CD" w14:textId="5B75F954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>) перечень оснований для возобновления предоставления муниципальной услуги;</w:t>
      </w:r>
    </w:p>
    <w:p w14:paraId="017B53F5" w14:textId="6E2D8F06" w:rsidR="00D25DE7" w:rsidRPr="00DA1599" w:rsidRDefault="00B41F99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</w:t>
      </w:r>
      <w:r w:rsidR="00D25DE7" w:rsidRPr="00DA1599">
        <w:rPr>
          <w:rFonts w:ascii="Times New Roman" w:hAnsi="Times New Roman" w:cs="Times New Roman"/>
          <w:sz w:val="28"/>
          <w:szCs w:val="28"/>
        </w:rPr>
        <w:t>) срок приостановления предоставления муниципальной услуги.</w:t>
      </w:r>
    </w:p>
    <w:p w14:paraId="73509C6B" w14:textId="4AA9058A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4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768D9A79" w14:textId="27ADDF78" w:rsidR="00D25DE7" w:rsidRPr="00DA1599" w:rsidRDefault="00B41F99" w:rsidP="007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основания для отказа в предоставлении муниципальной услуги, а в случае их отсутствия - указание на их отсутствие;</w:t>
      </w:r>
    </w:p>
    <w:p w14:paraId="316C0506" w14:textId="6D6C7F22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14:paraId="180994C5" w14:textId="13403517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5</w:t>
      </w:r>
      <w:r w:rsidR="00D25DE7" w:rsidRPr="00DA1599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предоставления результата муниципальной услуги включаются следующие положения:</w:t>
      </w:r>
    </w:p>
    <w:p w14:paraId="429CF806" w14:textId="4FBEAA4D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D25DE7" w:rsidRPr="00DA1599">
        <w:rPr>
          <w:rFonts w:ascii="Times New Roman" w:hAnsi="Times New Roman" w:cs="Times New Roman"/>
          <w:sz w:val="28"/>
          <w:szCs w:val="28"/>
        </w:rPr>
        <w:t>) способы предоставления результата муниципальной услуги;</w:t>
      </w:r>
    </w:p>
    <w:p w14:paraId="1AE3C956" w14:textId="4748B5BC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D25DE7" w:rsidRPr="00DA1599">
        <w:rPr>
          <w:rFonts w:ascii="Times New Roman" w:hAnsi="Times New Roman" w:cs="Times New Roman"/>
          <w:sz w:val="28"/>
          <w:szCs w:val="28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14:paraId="2FAFA2D6" w14:textId="6B1EFED5" w:rsidR="00D25DE7" w:rsidRPr="00DA1599" w:rsidRDefault="00B41F99" w:rsidP="007D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предоставления органом, предоставляющим муниципальную услугу, или </w:t>
      </w:r>
      <w:r w:rsidRPr="00DA1599">
        <w:rPr>
          <w:rFonts w:ascii="Times New Roman" w:hAnsi="Times New Roman" w:cs="Times New Roman"/>
          <w:sz w:val="28"/>
          <w:szCs w:val="28"/>
        </w:rPr>
        <w:t>МФЦ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5B009F6" w14:textId="63EAB85F" w:rsidR="001F000D" w:rsidRPr="00DA1599" w:rsidRDefault="001F000D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6</w:t>
      </w:r>
      <w:r w:rsidRPr="00DA1599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14:paraId="5D7B15FB" w14:textId="5906D900" w:rsidR="001F000D" w:rsidRPr="00DA1599" w:rsidRDefault="001F000D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56072270" w14:textId="321C25DB" w:rsidR="001F000D" w:rsidRPr="00DA1599" w:rsidRDefault="001F000D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14:paraId="6AC0FDDF" w14:textId="7CB8C423" w:rsidR="001F000D" w:rsidRPr="00DA1599" w:rsidRDefault="001F000D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14:paraId="08D85664" w14:textId="36E47D77" w:rsidR="001F000D" w:rsidRPr="00DA1599" w:rsidRDefault="001F000D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 xml:space="preserve">4)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</w:t>
      </w:r>
      <w:proofErr w:type="gramStart"/>
      <w:r w:rsidRPr="00DA1599">
        <w:rPr>
          <w:rFonts w:ascii="Times New Roman" w:hAnsi="Times New Roman" w:cs="Times New Roman"/>
          <w:sz w:val="28"/>
          <w:szCs w:val="28"/>
        </w:rPr>
        <w:t>процедуре, в случае, если</w:t>
      </w:r>
      <w:proofErr w:type="gramEnd"/>
      <w:r w:rsidRPr="00DA1599">
        <w:rPr>
          <w:rFonts w:ascii="Times New Roman" w:hAnsi="Times New Roman" w:cs="Times New Roman"/>
          <w:sz w:val="28"/>
          <w:szCs w:val="28"/>
        </w:rPr>
        <w:t xml:space="preserve"> они известны (при необходимости).</w:t>
      </w:r>
    </w:p>
    <w:p w14:paraId="0006C73C" w14:textId="7EA560DF" w:rsidR="00D25DE7" w:rsidRPr="00DA1599" w:rsidRDefault="00F3755E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7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(за исключением требований, которые проверяются в рамках процедуры принятия решения о предоставлении (отказе в предоставлении) </w:t>
      </w:r>
      <w:r w:rsidR="00B41F99" w:rsidRPr="00DA1599">
        <w:rPr>
          <w:rFonts w:ascii="Times New Roman" w:hAnsi="Times New Roman" w:cs="Times New Roman"/>
          <w:sz w:val="28"/>
          <w:szCs w:val="28"/>
        </w:rPr>
        <w:t>муниципальной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услуги) (далее - процедура оценки), включаются следующие положения:</w:t>
      </w:r>
    </w:p>
    <w:p w14:paraId="1F15F3F5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1) наименование и продолжительность процедуры оценки;</w:t>
      </w:r>
    </w:p>
    <w:p w14:paraId="283CC976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2) субъекты, проводящие процедуру оценки;</w:t>
      </w:r>
    </w:p>
    <w:p w14:paraId="3F09719C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3) объект (объекты) процедуры оценки;</w:t>
      </w:r>
    </w:p>
    <w:p w14:paraId="68583AEC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4) место проведения процедуры оценки (при наличии);</w:t>
      </w:r>
    </w:p>
    <w:p w14:paraId="1BD953FE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5) наименование документа, являющегося результатом процедуры оценки (при наличии).</w:t>
      </w:r>
    </w:p>
    <w:p w14:paraId="7B77EC18" w14:textId="173AC4CD" w:rsidR="00D25DE7" w:rsidRPr="00DA1599" w:rsidRDefault="00B41F99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8</w:t>
      </w:r>
      <w:r w:rsidRPr="00DA1599">
        <w:rPr>
          <w:rFonts w:ascii="Times New Roman" w:hAnsi="Times New Roman" w:cs="Times New Roman"/>
          <w:sz w:val="28"/>
          <w:szCs w:val="28"/>
        </w:rPr>
        <w:t>.</w:t>
      </w:r>
      <w:r w:rsidR="00D25DE7" w:rsidRPr="00DA1599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42A95718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1) способ распределения ограниченного ресурса;</w:t>
      </w:r>
    </w:p>
    <w:p w14:paraId="757F0FA7" w14:textId="77777777" w:rsidR="00D25DE7" w:rsidRPr="00DA1599" w:rsidRDefault="00D25DE7" w:rsidP="007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14:paraId="28EB5D60" w14:textId="4A93BDB6" w:rsidR="00A37944" w:rsidRPr="00DA1599" w:rsidRDefault="00A37944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B47214" w:rsidRPr="00DA1599">
        <w:rPr>
          <w:rFonts w:ascii="Times New Roman" w:hAnsi="Times New Roman" w:cs="Times New Roman"/>
          <w:sz w:val="28"/>
          <w:szCs w:val="28"/>
        </w:rPr>
        <w:t>9</w:t>
      </w:r>
      <w:r w:rsidRPr="00DA1599">
        <w:rPr>
          <w:rFonts w:ascii="Times New Roman" w:hAnsi="Times New Roman" w:cs="Times New Roman"/>
          <w:sz w:val="28"/>
          <w:szCs w:val="28"/>
        </w:rPr>
        <w:t>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DA1599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A1599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6869E498" w14:textId="7BEF69CC" w:rsidR="00A37944" w:rsidRPr="00DA1599" w:rsidRDefault="00A37944" w:rsidP="007D1B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8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7.3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14:paraId="41738851" w14:textId="54F54DD1" w:rsidR="00A37944" w:rsidRPr="00DA1599" w:rsidRDefault="00A37944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7"/>
      <w:bookmarkEnd w:id="7"/>
      <w:r w:rsidRPr="00DA1599">
        <w:rPr>
          <w:rFonts w:ascii="Times New Roman" w:hAnsi="Times New Roman" w:cs="Times New Roman"/>
          <w:sz w:val="28"/>
          <w:szCs w:val="28"/>
        </w:rPr>
        <w:t>2)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DA1599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A1599">
        <w:rPr>
          <w:rFonts w:ascii="Times New Roman" w:hAnsi="Times New Roman" w:cs="Times New Roman"/>
          <w:sz w:val="28"/>
          <w:szCs w:val="28"/>
        </w:rPr>
        <w:t>) режиме;</w:t>
      </w:r>
    </w:p>
    <w:p w14:paraId="084150E3" w14:textId="7464414D" w:rsidR="00A37944" w:rsidRPr="00DA1599" w:rsidRDefault="00A37944" w:rsidP="007D1B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</w:t>
      </w:r>
      <w:hyperlink w:anchor="P207"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C023FB"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14:paraId="4CC8D68D" w14:textId="5EF5B8BC" w:rsidR="00A37944" w:rsidRPr="00DA1599" w:rsidRDefault="00C023FB" w:rsidP="007D1B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P207">
        <w:r w:rsidR="00A37944"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14:paraId="4FDBC101" w14:textId="0FE5DEEB" w:rsidR="00A37944" w:rsidRPr="00DA1599" w:rsidRDefault="00B47214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40</w:t>
      </w:r>
      <w:r w:rsidR="00A37944" w:rsidRPr="00DA1599">
        <w:rPr>
          <w:rFonts w:ascii="Times New Roman" w:hAnsi="Times New Roman" w:cs="Times New Roman"/>
          <w:sz w:val="28"/>
          <w:szCs w:val="28"/>
        </w:rPr>
        <w:t xml:space="preserve">. Раздел "Формы контроля за исполнением административного </w:t>
      </w:r>
      <w:r w:rsidR="00A37944" w:rsidRPr="00DA1599">
        <w:rPr>
          <w:rFonts w:ascii="Times New Roman" w:hAnsi="Times New Roman" w:cs="Times New Roman"/>
          <w:sz w:val="28"/>
          <w:szCs w:val="28"/>
        </w:rPr>
        <w:lastRenderedPageBreak/>
        <w:t>регламента" состоит из следующих подразделов:</w:t>
      </w:r>
    </w:p>
    <w:p w14:paraId="3C881EC7" w14:textId="7E09FB2B" w:rsidR="00A37944" w:rsidRPr="00DA1599" w:rsidRDefault="00C023FB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1</w:t>
      </w:r>
      <w:r w:rsidR="00A37944" w:rsidRPr="00DA1599">
        <w:rPr>
          <w:rFonts w:ascii="Times New Roman" w:hAnsi="Times New Roman" w:cs="Times New Roman"/>
          <w:sz w:val="28"/>
          <w:szCs w:val="28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4D1182D9" w14:textId="6A89CE9B" w:rsidR="00A37944" w:rsidRPr="00DA1599" w:rsidRDefault="00C023FB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2</w:t>
      </w:r>
      <w:r w:rsidR="00A37944" w:rsidRPr="00DA1599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33D58E68" w14:textId="67242413" w:rsidR="00A37944" w:rsidRPr="00DA1599" w:rsidRDefault="00755A03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3</w:t>
      </w:r>
      <w:r w:rsidR="00A37944" w:rsidRPr="00DA1599">
        <w:rPr>
          <w:rFonts w:ascii="Times New Roman" w:hAnsi="Times New Roman" w:cs="Times New Roman"/>
          <w:sz w:val="28"/>
          <w:szCs w:val="28"/>
        </w:rPr>
        <w:t>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14:paraId="22C501E0" w14:textId="4C4E20E6" w:rsidR="00A37944" w:rsidRPr="00DA1599" w:rsidRDefault="00755A03" w:rsidP="007D1B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</w:t>
      </w:r>
      <w:r w:rsidR="00A37944" w:rsidRPr="00DA1599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их объединений и организаций.</w:t>
      </w:r>
    </w:p>
    <w:p w14:paraId="7AE5BCE6" w14:textId="6E27FEAB" w:rsidR="00A37944" w:rsidRPr="00DA1599" w:rsidRDefault="00315419" w:rsidP="007D1B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721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"Досудебный (внесудебный) порядок обжалования решений и действий (бездействия) органа, предоставляющего муниципальную услугу, 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организаций, указанных в </w:t>
      </w:r>
      <w:hyperlink r:id="rId19">
        <w:r w:rsidR="00A37944"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="00A37944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</w:t>
      </w:r>
      <w:r w:rsidR="00A37944" w:rsidRPr="00DA1599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обжалования, а также формы и способы подачи заявителями жалобы.</w:t>
      </w:r>
    </w:p>
    <w:p w14:paraId="58D7FBD3" w14:textId="6A8B4DB6" w:rsidR="00D25DE7" w:rsidRPr="00DA1599" w:rsidRDefault="00D25DE7" w:rsidP="007D1BED">
      <w:pPr>
        <w:pStyle w:val="ConsPlusTitle"/>
        <w:ind w:firstLine="56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B0155" w14:textId="77777777" w:rsidR="0093704E" w:rsidRPr="00DA1599" w:rsidRDefault="0093704E" w:rsidP="00937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III. Порядок согласования и утверждения, а также</w:t>
      </w:r>
    </w:p>
    <w:p w14:paraId="7D9EE208" w14:textId="77777777" w:rsidR="0093704E" w:rsidRPr="00DA1599" w:rsidRDefault="0093704E" w:rsidP="0093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особенности проведения экспертизы, независимой экспертизы</w:t>
      </w:r>
    </w:p>
    <w:p w14:paraId="53524A09" w14:textId="77777777" w:rsidR="0093704E" w:rsidRPr="00DA1599" w:rsidRDefault="0093704E" w:rsidP="0093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14:paraId="16EF224C" w14:textId="77777777" w:rsidR="0093704E" w:rsidRPr="00DA1599" w:rsidRDefault="0093704E" w:rsidP="0015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38E14" w14:textId="473DAA40" w:rsidR="0093704E" w:rsidRPr="00DA1599" w:rsidRDefault="00A13848" w:rsidP="00C346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13F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704E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административного регламента (проект о признании нормативного правового акта об утверждении административного регламента утратившим силу) (далее в настоящем разделе - проект административного регламента) формируется органом, предоставляющим 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93704E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порядке, предусмотренном пунктом 5 настоящего Порядка.</w:t>
      </w:r>
    </w:p>
    <w:p w14:paraId="427AA460" w14:textId="12E12B6B" w:rsidR="00C34602" w:rsidRPr="00DA1599" w:rsidRDefault="00C34602" w:rsidP="00C34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99">
        <w:rPr>
          <w:rFonts w:ascii="Times New Roman" w:hAnsi="Times New Roman" w:cs="Times New Roman"/>
          <w:sz w:val="28"/>
          <w:szCs w:val="28"/>
        </w:rPr>
        <w:t>4</w:t>
      </w:r>
      <w:r w:rsidR="009513F3" w:rsidRPr="00DA1599">
        <w:rPr>
          <w:rFonts w:ascii="Times New Roman" w:hAnsi="Times New Roman" w:cs="Times New Roman"/>
          <w:sz w:val="28"/>
          <w:szCs w:val="28"/>
        </w:rPr>
        <w:t>3</w:t>
      </w:r>
      <w:r w:rsidRPr="00DA1599">
        <w:rPr>
          <w:rFonts w:ascii="Times New Roman" w:hAnsi="Times New Roman" w:cs="Times New Roman"/>
          <w:sz w:val="28"/>
          <w:szCs w:val="28"/>
        </w:rPr>
        <w:t>. Одновременно с началом процедуры согласования (экспертизы) в отношении проекта административного регламента осуществляются независимая экспертиза.</w:t>
      </w:r>
    </w:p>
    <w:p w14:paraId="6832670A" w14:textId="5EC54271" w:rsidR="00157246" w:rsidRPr="00DA1599" w:rsidRDefault="00B50148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13F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проведения независимой экспертизы в отношении проекта административного регламента орган, предоставляющий муниципальную услугу, обеспечивает размещение проекта регламента на официальном сайте Таврического муниципального района Омской области в информационно-телекоммуникационной сети Интернет (</w:t>
      </w:r>
      <w:r w:rsidR="002A0297" w:rsidRPr="00DA1599">
        <w:rPr>
          <w:rFonts w:ascii="Times New Roman" w:hAnsi="Times New Roman" w:cs="Times New Roman"/>
          <w:sz w:val="28"/>
          <w:szCs w:val="28"/>
        </w:rPr>
        <w:t>https://tavricheskij-r52.gosweb.gosuslugi.ru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) (далее - сеть Интернет) с указанием срока представления заключений, который составляет не менее 15 дней со дня размещения проекта регламента.</w:t>
      </w:r>
    </w:p>
    <w:p w14:paraId="70A7DC72" w14:textId="28C45C94" w:rsidR="00157246" w:rsidRPr="00DA1599" w:rsidRDefault="00B50148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13F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поступления заключений независимой экспертизы, содержащих замечания к проекту регламента, орган, предоставляющий муниципальную услугу, устраняет полученные замечания либо 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мотивированные возражения на полученные замечания.</w:t>
      </w:r>
    </w:p>
    <w:p w14:paraId="7C91E7D6" w14:textId="48367086" w:rsidR="009513F3" w:rsidRPr="00DA1599" w:rsidRDefault="00B50148" w:rsidP="009513F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13F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С началом процедуры независимой экспертизы орган, предоставляющий муниципальную услугу, направляет проект административного регламента на согласование (экспертизу).</w:t>
      </w:r>
    </w:p>
    <w:p w14:paraId="67C67A14" w14:textId="219009FC" w:rsidR="009513F3" w:rsidRPr="00DA1599" w:rsidRDefault="009513F3" w:rsidP="009513F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321C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Администрации, МФЦ</w:t>
      </w:r>
      <w:r w:rsidRPr="00DA1599">
        <w:rPr>
          <w:rFonts w:ascii="Times New Roman" w:hAnsi="Times New Roman" w:cs="Times New Roman"/>
          <w:sz w:val="28"/>
          <w:szCs w:val="28"/>
        </w:rPr>
        <w:t>, участвующие в согласовании (далее - органы, участвующие в согласовании),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70E6820A" w14:textId="1FE781E3" w:rsidR="00157246" w:rsidRPr="00DA1599" w:rsidRDefault="002F5711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согласование.</w:t>
      </w:r>
    </w:p>
    <w:p w14:paraId="56179AAA" w14:textId="230C53EE" w:rsidR="00157246" w:rsidRPr="00DA1599" w:rsidRDefault="00B50148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62954E49" w14:textId="2A3475C0" w:rsidR="00157246" w:rsidRPr="00DA1599" w:rsidRDefault="003F4143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B50148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14E94141" w14:textId="77777777" w:rsidR="00157246" w:rsidRPr="00DA1599" w:rsidRDefault="00157246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разногласий.</w:t>
      </w:r>
    </w:p>
    <w:p w14:paraId="53792252" w14:textId="77777777" w:rsidR="00157246" w:rsidRPr="00DA1599" w:rsidRDefault="00157246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услуг протокол разногласий является приложением к листу согласования.</w:t>
      </w:r>
    </w:p>
    <w:p w14:paraId="6926771B" w14:textId="77777777" w:rsidR="00157246" w:rsidRPr="00DA1599" w:rsidRDefault="00157246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согласующим органом замечаний по проекту административного регламента орган, предоставляющий муниципальную услугу, в срок не более 5 рабочих дней обеспечивает доработку проекта административного регламента.</w:t>
      </w:r>
      <w:bookmarkStart w:id="8" w:name="_GoBack"/>
      <w:bookmarkEnd w:id="8"/>
    </w:p>
    <w:p w14:paraId="03B4466A" w14:textId="444A3B91" w:rsidR="00157246" w:rsidRPr="00DA1599" w:rsidRDefault="003F4143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Предметом экспертизы является оценка соответствия проектов регламентов требованиям, предъявляемым к ним Федеральным </w:t>
      </w:r>
      <w:hyperlink r:id="rId20">
        <w:r w:rsidR="00157246" w:rsidRPr="00DA15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иными нормативными правовыми актами.</w:t>
      </w:r>
    </w:p>
    <w:p w14:paraId="35FE10CC" w14:textId="096E7168" w:rsidR="00157246" w:rsidRPr="00DA1599" w:rsidRDefault="002F5711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При проведении экспертизы структурными подразделениями Администрации в соответствии с компетенцией проверяются:</w:t>
      </w:r>
    </w:p>
    <w:p w14:paraId="6ED7361A" w14:textId="745CC8B5" w:rsidR="00157246" w:rsidRPr="00DA1599" w:rsidRDefault="00157246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44B8F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проектов административных регламентов требованиям пунктов 3 и 7 </w:t>
      </w:r>
      <w:r w:rsidR="00B50148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1AAF2C" w14:textId="41DB5D39" w:rsidR="00157246" w:rsidRPr="00DA1599" w:rsidRDefault="00157246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50148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</w:t>
      </w: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BF15FC" w14:textId="653A8BF6" w:rsidR="00157246" w:rsidRPr="00DA1599" w:rsidRDefault="002F5711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утверждение и внедрение регламента потребует дополнительных расходов сверх предусмотренных в местном бюджете на обеспечение деятельности органа, предоставляющего муниципальную услугу, проект регламента подлежит согласованию с Комитетом финансов и контроля Администрации.</w:t>
      </w:r>
    </w:p>
    <w:p w14:paraId="48BB26B5" w14:textId="46F85483" w:rsidR="00157246" w:rsidRPr="00DA1599" w:rsidRDefault="00B50148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предоставление муниципальной услуги предполагает участие МФЦ, проект административного регламента подлежит согласованию 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бюджетным учреждением Омской области "Многофункциональный центр предоставления государственных и муниципальных услуг </w:t>
      </w:r>
      <w:proofErr w:type="spellStart"/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Нововаршавского</w:t>
      </w:r>
      <w:proofErr w:type="spellEnd"/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области".</w:t>
      </w:r>
    </w:p>
    <w:p w14:paraId="4EC8D681" w14:textId="014CC61B" w:rsidR="00157246" w:rsidRPr="00DA1599" w:rsidRDefault="00AC6FF7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утверждение и внедрение регламента потребует выделения или обустройства дополнительных площадей для улучшения качества предоставления муниципальной услуги, проект регламента подлежит согласованию с Управлением имущественных отношений Администрации.</w:t>
      </w:r>
    </w:p>
    <w:p w14:paraId="09D9EA29" w14:textId="58F42717" w:rsidR="00157246" w:rsidRPr="00DA1599" w:rsidRDefault="00AC6FF7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Срок согласования проектов регламентов Комитетом финансов и контроля Администрации, Управлением имущественных отношений Администрации не может превышать 5 рабочих дней.</w:t>
      </w:r>
    </w:p>
    <w:p w14:paraId="07F8CB77" w14:textId="0DC27F75" w:rsidR="00157246" w:rsidRPr="00DA1599" w:rsidRDefault="00AC6FF7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Управлением правового обеспечения Администрации района проводится правовая и антикоррупционная экспертиза проекта административного регламента.</w:t>
      </w:r>
    </w:p>
    <w:p w14:paraId="6EA239EB" w14:textId="1B7C316C" w:rsidR="00157246" w:rsidRPr="00DA1599" w:rsidRDefault="00AC6FF7" w:rsidP="00AC6FF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7246" w:rsidRPr="00DA1599">
        <w:rPr>
          <w:rFonts w:ascii="Times New Roman" w:hAnsi="Times New Roman" w:cs="Times New Roman"/>
          <w:color w:val="000000" w:themeColor="text1"/>
          <w:sz w:val="28"/>
          <w:szCs w:val="28"/>
        </w:rPr>
        <w:t>.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принятые административные регламенты, признанию административных регламентов утратившими силу не требуется.</w:t>
      </w:r>
    </w:p>
    <w:p w14:paraId="3C535FF2" w14:textId="1A43C7C3" w:rsidR="00B50148" w:rsidRPr="00150583" w:rsidRDefault="00AC6FF7" w:rsidP="001505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5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143" w:rsidRPr="001505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0148" w:rsidRPr="00150583">
        <w:rPr>
          <w:rFonts w:ascii="Times New Roman" w:hAnsi="Times New Roman" w:cs="Times New Roman"/>
          <w:color w:val="000000" w:themeColor="text1"/>
          <w:sz w:val="28"/>
          <w:szCs w:val="28"/>
        </w:rPr>
        <w:t>. Согласованные проекты регламентов утверждаются постановлением Администрации Таврического муниципального района Омской области, если иное не предусмотрено законодательством.</w:t>
      </w:r>
    </w:p>
    <w:p w14:paraId="57A5ABC2" w14:textId="22AFAAE8" w:rsidR="00150583" w:rsidRPr="00150583" w:rsidRDefault="00150583" w:rsidP="0015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150583">
        <w:rPr>
          <w:rFonts w:ascii="Times New Roman" w:hAnsi="Times New Roman" w:cs="Times New Roman"/>
          <w:sz w:val="28"/>
          <w:szCs w:val="28"/>
        </w:rPr>
        <w:t>. В реестре услуг утверждение административного регламента производится посредством подписания электронного документа усиленной квалифицированной электронной подписью Главы муниципального района после получения положительного согласования органов, участвующих в согласовании.</w:t>
      </w:r>
    </w:p>
    <w:p w14:paraId="09BB03C0" w14:textId="3B5F5EEE" w:rsidR="00150583" w:rsidRPr="00150583" w:rsidRDefault="00150583" w:rsidP="0015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150583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регламент, подписанный в соответствии с </w:t>
      </w:r>
      <w:r w:rsidRPr="00150583">
        <w:rPr>
          <w:rFonts w:ascii="Times New Roman" w:hAnsi="Times New Roman" w:cs="Times New Roman"/>
          <w:sz w:val="28"/>
          <w:szCs w:val="28"/>
        </w:rPr>
        <w:t xml:space="preserve">60 </w:t>
      </w:r>
      <w:r w:rsidRPr="00150583">
        <w:rPr>
          <w:rFonts w:ascii="Times New Roman" w:hAnsi="Times New Roman" w:cs="Times New Roman"/>
          <w:sz w:val="28"/>
          <w:szCs w:val="28"/>
        </w:rPr>
        <w:t>настоящего Порядка, направляется посредством реестра услуг ответственным структурным подразделением в отдел организационно-кадровой работы Администрации для последующих регистрации и официального опубликования.</w:t>
      </w:r>
    </w:p>
    <w:p w14:paraId="0FDF1B69" w14:textId="5618CED8" w:rsidR="002426FF" w:rsidRPr="002426FF" w:rsidRDefault="003F4143" w:rsidP="001505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583">
        <w:rPr>
          <w:rFonts w:ascii="Times New Roman" w:hAnsi="Times New Roman" w:cs="Times New Roman"/>
          <w:sz w:val="28"/>
          <w:szCs w:val="28"/>
        </w:rPr>
        <w:t>6</w:t>
      </w:r>
      <w:r w:rsidR="00150583">
        <w:rPr>
          <w:rFonts w:ascii="Times New Roman" w:hAnsi="Times New Roman" w:cs="Times New Roman"/>
          <w:sz w:val="28"/>
          <w:szCs w:val="28"/>
        </w:rPr>
        <w:t>2</w:t>
      </w:r>
      <w:r w:rsidR="002426FF" w:rsidRPr="00150583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регламент,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</w:t>
      </w:r>
      <w:r w:rsidR="002426FF" w:rsidRPr="00DA1599">
        <w:rPr>
          <w:rFonts w:ascii="Times New Roman" w:hAnsi="Times New Roman" w:cs="Times New Roman"/>
          <w:sz w:val="28"/>
          <w:szCs w:val="28"/>
        </w:rPr>
        <w:t xml:space="preserve"> утратившим силу и о принятии в соответствии с настоящим Порядком нового административного регламента.</w:t>
      </w:r>
    </w:p>
    <w:p w14:paraId="37AB344A" w14:textId="3E01D240" w:rsidR="002426FF" w:rsidRDefault="002426FF" w:rsidP="001572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26FF" w:rsidSect="00DD7E41">
      <w:pgSz w:w="11906" w:h="16838" w:code="9"/>
      <w:pgMar w:top="-1135" w:right="850" w:bottom="568" w:left="1701" w:header="79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15C"/>
    <w:multiLevelType w:val="hybridMultilevel"/>
    <w:tmpl w:val="773480B2"/>
    <w:lvl w:ilvl="0" w:tplc="48B81C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537095"/>
    <w:multiLevelType w:val="hybridMultilevel"/>
    <w:tmpl w:val="EBCEF17E"/>
    <w:lvl w:ilvl="0" w:tplc="62F26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13E33"/>
    <w:rsid w:val="00077DD9"/>
    <w:rsid w:val="000A22ED"/>
    <w:rsid w:val="000C2081"/>
    <w:rsid w:val="000D63F2"/>
    <w:rsid w:val="000D7328"/>
    <w:rsid w:val="00133302"/>
    <w:rsid w:val="00150583"/>
    <w:rsid w:val="00155E9B"/>
    <w:rsid w:val="00157246"/>
    <w:rsid w:val="00166282"/>
    <w:rsid w:val="001778B3"/>
    <w:rsid w:val="001B0C2E"/>
    <w:rsid w:val="001C73A1"/>
    <w:rsid w:val="001D5D47"/>
    <w:rsid w:val="001F000D"/>
    <w:rsid w:val="00211F3F"/>
    <w:rsid w:val="00240EC0"/>
    <w:rsid w:val="002426FF"/>
    <w:rsid w:val="00246143"/>
    <w:rsid w:val="00261FC9"/>
    <w:rsid w:val="002876D4"/>
    <w:rsid w:val="00290B12"/>
    <w:rsid w:val="002A0297"/>
    <w:rsid w:val="002A140D"/>
    <w:rsid w:val="002B17AD"/>
    <w:rsid w:val="002B36E8"/>
    <w:rsid w:val="002E2F9C"/>
    <w:rsid w:val="002F5711"/>
    <w:rsid w:val="00305ECC"/>
    <w:rsid w:val="00315419"/>
    <w:rsid w:val="00322410"/>
    <w:rsid w:val="003249F1"/>
    <w:rsid w:val="00344B8F"/>
    <w:rsid w:val="003522FF"/>
    <w:rsid w:val="00354BD6"/>
    <w:rsid w:val="003564A2"/>
    <w:rsid w:val="00360B95"/>
    <w:rsid w:val="00396B5B"/>
    <w:rsid w:val="003D6A73"/>
    <w:rsid w:val="003D7F01"/>
    <w:rsid w:val="003F4143"/>
    <w:rsid w:val="003F6DAF"/>
    <w:rsid w:val="00400085"/>
    <w:rsid w:val="00403E03"/>
    <w:rsid w:val="00420F41"/>
    <w:rsid w:val="00433077"/>
    <w:rsid w:val="00494751"/>
    <w:rsid w:val="004F6D99"/>
    <w:rsid w:val="00522B2A"/>
    <w:rsid w:val="00525905"/>
    <w:rsid w:val="0054321C"/>
    <w:rsid w:val="00556B05"/>
    <w:rsid w:val="005C4E44"/>
    <w:rsid w:val="005D5D06"/>
    <w:rsid w:val="005F29B0"/>
    <w:rsid w:val="00615E99"/>
    <w:rsid w:val="00647D98"/>
    <w:rsid w:val="00657062"/>
    <w:rsid w:val="006647E2"/>
    <w:rsid w:val="00671D13"/>
    <w:rsid w:val="0069684E"/>
    <w:rsid w:val="006B5F82"/>
    <w:rsid w:val="006B6465"/>
    <w:rsid w:val="006E44E1"/>
    <w:rsid w:val="006F1591"/>
    <w:rsid w:val="00706257"/>
    <w:rsid w:val="0075142F"/>
    <w:rsid w:val="00755A03"/>
    <w:rsid w:val="00755F7D"/>
    <w:rsid w:val="00775846"/>
    <w:rsid w:val="0077693F"/>
    <w:rsid w:val="007923DD"/>
    <w:rsid w:val="007D1BED"/>
    <w:rsid w:val="00832464"/>
    <w:rsid w:val="00864FF3"/>
    <w:rsid w:val="00871A84"/>
    <w:rsid w:val="00882837"/>
    <w:rsid w:val="00897DEA"/>
    <w:rsid w:val="008C0167"/>
    <w:rsid w:val="008C0ACA"/>
    <w:rsid w:val="008C7A3F"/>
    <w:rsid w:val="008D7DD8"/>
    <w:rsid w:val="00926B7C"/>
    <w:rsid w:val="0093704E"/>
    <w:rsid w:val="009513F3"/>
    <w:rsid w:val="00970EAC"/>
    <w:rsid w:val="00977E55"/>
    <w:rsid w:val="009849EB"/>
    <w:rsid w:val="00995E0B"/>
    <w:rsid w:val="009B47BB"/>
    <w:rsid w:val="009C58A6"/>
    <w:rsid w:val="00A13848"/>
    <w:rsid w:val="00A37944"/>
    <w:rsid w:val="00A57FC6"/>
    <w:rsid w:val="00AA3549"/>
    <w:rsid w:val="00AC47F4"/>
    <w:rsid w:val="00AC6FF7"/>
    <w:rsid w:val="00AD336D"/>
    <w:rsid w:val="00AD3856"/>
    <w:rsid w:val="00AE092E"/>
    <w:rsid w:val="00AE1517"/>
    <w:rsid w:val="00AF529D"/>
    <w:rsid w:val="00B27497"/>
    <w:rsid w:val="00B41F99"/>
    <w:rsid w:val="00B469AE"/>
    <w:rsid w:val="00B47214"/>
    <w:rsid w:val="00B50148"/>
    <w:rsid w:val="00B75633"/>
    <w:rsid w:val="00B84F5B"/>
    <w:rsid w:val="00B865A7"/>
    <w:rsid w:val="00BB659F"/>
    <w:rsid w:val="00BB7CCA"/>
    <w:rsid w:val="00BD143B"/>
    <w:rsid w:val="00BF470D"/>
    <w:rsid w:val="00BF4C57"/>
    <w:rsid w:val="00C023FB"/>
    <w:rsid w:val="00C065C4"/>
    <w:rsid w:val="00C074F2"/>
    <w:rsid w:val="00C34602"/>
    <w:rsid w:val="00C447C0"/>
    <w:rsid w:val="00C71245"/>
    <w:rsid w:val="00C812F3"/>
    <w:rsid w:val="00CC10F2"/>
    <w:rsid w:val="00CC454D"/>
    <w:rsid w:val="00CD71E2"/>
    <w:rsid w:val="00CE46C0"/>
    <w:rsid w:val="00CF3021"/>
    <w:rsid w:val="00D25DE7"/>
    <w:rsid w:val="00D3206B"/>
    <w:rsid w:val="00D3267C"/>
    <w:rsid w:val="00D52384"/>
    <w:rsid w:val="00D77E31"/>
    <w:rsid w:val="00D93F59"/>
    <w:rsid w:val="00D95AB4"/>
    <w:rsid w:val="00DA1599"/>
    <w:rsid w:val="00DD011C"/>
    <w:rsid w:val="00DD262C"/>
    <w:rsid w:val="00DD6669"/>
    <w:rsid w:val="00DD7E41"/>
    <w:rsid w:val="00DE0DC7"/>
    <w:rsid w:val="00DE46AE"/>
    <w:rsid w:val="00DE54E6"/>
    <w:rsid w:val="00E2165A"/>
    <w:rsid w:val="00E47FAC"/>
    <w:rsid w:val="00E5548D"/>
    <w:rsid w:val="00E9258B"/>
    <w:rsid w:val="00EB1B7B"/>
    <w:rsid w:val="00EB1F35"/>
    <w:rsid w:val="00EB274C"/>
    <w:rsid w:val="00F2256E"/>
    <w:rsid w:val="00F25EA0"/>
    <w:rsid w:val="00F30DB4"/>
    <w:rsid w:val="00F31E06"/>
    <w:rsid w:val="00F33933"/>
    <w:rsid w:val="00F36747"/>
    <w:rsid w:val="00F3755E"/>
    <w:rsid w:val="00F41CC1"/>
    <w:rsid w:val="00F43E8D"/>
    <w:rsid w:val="00F67B34"/>
    <w:rsid w:val="00F75C6C"/>
    <w:rsid w:val="00F8658D"/>
    <w:rsid w:val="00F903CE"/>
    <w:rsid w:val="00F9416C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B798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115" TargetMode="External"/><Relationship Id="rId13" Type="http://schemas.openxmlformats.org/officeDocument/2006/relationships/hyperlink" Target="https://login.consultant.ru/link/?req=doc&amp;base=LAW&amp;n=480453&amp;dst=344" TargetMode="External"/><Relationship Id="rId18" Type="http://schemas.openxmlformats.org/officeDocument/2006/relationships/hyperlink" Target="https://login.consultant.ru/link/?req=doc&amp;base=LAW&amp;n=453313&amp;dst=3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91580" TargetMode="External"/><Relationship Id="rId12" Type="http://schemas.openxmlformats.org/officeDocument/2006/relationships/hyperlink" Target="https://login.consultant.ru/link/?req=doc&amp;base=RLAW148&amp;n=215564&amp;dst=100079" TargetMode="External"/><Relationship Id="rId17" Type="http://schemas.openxmlformats.org/officeDocument/2006/relationships/hyperlink" Target="https://login.consultant.ru/link/?req=doc&amp;base=LAW&amp;n=453313&amp;dst=100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LAW&amp;n=4533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RLAW148&amp;n=181732&amp;dst=1000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48&amp;n=217893&amp;dst=100186" TargetMode="External"/><Relationship Id="rId10" Type="http://schemas.openxmlformats.org/officeDocument/2006/relationships/hyperlink" Target="https://login.consultant.ru/link/?req=doc&amp;base=RLAW148&amp;n=198951" TargetMode="External"/><Relationship Id="rId19" Type="http://schemas.openxmlformats.org/officeDocument/2006/relationships/hyperlink" Target="https://login.consultant.ru/link/?req=doc&amp;base=LAW&amp;n=453313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1855" TargetMode="External"/><Relationship Id="rId14" Type="http://schemas.openxmlformats.org/officeDocument/2006/relationships/hyperlink" Target="https://login.consultant.ru/link/?req=doc&amp;base=RLAW148&amp;n=217893&amp;dst=1000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16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ADM30r4</cp:lastModifiedBy>
  <cp:revision>151</cp:revision>
  <cp:lastPrinted>2024-10-23T05:45:00Z</cp:lastPrinted>
  <dcterms:created xsi:type="dcterms:W3CDTF">2023-04-19T08:51:00Z</dcterms:created>
  <dcterms:modified xsi:type="dcterms:W3CDTF">2024-10-23T05:56:00Z</dcterms:modified>
</cp:coreProperties>
</file>