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AC" w:rsidRPr="00001364" w:rsidRDefault="00001364" w:rsidP="00001364">
      <w:pPr>
        <w:spacing w:before="360"/>
        <w:rPr>
          <w:b/>
          <w:sz w:val="32"/>
          <w:szCs w:val="32"/>
        </w:rPr>
      </w:pPr>
      <w:r w:rsidRPr="00001364">
        <w:rPr>
          <w:b/>
          <w:noProof/>
          <w:sz w:val="32"/>
          <w:szCs w:val="32"/>
        </w:rPr>
        <w:drawing>
          <wp:inline distT="0" distB="0" distL="0" distR="0">
            <wp:extent cx="5940425" cy="342736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AC" w:rsidRDefault="00CD36AC" w:rsidP="007A47F3">
      <w:pPr>
        <w:tabs>
          <w:tab w:val="left" w:pos="1843"/>
        </w:tabs>
      </w:pPr>
    </w:p>
    <w:p w:rsidR="00001364" w:rsidRDefault="00001364" w:rsidP="007A47F3">
      <w:pPr>
        <w:tabs>
          <w:tab w:val="left" w:pos="1843"/>
        </w:tabs>
      </w:pPr>
    </w:p>
    <w:p w:rsidR="00CD36AC" w:rsidRPr="00001364" w:rsidRDefault="00CD36AC" w:rsidP="005636DE">
      <w:pPr>
        <w:tabs>
          <w:tab w:val="left" w:pos="1843"/>
        </w:tabs>
        <w:ind w:left="709" w:right="850" w:firstLine="709"/>
        <w:jc w:val="center"/>
        <w:rPr>
          <w:sz w:val="28"/>
          <w:szCs w:val="28"/>
        </w:rPr>
      </w:pPr>
      <w:r w:rsidRPr="00001364">
        <w:rPr>
          <w:bCs/>
          <w:sz w:val="28"/>
          <w:szCs w:val="28"/>
        </w:rPr>
        <w:t xml:space="preserve">Об утверждении Положения по организации эксплуатационно-технического обслуживания муниципальной системы оповещения и информирования населения </w:t>
      </w:r>
      <w:r w:rsidR="00001364" w:rsidRPr="00001364">
        <w:rPr>
          <w:bCs/>
          <w:sz w:val="28"/>
          <w:szCs w:val="28"/>
        </w:rPr>
        <w:t>Таврического муниципального района Омской области</w:t>
      </w:r>
    </w:p>
    <w:p w:rsidR="00CD36AC" w:rsidRDefault="00CD36AC" w:rsidP="00A12F5B">
      <w:pPr>
        <w:tabs>
          <w:tab w:val="left" w:pos="1843"/>
        </w:tabs>
        <w:jc w:val="center"/>
        <w:rPr>
          <w:sz w:val="28"/>
          <w:szCs w:val="28"/>
        </w:rPr>
      </w:pPr>
    </w:p>
    <w:p w:rsidR="00CD36AC" w:rsidRDefault="00CD36AC" w:rsidP="007A47F3">
      <w:pPr>
        <w:tabs>
          <w:tab w:val="left" w:pos="1843"/>
        </w:tabs>
        <w:ind w:firstLine="709"/>
        <w:jc w:val="both"/>
        <w:rPr>
          <w:sz w:val="28"/>
          <w:szCs w:val="28"/>
        </w:rPr>
      </w:pPr>
    </w:p>
    <w:p w:rsidR="00CD36AC" w:rsidRDefault="00CD36AC" w:rsidP="007A47F3">
      <w:pPr>
        <w:tabs>
          <w:tab w:val="left" w:pos="184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905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05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057DF">
        <w:rPr>
          <w:sz w:val="28"/>
          <w:szCs w:val="28"/>
        </w:rPr>
        <w:t>от 21.12.1994 № 68-ФЗ</w:t>
      </w:r>
      <w:r w:rsidR="007A47F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057DF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9057DF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</w:t>
      </w:r>
      <w:r w:rsidRPr="00905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057DF">
        <w:rPr>
          <w:sz w:val="28"/>
          <w:szCs w:val="28"/>
        </w:rPr>
        <w:t xml:space="preserve"> от 12.02.1998 № 28-ФЗ</w:t>
      </w:r>
      <w:r w:rsidR="007A47F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057DF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», Федеральным законом от 06.10.2003 № 131-ФЗ «</w:t>
      </w:r>
      <w:r w:rsidRPr="00FE788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057DF">
        <w:rPr>
          <w:sz w:val="28"/>
          <w:szCs w:val="28"/>
        </w:rPr>
        <w:t xml:space="preserve">, приказом Министерства Российской Федерации по делам гражданской обороны, чрезвычайным ситуациям и ликвидации </w:t>
      </w:r>
      <w:r>
        <w:rPr>
          <w:sz w:val="28"/>
          <w:szCs w:val="28"/>
        </w:rPr>
        <w:t xml:space="preserve">последствий стихийных бедствий и </w:t>
      </w:r>
      <w:r w:rsidRPr="009057DF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цифрового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развития, связи</w:t>
      </w:r>
      <w:r w:rsidRPr="009057DF">
        <w:rPr>
          <w:sz w:val="28"/>
          <w:szCs w:val="28"/>
        </w:rPr>
        <w:t xml:space="preserve"> и массовых коммуникаций</w:t>
      </w:r>
      <w:r>
        <w:rPr>
          <w:sz w:val="28"/>
          <w:szCs w:val="28"/>
        </w:rPr>
        <w:t xml:space="preserve"> </w:t>
      </w:r>
      <w:r w:rsidRPr="009057DF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31.07.2020</w:t>
      </w:r>
      <w:r w:rsidRPr="009057DF">
        <w:rPr>
          <w:sz w:val="28"/>
          <w:szCs w:val="28"/>
        </w:rPr>
        <w:t xml:space="preserve"> № </w:t>
      </w:r>
      <w:r>
        <w:rPr>
          <w:sz w:val="28"/>
          <w:szCs w:val="28"/>
        </w:rPr>
        <w:t>579/366</w:t>
      </w:r>
      <w:r w:rsidRPr="009057D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9057DF">
        <w:rPr>
          <w:sz w:val="28"/>
          <w:szCs w:val="28"/>
        </w:rPr>
        <w:t>Об утверждении Положения по организации эксплуатационно-технического обслуживания систем оповещения населения</w:t>
      </w:r>
      <w:r>
        <w:rPr>
          <w:sz w:val="28"/>
          <w:szCs w:val="28"/>
        </w:rPr>
        <w:t>»</w:t>
      </w:r>
      <w:r w:rsidRPr="009057DF">
        <w:rPr>
          <w:sz w:val="28"/>
          <w:szCs w:val="28"/>
        </w:rPr>
        <w:t xml:space="preserve">, приказом Министерства Российской Федерации по делам гражданской обороны, чрезвычайным ситуациям и ликвидации </w:t>
      </w:r>
      <w:r>
        <w:rPr>
          <w:sz w:val="28"/>
          <w:szCs w:val="28"/>
        </w:rPr>
        <w:t xml:space="preserve">последствий стихийных бедствий и </w:t>
      </w:r>
      <w:r w:rsidRPr="009057DF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цифрового развития, связи</w:t>
      </w:r>
      <w:r w:rsidRPr="009057DF">
        <w:rPr>
          <w:sz w:val="28"/>
          <w:szCs w:val="28"/>
        </w:rPr>
        <w:t xml:space="preserve"> и массовых коммуникаций Российской Федерации от </w:t>
      </w:r>
      <w:r>
        <w:rPr>
          <w:sz w:val="28"/>
          <w:szCs w:val="28"/>
        </w:rPr>
        <w:t>31</w:t>
      </w:r>
      <w:r w:rsidRPr="009057DF">
        <w:rPr>
          <w:sz w:val="28"/>
          <w:szCs w:val="28"/>
        </w:rPr>
        <w:t>.07.20</w:t>
      </w:r>
      <w:r>
        <w:rPr>
          <w:sz w:val="28"/>
          <w:szCs w:val="28"/>
        </w:rPr>
        <w:t>20</w:t>
      </w:r>
      <w:r w:rsidRPr="009057DF">
        <w:rPr>
          <w:sz w:val="28"/>
          <w:szCs w:val="28"/>
        </w:rPr>
        <w:t xml:space="preserve"> № </w:t>
      </w:r>
      <w:r>
        <w:rPr>
          <w:sz w:val="28"/>
          <w:szCs w:val="28"/>
        </w:rPr>
        <w:t>578/365</w:t>
      </w:r>
      <w:r w:rsidRPr="009057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57DF">
        <w:rPr>
          <w:sz w:val="28"/>
          <w:szCs w:val="28"/>
        </w:rPr>
        <w:t>Об утверждении Положения о системах оповещения населения</w:t>
      </w:r>
      <w:r>
        <w:rPr>
          <w:sz w:val="28"/>
          <w:szCs w:val="28"/>
        </w:rPr>
        <w:t>»</w:t>
      </w:r>
      <w:r w:rsidR="00B82E43">
        <w:rPr>
          <w:sz w:val="28"/>
          <w:szCs w:val="28"/>
        </w:rPr>
        <w:t>, руководствуясь Уставом Таврического</w:t>
      </w:r>
      <w:proofErr w:type="gramEnd"/>
      <w:r w:rsidR="00B82E43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:</w:t>
      </w:r>
    </w:p>
    <w:p w:rsidR="007A47F3" w:rsidRDefault="00CD36AC" w:rsidP="007A47F3">
      <w:pPr>
        <w:pStyle w:val="ab"/>
        <w:numPr>
          <w:ilvl w:val="0"/>
          <w:numId w:val="1"/>
        </w:numPr>
        <w:tabs>
          <w:tab w:val="left" w:pos="1843"/>
        </w:tabs>
        <w:jc w:val="both"/>
        <w:rPr>
          <w:sz w:val="28"/>
          <w:szCs w:val="28"/>
        </w:rPr>
      </w:pPr>
      <w:r w:rsidRPr="007A47F3">
        <w:rPr>
          <w:sz w:val="28"/>
          <w:szCs w:val="28"/>
        </w:rPr>
        <w:t xml:space="preserve">Утвердить прилагаемое Положение по организации эксплуатационно-технического обслуживания муниципальной системы </w:t>
      </w:r>
      <w:r w:rsidRPr="007A47F3">
        <w:rPr>
          <w:sz w:val="28"/>
          <w:szCs w:val="28"/>
        </w:rPr>
        <w:lastRenderedPageBreak/>
        <w:t xml:space="preserve">оповещения и информирования населения </w:t>
      </w:r>
      <w:r w:rsidR="00001364">
        <w:rPr>
          <w:sz w:val="28"/>
          <w:szCs w:val="28"/>
        </w:rPr>
        <w:t xml:space="preserve">Таврического </w:t>
      </w:r>
      <w:r w:rsidRPr="007A47F3">
        <w:rPr>
          <w:sz w:val="28"/>
          <w:szCs w:val="28"/>
        </w:rPr>
        <w:t xml:space="preserve">муниципального </w:t>
      </w:r>
      <w:r w:rsidR="00001364">
        <w:rPr>
          <w:sz w:val="28"/>
          <w:szCs w:val="28"/>
        </w:rPr>
        <w:t>района Омской области</w:t>
      </w:r>
      <w:r w:rsidR="005B2956">
        <w:rPr>
          <w:sz w:val="28"/>
          <w:szCs w:val="28"/>
        </w:rPr>
        <w:t xml:space="preserve"> согласно приложению к настоящему постановлению</w:t>
      </w:r>
      <w:r w:rsidRPr="007A47F3">
        <w:rPr>
          <w:sz w:val="28"/>
          <w:szCs w:val="28"/>
        </w:rPr>
        <w:t>.</w:t>
      </w:r>
    </w:p>
    <w:p w:rsidR="00001364" w:rsidRPr="007A47F3" w:rsidRDefault="00001364" w:rsidP="00001364">
      <w:pPr>
        <w:pStyle w:val="ab"/>
        <w:numPr>
          <w:ilvl w:val="0"/>
          <w:numId w:val="1"/>
        </w:numPr>
        <w:tabs>
          <w:tab w:val="left" w:pos="1843"/>
        </w:tabs>
        <w:jc w:val="both"/>
        <w:rPr>
          <w:sz w:val="28"/>
          <w:szCs w:val="28"/>
        </w:rPr>
      </w:pPr>
      <w:r w:rsidRPr="007A47F3">
        <w:rPr>
          <w:bCs/>
          <w:sz w:val="28"/>
          <w:szCs w:val="28"/>
        </w:rPr>
        <w:t>Постановление вступает в силу со дня подписания.</w:t>
      </w:r>
    </w:p>
    <w:p w:rsidR="00CD36AC" w:rsidRPr="00B82E43" w:rsidRDefault="00CD36AC" w:rsidP="007A47F3">
      <w:pPr>
        <w:pStyle w:val="ab"/>
        <w:numPr>
          <w:ilvl w:val="0"/>
          <w:numId w:val="1"/>
        </w:numPr>
        <w:tabs>
          <w:tab w:val="left" w:pos="1843"/>
        </w:tabs>
        <w:jc w:val="both"/>
        <w:rPr>
          <w:sz w:val="28"/>
          <w:szCs w:val="28"/>
        </w:rPr>
      </w:pPr>
      <w:proofErr w:type="gramStart"/>
      <w:r w:rsidRPr="00B82E43">
        <w:rPr>
          <w:bCs/>
          <w:sz w:val="28"/>
          <w:szCs w:val="28"/>
        </w:rPr>
        <w:t>Контроль за</w:t>
      </w:r>
      <w:proofErr w:type="gramEnd"/>
      <w:r w:rsidRPr="00B82E43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5636DE">
        <w:rPr>
          <w:bCs/>
          <w:sz w:val="28"/>
          <w:szCs w:val="28"/>
        </w:rPr>
        <w:t xml:space="preserve">заместителя </w:t>
      </w:r>
      <w:r w:rsidR="00001364" w:rsidRPr="00B82E43">
        <w:rPr>
          <w:bCs/>
          <w:sz w:val="28"/>
          <w:szCs w:val="28"/>
        </w:rPr>
        <w:t xml:space="preserve">Главы </w:t>
      </w:r>
      <w:r w:rsidR="00B82E43" w:rsidRPr="00B82E43">
        <w:rPr>
          <w:bCs/>
          <w:sz w:val="28"/>
          <w:szCs w:val="28"/>
        </w:rPr>
        <w:t>Таврического муниципального района</w:t>
      </w:r>
      <w:r w:rsidR="003F67FB">
        <w:rPr>
          <w:bCs/>
          <w:sz w:val="28"/>
          <w:szCs w:val="28"/>
        </w:rPr>
        <w:t xml:space="preserve"> </w:t>
      </w:r>
      <w:r w:rsidR="005636DE">
        <w:rPr>
          <w:bCs/>
          <w:sz w:val="28"/>
          <w:szCs w:val="28"/>
        </w:rPr>
        <w:t>Омской области – начальника сектора по мобилизационной подготовке и защите населения от чрезвычайных ситуаций Администрации Таврического муниципального района Омской области Горбань В.В.</w:t>
      </w:r>
    </w:p>
    <w:tbl>
      <w:tblPr>
        <w:tblW w:w="9606" w:type="dxa"/>
        <w:tblLook w:val="01E0"/>
      </w:tblPr>
      <w:tblGrid>
        <w:gridCol w:w="5868"/>
        <w:gridCol w:w="3738"/>
      </w:tblGrid>
      <w:tr w:rsidR="007A47F3" w:rsidRPr="009D599D" w:rsidTr="007A47F3">
        <w:tc>
          <w:tcPr>
            <w:tcW w:w="5868" w:type="dxa"/>
            <w:shd w:val="clear" w:color="auto" w:fill="auto"/>
          </w:tcPr>
          <w:p w:rsidR="007A47F3" w:rsidRDefault="007A47F3" w:rsidP="007A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2E43" w:rsidRDefault="00B82E43" w:rsidP="007A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82E43" w:rsidRPr="009D599D" w:rsidRDefault="00B82E43" w:rsidP="007A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38" w:type="dxa"/>
            <w:shd w:val="clear" w:color="auto" w:fill="auto"/>
          </w:tcPr>
          <w:p w:rsidR="007A47F3" w:rsidRPr="009D599D" w:rsidRDefault="007A47F3" w:rsidP="007A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47F3" w:rsidRPr="009D599D" w:rsidTr="007A47F3">
        <w:trPr>
          <w:trHeight w:val="385"/>
        </w:trPr>
        <w:tc>
          <w:tcPr>
            <w:tcW w:w="5868" w:type="dxa"/>
            <w:shd w:val="clear" w:color="auto" w:fill="auto"/>
          </w:tcPr>
          <w:p w:rsidR="007A47F3" w:rsidRPr="009D599D" w:rsidRDefault="00B82E43" w:rsidP="00B82E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3738" w:type="dxa"/>
            <w:shd w:val="clear" w:color="auto" w:fill="auto"/>
          </w:tcPr>
          <w:p w:rsidR="007A47F3" w:rsidRPr="009D599D" w:rsidRDefault="00B82E43" w:rsidP="00B82E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Баннов</w:t>
            </w:r>
          </w:p>
        </w:tc>
      </w:tr>
    </w:tbl>
    <w:p w:rsidR="00CD36AC" w:rsidRDefault="00CD36AC" w:rsidP="007A47F3">
      <w:pPr>
        <w:tabs>
          <w:tab w:val="left" w:pos="1843"/>
        </w:tabs>
      </w:pPr>
    </w:p>
    <w:p w:rsidR="00CD36AC" w:rsidRDefault="00CD36AC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7A47F3" w:rsidRDefault="007A47F3" w:rsidP="007A47F3"/>
    <w:p w:rsidR="00B82E43" w:rsidRDefault="00B82E43" w:rsidP="007A47F3"/>
    <w:p w:rsidR="005636DE" w:rsidRDefault="005636DE" w:rsidP="007A47F3"/>
    <w:p w:rsidR="00B82E43" w:rsidRDefault="00B82E43" w:rsidP="007A47F3"/>
    <w:p w:rsidR="00B82E43" w:rsidRPr="005B2956" w:rsidRDefault="005B2956" w:rsidP="007A47F3">
      <w:pPr>
        <w:rPr>
          <w:sz w:val="28"/>
          <w:szCs w:val="28"/>
        </w:rPr>
      </w:pPr>
      <w:r w:rsidRPr="005B2956">
        <w:rPr>
          <w:sz w:val="28"/>
          <w:szCs w:val="28"/>
        </w:rPr>
        <w:lastRenderedPageBreak/>
        <w:t xml:space="preserve">                                                                   Приложение</w:t>
      </w:r>
    </w:p>
    <w:p w:rsidR="00CD36AC" w:rsidRPr="008A3B32" w:rsidRDefault="00CD36AC" w:rsidP="00CD36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25B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D36AC" w:rsidRDefault="00CD36AC" w:rsidP="00CD36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82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B82E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36AC" w:rsidRDefault="00CD36AC" w:rsidP="00CD36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82E43">
        <w:rPr>
          <w:rFonts w:ascii="Times New Roman" w:hAnsi="Times New Roman" w:cs="Times New Roman"/>
          <w:sz w:val="28"/>
          <w:szCs w:val="28"/>
        </w:rPr>
        <w:t xml:space="preserve">            Таврического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E4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AC" w:rsidRPr="008A3B32" w:rsidRDefault="00CD36AC" w:rsidP="00CD36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2E4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D36AC" w:rsidRDefault="00B82E43" w:rsidP="00B82E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439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от </w:t>
      </w:r>
      <w:r w:rsidR="00CD36AC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8439F9">
        <w:rPr>
          <w:sz w:val="28"/>
          <w:szCs w:val="28"/>
        </w:rPr>
        <w:t>__</w:t>
      </w:r>
      <w:r>
        <w:rPr>
          <w:sz w:val="28"/>
          <w:szCs w:val="28"/>
        </w:rPr>
        <w:t>_ № _____</w:t>
      </w:r>
      <w:r w:rsidR="00CD36AC">
        <w:rPr>
          <w:sz w:val="28"/>
          <w:szCs w:val="28"/>
        </w:rPr>
        <w:t xml:space="preserve">                                                 </w:t>
      </w:r>
    </w:p>
    <w:p w:rsidR="00CD36AC" w:rsidRPr="00B82E43" w:rsidRDefault="00CD36AC" w:rsidP="00CD36AC">
      <w:pPr>
        <w:pStyle w:val="a5"/>
        <w:ind w:firstLine="851"/>
        <w:jc w:val="center"/>
        <w:rPr>
          <w:sz w:val="28"/>
          <w:szCs w:val="28"/>
        </w:rPr>
      </w:pPr>
    </w:p>
    <w:p w:rsidR="00CD36AC" w:rsidRPr="00B82E43" w:rsidRDefault="00CD36AC" w:rsidP="0026421A">
      <w:pPr>
        <w:jc w:val="center"/>
        <w:rPr>
          <w:b/>
          <w:sz w:val="28"/>
          <w:szCs w:val="28"/>
          <w:lang w:bidi="en-US"/>
        </w:rPr>
      </w:pPr>
      <w:r w:rsidRPr="00B82E43">
        <w:rPr>
          <w:b/>
          <w:sz w:val="28"/>
          <w:szCs w:val="28"/>
          <w:lang w:bidi="en-US"/>
        </w:rPr>
        <w:t xml:space="preserve">Положение </w:t>
      </w:r>
    </w:p>
    <w:p w:rsidR="00CD36AC" w:rsidRPr="00B82E43" w:rsidRDefault="00CD36AC" w:rsidP="0026421A">
      <w:pPr>
        <w:jc w:val="center"/>
        <w:rPr>
          <w:b/>
          <w:sz w:val="28"/>
          <w:szCs w:val="28"/>
          <w:lang w:bidi="en-US"/>
        </w:rPr>
      </w:pPr>
      <w:r w:rsidRPr="00B82E43">
        <w:rPr>
          <w:b/>
          <w:sz w:val="28"/>
          <w:szCs w:val="28"/>
          <w:lang w:bidi="en-US"/>
        </w:rPr>
        <w:t xml:space="preserve">по организации эксплуатационно-технического обслуживания муниципальной системы оповещения и информирования населения </w:t>
      </w:r>
      <w:r w:rsidR="00B82E43">
        <w:rPr>
          <w:b/>
          <w:sz w:val="28"/>
          <w:szCs w:val="28"/>
          <w:lang w:bidi="en-US"/>
        </w:rPr>
        <w:t>Таврического муниципального района Омской области</w:t>
      </w:r>
    </w:p>
    <w:p w:rsidR="00CD36AC" w:rsidRPr="00B82E43" w:rsidRDefault="00CD36AC" w:rsidP="0026421A">
      <w:pPr>
        <w:ind w:firstLine="709"/>
        <w:jc w:val="both"/>
        <w:rPr>
          <w:b/>
          <w:sz w:val="28"/>
          <w:szCs w:val="28"/>
          <w:lang w:bidi="en-US"/>
        </w:rPr>
      </w:pPr>
    </w:p>
    <w:p w:rsidR="00CD36AC" w:rsidRPr="0026421A" w:rsidRDefault="00CD36AC" w:rsidP="0026421A">
      <w:pPr>
        <w:pStyle w:val="ab"/>
        <w:numPr>
          <w:ilvl w:val="0"/>
          <w:numId w:val="3"/>
        </w:numPr>
        <w:jc w:val="center"/>
        <w:rPr>
          <w:b/>
          <w:sz w:val="28"/>
          <w:szCs w:val="28"/>
          <w:lang w:bidi="en-US"/>
        </w:rPr>
      </w:pPr>
      <w:r w:rsidRPr="0026421A">
        <w:rPr>
          <w:b/>
          <w:sz w:val="28"/>
          <w:szCs w:val="28"/>
          <w:lang w:bidi="en-US"/>
        </w:rPr>
        <w:t>Общие положения</w:t>
      </w:r>
    </w:p>
    <w:p w:rsidR="00CD36AC" w:rsidRPr="002C5E5A" w:rsidRDefault="00CD36AC" w:rsidP="0026421A">
      <w:pPr>
        <w:ind w:firstLine="709"/>
        <w:jc w:val="both"/>
        <w:rPr>
          <w:b/>
          <w:sz w:val="28"/>
          <w:szCs w:val="28"/>
          <w:lang w:bidi="en-US"/>
        </w:rPr>
      </w:pPr>
    </w:p>
    <w:p w:rsidR="00CD36AC" w:rsidRPr="0026421A" w:rsidRDefault="00CD36AC" w:rsidP="0026421A">
      <w:pPr>
        <w:pStyle w:val="ab"/>
        <w:numPr>
          <w:ilvl w:val="1"/>
          <w:numId w:val="3"/>
        </w:numPr>
        <w:jc w:val="both"/>
        <w:rPr>
          <w:sz w:val="28"/>
          <w:szCs w:val="28"/>
          <w:lang w:bidi="en-US"/>
        </w:rPr>
      </w:pPr>
      <w:proofErr w:type="gramStart"/>
      <w:r w:rsidRPr="0026421A">
        <w:rPr>
          <w:sz w:val="28"/>
          <w:szCs w:val="28"/>
          <w:lang w:bidi="en-US"/>
        </w:rPr>
        <w:t xml:space="preserve">Настоящее Положение по организации эксплуатационно-технического обслуживания муниципальной системы оповещения и информирования населения </w:t>
      </w:r>
      <w:r w:rsidR="00B82E43">
        <w:rPr>
          <w:sz w:val="28"/>
          <w:szCs w:val="28"/>
          <w:lang w:bidi="en-US"/>
        </w:rPr>
        <w:t>Таврического муниципального района</w:t>
      </w:r>
      <w:r w:rsidR="005636DE">
        <w:rPr>
          <w:sz w:val="28"/>
          <w:szCs w:val="28"/>
          <w:lang w:bidi="en-US"/>
        </w:rPr>
        <w:t xml:space="preserve"> Омской области</w:t>
      </w:r>
      <w:r w:rsidRPr="0026421A">
        <w:rPr>
          <w:sz w:val="28"/>
          <w:szCs w:val="28"/>
          <w:lang w:bidi="en-US"/>
        </w:rPr>
        <w:t xml:space="preserve"> (далее – Положение) предназначено для использования </w:t>
      </w:r>
      <w:r w:rsidR="00B82E43">
        <w:rPr>
          <w:sz w:val="28"/>
          <w:szCs w:val="28"/>
          <w:lang w:bidi="en-US"/>
        </w:rPr>
        <w:t>А</w:t>
      </w:r>
      <w:r w:rsidRPr="0026421A">
        <w:rPr>
          <w:sz w:val="28"/>
          <w:szCs w:val="28"/>
          <w:lang w:bidi="en-US"/>
        </w:rPr>
        <w:t xml:space="preserve">дминистрацией </w:t>
      </w:r>
      <w:r w:rsidR="00B82E43">
        <w:rPr>
          <w:sz w:val="28"/>
          <w:szCs w:val="28"/>
          <w:lang w:bidi="en-US"/>
        </w:rPr>
        <w:t xml:space="preserve">Таврического </w:t>
      </w:r>
      <w:r w:rsidRPr="0026421A">
        <w:rPr>
          <w:sz w:val="28"/>
          <w:szCs w:val="28"/>
          <w:lang w:bidi="en-US"/>
        </w:rPr>
        <w:t xml:space="preserve">муниципального </w:t>
      </w:r>
      <w:r w:rsidR="00B82E43">
        <w:rPr>
          <w:sz w:val="28"/>
          <w:szCs w:val="28"/>
          <w:lang w:bidi="en-US"/>
        </w:rPr>
        <w:t>района Омской области (далее – Таврический муниципальный район)</w:t>
      </w:r>
      <w:r w:rsidRPr="0026421A">
        <w:rPr>
          <w:sz w:val="28"/>
          <w:szCs w:val="28"/>
          <w:lang w:bidi="en-US"/>
        </w:rPr>
        <w:t xml:space="preserve">, учреждениями </w:t>
      </w:r>
      <w:r w:rsidR="00B82E43">
        <w:rPr>
          <w:sz w:val="28"/>
          <w:szCs w:val="28"/>
          <w:lang w:bidi="en-US"/>
        </w:rPr>
        <w:t xml:space="preserve">Таврического муниципального района </w:t>
      </w:r>
      <w:r w:rsidRPr="0026421A">
        <w:rPr>
          <w:sz w:val="28"/>
          <w:szCs w:val="28"/>
          <w:lang w:bidi="en-US"/>
        </w:rPr>
        <w:t xml:space="preserve"> и организациями связи, осуществляющими в установленном порядке эксплуатационно-техническое обслуживание муниципальной системы оповещения и информирования населения (далее </w:t>
      </w:r>
      <w:r w:rsidR="0026421A">
        <w:rPr>
          <w:sz w:val="28"/>
          <w:szCs w:val="28"/>
          <w:lang w:bidi="en-US"/>
        </w:rPr>
        <w:t>–</w:t>
      </w:r>
      <w:r w:rsidRPr="0026421A">
        <w:rPr>
          <w:sz w:val="28"/>
          <w:szCs w:val="28"/>
          <w:lang w:bidi="en-US"/>
        </w:rPr>
        <w:t xml:space="preserve"> МСО) </w:t>
      </w:r>
      <w:r w:rsidR="00BB7DC7">
        <w:rPr>
          <w:sz w:val="28"/>
          <w:szCs w:val="28"/>
          <w:lang w:bidi="en-US"/>
        </w:rPr>
        <w:t xml:space="preserve">Таврического </w:t>
      </w:r>
      <w:r w:rsidRPr="0026421A">
        <w:rPr>
          <w:sz w:val="28"/>
          <w:szCs w:val="28"/>
          <w:lang w:bidi="en-US"/>
        </w:rPr>
        <w:t>муниципального</w:t>
      </w:r>
      <w:r w:rsidR="00BB7DC7">
        <w:rPr>
          <w:sz w:val="28"/>
          <w:szCs w:val="28"/>
          <w:lang w:bidi="en-US"/>
        </w:rPr>
        <w:t xml:space="preserve"> района</w:t>
      </w:r>
      <w:r w:rsidRPr="0026421A">
        <w:rPr>
          <w:sz w:val="28"/>
          <w:szCs w:val="28"/>
          <w:lang w:bidi="en-US"/>
        </w:rPr>
        <w:t>.</w:t>
      </w:r>
      <w:proofErr w:type="gramEnd"/>
    </w:p>
    <w:p w:rsidR="00CD36AC" w:rsidRPr="0026421A" w:rsidRDefault="00CD36AC" w:rsidP="0026421A">
      <w:pPr>
        <w:pStyle w:val="ab"/>
        <w:numPr>
          <w:ilvl w:val="1"/>
          <w:numId w:val="3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 xml:space="preserve">Постоянная готовность к использованию системы оповещения достигается своевременным и качественным эксплуатационно-техническим обслуживанием технических средств оповещения (далее </w:t>
      </w:r>
      <w:r w:rsidR="0026421A">
        <w:rPr>
          <w:sz w:val="28"/>
          <w:szCs w:val="28"/>
          <w:lang w:bidi="en-US"/>
        </w:rPr>
        <w:t>–</w:t>
      </w:r>
      <w:r w:rsidRPr="0026421A">
        <w:rPr>
          <w:sz w:val="28"/>
          <w:szCs w:val="28"/>
          <w:lang w:bidi="en-US"/>
        </w:rPr>
        <w:t xml:space="preserve"> ТСО).</w:t>
      </w:r>
    </w:p>
    <w:p w:rsidR="00CD36AC" w:rsidRPr="0026421A" w:rsidRDefault="00CD36AC" w:rsidP="0026421A">
      <w:pPr>
        <w:pStyle w:val="ab"/>
        <w:numPr>
          <w:ilvl w:val="1"/>
          <w:numId w:val="3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Эксплуатационно-техническое обслуживание включает в себя комплекс работ по поддержанию в исправном состоянии, восстановлению работоспособности ТСО, выполняемых в период их использования по назначению.</w:t>
      </w:r>
    </w:p>
    <w:p w:rsidR="00CD36AC" w:rsidRPr="0026421A" w:rsidRDefault="00CD36AC" w:rsidP="0026421A">
      <w:pPr>
        <w:pStyle w:val="ab"/>
        <w:numPr>
          <w:ilvl w:val="1"/>
          <w:numId w:val="3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К мероприятиям эксплуатационно-технического обслуживания относятся:</w:t>
      </w:r>
    </w:p>
    <w:p w:rsidR="00CD36AC" w:rsidRPr="0026421A" w:rsidRDefault="00CD36AC" w:rsidP="0026421A">
      <w:pPr>
        <w:pStyle w:val="ab"/>
        <w:numPr>
          <w:ilvl w:val="0"/>
          <w:numId w:val="4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техническое обслуживание;</w:t>
      </w:r>
    </w:p>
    <w:p w:rsidR="00CD36AC" w:rsidRPr="0026421A" w:rsidRDefault="00CD36AC" w:rsidP="0026421A">
      <w:pPr>
        <w:pStyle w:val="ab"/>
        <w:numPr>
          <w:ilvl w:val="0"/>
          <w:numId w:val="4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текущий ремонт;</w:t>
      </w:r>
    </w:p>
    <w:p w:rsidR="00CD36AC" w:rsidRPr="0026421A" w:rsidRDefault="00CD36AC" w:rsidP="0026421A">
      <w:pPr>
        <w:pStyle w:val="ab"/>
        <w:numPr>
          <w:ilvl w:val="0"/>
          <w:numId w:val="4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планирование и учет эксплуатации и ремонта;</w:t>
      </w:r>
    </w:p>
    <w:p w:rsidR="00CD36AC" w:rsidRPr="0026421A" w:rsidRDefault="00CD36AC" w:rsidP="0026421A">
      <w:pPr>
        <w:pStyle w:val="ab"/>
        <w:numPr>
          <w:ilvl w:val="0"/>
          <w:numId w:val="4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оценка технического состояния систем оповещения населения.</w:t>
      </w:r>
    </w:p>
    <w:p w:rsidR="0026421A" w:rsidRPr="007852EA" w:rsidRDefault="00CD36AC" w:rsidP="007852EA">
      <w:pPr>
        <w:pStyle w:val="ab"/>
        <w:numPr>
          <w:ilvl w:val="1"/>
          <w:numId w:val="3"/>
        </w:numPr>
        <w:suppressAutoHyphens w:val="0"/>
        <w:spacing w:after="200" w:line="276" w:lineRule="auto"/>
        <w:jc w:val="both"/>
        <w:rPr>
          <w:sz w:val="28"/>
          <w:szCs w:val="28"/>
          <w:lang w:bidi="en-US"/>
        </w:rPr>
      </w:pPr>
      <w:r w:rsidRPr="007852EA">
        <w:rPr>
          <w:sz w:val="28"/>
          <w:szCs w:val="28"/>
          <w:lang w:bidi="en-US"/>
        </w:rPr>
        <w:t xml:space="preserve">Организация эксплуатационно-технического обслуживания, контроль технического состояния и поддержание ТСО в постоянной готовности к использованию по предназначению осуществляются балансодержателем ТСО, совместно с администрацией </w:t>
      </w:r>
      <w:r w:rsidR="00AA0C21">
        <w:rPr>
          <w:sz w:val="28"/>
          <w:szCs w:val="28"/>
          <w:lang w:bidi="en-US"/>
        </w:rPr>
        <w:t>Таврического</w:t>
      </w:r>
      <w:r w:rsidRPr="007852EA">
        <w:rPr>
          <w:sz w:val="28"/>
          <w:szCs w:val="28"/>
          <w:lang w:bidi="en-US"/>
        </w:rPr>
        <w:t xml:space="preserve"> муниципального </w:t>
      </w:r>
      <w:r w:rsidR="00AA0C21">
        <w:rPr>
          <w:sz w:val="28"/>
          <w:szCs w:val="28"/>
          <w:lang w:bidi="en-US"/>
        </w:rPr>
        <w:t>района</w:t>
      </w:r>
      <w:r w:rsidRPr="007852EA">
        <w:rPr>
          <w:sz w:val="28"/>
          <w:szCs w:val="28"/>
          <w:lang w:bidi="en-US"/>
        </w:rPr>
        <w:t>.</w:t>
      </w:r>
      <w:r w:rsidR="007852EA" w:rsidRPr="007852EA">
        <w:rPr>
          <w:sz w:val="28"/>
          <w:szCs w:val="28"/>
          <w:lang w:bidi="en-US"/>
        </w:rPr>
        <w:t xml:space="preserve"> </w:t>
      </w:r>
      <w:r w:rsidRPr="007852EA">
        <w:rPr>
          <w:sz w:val="28"/>
          <w:szCs w:val="28"/>
          <w:lang w:bidi="en-US"/>
        </w:rPr>
        <w:t>ТСО МСО передаются на эксплуатационно-техническое обслуживание организации связи на договорной основе.</w:t>
      </w:r>
      <w:r w:rsidR="0026421A" w:rsidRPr="007852EA">
        <w:rPr>
          <w:sz w:val="28"/>
          <w:szCs w:val="28"/>
          <w:lang w:bidi="en-US"/>
        </w:rPr>
        <w:br w:type="page"/>
      </w:r>
    </w:p>
    <w:p w:rsidR="00CD36AC" w:rsidRPr="0026421A" w:rsidRDefault="00CD36AC" w:rsidP="0026421A">
      <w:pPr>
        <w:pStyle w:val="ab"/>
        <w:numPr>
          <w:ilvl w:val="1"/>
          <w:numId w:val="3"/>
        </w:numPr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lastRenderedPageBreak/>
        <w:t>Своевременное и качественное выполнение работ по эксплуатационно-техническому обслуживанию ТСО достигается:</w:t>
      </w:r>
    </w:p>
    <w:p w:rsidR="0026421A" w:rsidRDefault="00CD36AC" w:rsidP="0026421A">
      <w:pPr>
        <w:pStyle w:val="ab"/>
        <w:numPr>
          <w:ilvl w:val="0"/>
          <w:numId w:val="6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планированием эксплуатац</w:t>
      </w:r>
      <w:r w:rsidR="0026421A" w:rsidRPr="0026421A">
        <w:rPr>
          <w:sz w:val="28"/>
          <w:szCs w:val="28"/>
          <w:lang w:bidi="en-US"/>
        </w:rPr>
        <w:t>ионно-технического обслуживания</w:t>
      </w:r>
      <w:r w:rsidR="0026421A">
        <w:rPr>
          <w:sz w:val="28"/>
          <w:szCs w:val="28"/>
          <w:lang w:bidi="en-US"/>
        </w:rPr>
        <w:t>;</w:t>
      </w:r>
    </w:p>
    <w:p w:rsidR="0026421A" w:rsidRDefault="00CD36AC" w:rsidP="0026421A">
      <w:pPr>
        <w:pStyle w:val="ab"/>
        <w:numPr>
          <w:ilvl w:val="0"/>
          <w:numId w:val="6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систематическим контролем технического состояния и готовности системы оповещения к использованию по предназначению;</w:t>
      </w:r>
    </w:p>
    <w:p w:rsidR="0026421A" w:rsidRDefault="00CD36AC" w:rsidP="0026421A">
      <w:pPr>
        <w:pStyle w:val="ab"/>
        <w:numPr>
          <w:ilvl w:val="0"/>
          <w:numId w:val="6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своевременным и полным обеспечением ТСО запасными частями, инструментом и принадлежностями;</w:t>
      </w:r>
    </w:p>
    <w:p w:rsidR="0026421A" w:rsidRDefault="00CD36AC" w:rsidP="0026421A">
      <w:pPr>
        <w:pStyle w:val="ab"/>
        <w:numPr>
          <w:ilvl w:val="0"/>
          <w:numId w:val="6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качественным метрологическим обеспечением;</w:t>
      </w:r>
    </w:p>
    <w:p w:rsidR="0026421A" w:rsidRDefault="00CD36AC" w:rsidP="0026421A">
      <w:pPr>
        <w:pStyle w:val="ab"/>
        <w:numPr>
          <w:ilvl w:val="0"/>
          <w:numId w:val="6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высокой профессиональной подготовкой специалистов по эксплуатационно-техническому обслуживанию и текущему ремонту;</w:t>
      </w:r>
    </w:p>
    <w:p w:rsidR="0026421A" w:rsidRDefault="00CD36AC" w:rsidP="0026421A">
      <w:pPr>
        <w:pStyle w:val="ab"/>
        <w:numPr>
          <w:ilvl w:val="0"/>
          <w:numId w:val="6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непрерывным и эффективным управлением силами эксплуатационно-технического обслуживания и текущего ремонта;</w:t>
      </w:r>
    </w:p>
    <w:p w:rsidR="00CD36AC" w:rsidRPr="0026421A" w:rsidRDefault="00CD36AC" w:rsidP="0026421A">
      <w:pPr>
        <w:pStyle w:val="ab"/>
        <w:numPr>
          <w:ilvl w:val="0"/>
          <w:numId w:val="6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наличием достоверных сведений о техническом состоянии ТСО, изучением и обобщением опыта эксплуатационно-технического обслуживания, внедрением прогрессивных методов технического обслуживания и текущего ремонта.</w:t>
      </w:r>
    </w:p>
    <w:p w:rsidR="00CD36AC" w:rsidRPr="0026421A" w:rsidRDefault="00CD36AC" w:rsidP="0026421A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Состояние ТСО определяется по их соответствию техническим характеристикам, установленным в технических условиях (эксплуатационной документации).</w:t>
      </w:r>
    </w:p>
    <w:p w:rsidR="00CD36AC" w:rsidRPr="0026421A" w:rsidRDefault="00CD36AC" w:rsidP="0026421A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proofErr w:type="gramStart"/>
      <w:r w:rsidRPr="0026421A">
        <w:rPr>
          <w:sz w:val="28"/>
          <w:szCs w:val="28"/>
          <w:lang w:bidi="en-US"/>
        </w:rPr>
        <w:t>Контроль за</w:t>
      </w:r>
      <w:proofErr w:type="gramEnd"/>
      <w:r w:rsidRPr="0026421A">
        <w:rPr>
          <w:sz w:val="28"/>
          <w:szCs w:val="28"/>
          <w:lang w:bidi="en-US"/>
        </w:rPr>
        <w:t xml:space="preserve"> качеством эксплуатационно-технического обслуживания осуществляет </w:t>
      </w:r>
      <w:r w:rsidR="00AA0C21">
        <w:rPr>
          <w:sz w:val="28"/>
          <w:szCs w:val="28"/>
          <w:lang w:bidi="en-US"/>
        </w:rPr>
        <w:t xml:space="preserve">сектор по мобилизационной подготовке и защите населения </w:t>
      </w:r>
      <w:r w:rsidR="00BB7DC7">
        <w:rPr>
          <w:sz w:val="28"/>
          <w:szCs w:val="28"/>
          <w:lang w:bidi="en-US"/>
        </w:rPr>
        <w:t>от чрезвычайных ситуаций Администрации Таврического муниципального района</w:t>
      </w:r>
      <w:r w:rsidRPr="0026421A">
        <w:rPr>
          <w:sz w:val="28"/>
          <w:szCs w:val="28"/>
          <w:lang w:bidi="en-US"/>
        </w:rPr>
        <w:t>.</w:t>
      </w:r>
    </w:p>
    <w:p w:rsidR="00CD36AC" w:rsidRPr="002C5E5A" w:rsidRDefault="00CD36AC" w:rsidP="0026421A">
      <w:pPr>
        <w:ind w:right="-143" w:firstLine="709"/>
        <w:jc w:val="both"/>
        <w:rPr>
          <w:sz w:val="28"/>
          <w:szCs w:val="28"/>
          <w:lang w:bidi="en-US"/>
        </w:rPr>
      </w:pPr>
    </w:p>
    <w:p w:rsidR="00CD36AC" w:rsidRPr="0026421A" w:rsidRDefault="00CD36AC" w:rsidP="0026421A">
      <w:pPr>
        <w:pStyle w:val="ab"/>
        <w:numPr>
          <w:ilvl w:val="0"/>
          <w:numId w:val="3"/>
        </w:numPr>
        <w:ind w:right="-143"/>
        <w:jc w:val="center"/>
        <w:rPr>
          <w:b/>
          <w:sz w:val="28"/>
          <w:szCs w:val="28"/>
          <w:lang w:bidi="en-US"/>
        </w:rPr>
      </w:pPr>
      <w:r w:rsidRPr="0026421A">
        <w:rPr>
          <w:b/>
          <w:sz w:val="28"/>
          <w:szCs w:val="28"/>
          <w:lang w:bidi="en-US"/>
        </w:rPr>
        <w:t xml:space="preserve">Организация эксплуатационно-технического </w:t>
      </w:r>
      <w:r w:rsidRPr="0026421A">
        <w:rPr>
          <w:b/>
          <w:sz w:val="28"/>
          <w:szCs w:val="28"/>
          <w:lang w:bidi="en-US"/>
        </w:rPr>
        <w:br/>
        <w:t>обслуживания технических средств оповещения</w:t>
      </w:r>
    </w:p>
    <w:p w:rsidR="00CD36AC" w:rsidRPr="002C5E5A" w:rsidRDefault="00CD36AC" w:rsidP="00CD36AC">
      <w:pPr>
        <w:ind w:right="-143" w:firstLine="709"/>
        <w:jc w:val="center"/>
        <w:rPr>
          <w:b/>
          <w:sz w:val="28"/>
          <w:szCs w:val="28"/>
          <w:lang w:bidi="en-US"/>
        </w:rPr>
      </w:pPr>
    </w:p>
    <w:p w:rsidR="00CD36AC" w:rsidRPr="0026421A" w:rsidRDefault="00CD36AC" w:rsidP="0026421A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Основными задачами технического обслуживания ТСО являются:</w:t>
      </w:r>
    </w:p>
    <w:p w:rsidR="0026421A" w:rsidRDefault="00CD36AC" w:rsidP="0026421A">
      <w:pPr>
        <w:pStyle w:val="ab"/>
        <w:numPr>
          <w:ilvl w:val="0"/>
          <w:numId w:val="8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предупреждение преждевременного износа элементов и отклонения от электрических параметров ТСО от заданных норм</w:t>
      </w:r>
      <w:r w:rsidR="0026421A">
        <w:rPr>
          <w:sz w:val="28"/>
          <w:szCs w:val="28"/>
          <w:lang w:bidi="en-US"/>
        </w:rPr>
        <w:t>;</w:t>
      </w:r>
    </w:p>
    <w:p w:rsidR="0026421A" w:rsidRDefault="00CD36AC" w:rsidP="0026421A">
      <w:pPr>
        <w:pStyle w:val="ab"/>
        <w:numPr>
          <w:ilvl w:val="0"/>
          <w:numId w:val="8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выявление и устранение неисправностей путем проведения текущего ремонта;</w:t>
      </w:r>
    </w:p>
    <w:p w:rsidR="0026421A" w:rsidRDefault="00CD36AC" w:rsidP="0026421A">
      <w:pPr>
        <w:pStyle w:val="ab"/>
        <w:numPr>
          <w:ilvl w:val="0"/>
          <w:numId w:val="8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доведение параметров и характеристик ТСО до норм, установленных эксплуатационно-технической документацией;</w:t>
      </w:r>
    </w:p>
    <w:p w:rsidR="0026421A" w:rsidRDefault="00CD36AC" w:rsidP="0026421A">
      <w:pPr>
        <w:pStyle w:val="ab"/>
        <w:numPr>
          <w:ilvl w:val="0"/>
          <w:numId w:val="8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анализ причин возникновения неисправностей;</w:t>
      </w:r>
    </w:p>
    <w:p w:rsidR="0026421A" w:rsidRDefault="00CD36AC" w:rsidP="0026421A">
      <w:pPr>
        <w:pStyle w:val="ab"/>
        <w:numPr>
          <w:ilvl w:val="0"/>
          <w:numId w:val="8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продление сроков службы ТСО;</w:t>
      </w:r>
    </w:p>
    <w:p w:rsidR="00CD36AC" w:rsidRPr="0026421A" w:rsidRDefault="00CD36AC" w:rsidP="0026421A">
      <w:pPr>
        <w:pStyle w:val="ab"/>
        <w:numPr>
          <w:ilvl w:val="0"/>
          <w:numId w:val="8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планирование технического обслуживания.</w:t>
      </w:r>
    </w:p>
    <w:p w:rsidR="00CD36AC" w:rsidRPr="0026421A" w:rsidRDefault="00CD36AC" w:rsidP="0026421A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Для ТСО предусматриваются следующие виды технического обслуживания:</w:t>
      </w:r>
    </w:p>
    <w:p w:rsidR="00CD36AC" w:rsidRPr="0026421A" w:rsidRDefault="00CD36AC" w:rsidP="0026421A">
      <w:pPr>
        <w:pStyle w:val="ab"/>
        <w:numPr>
          <w:ilvl w:val="0"/>
          <w:numId w:val="10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 xml:space="preserve">ежедневное техническое обслуживание (далее </w:t>
      </w:r>
      <w:r w:rsidR="0026421A">
        <w:rPr>
          <w:sz w:val="28"/>
          <w:szCs w:val="28"/>
          <w:lang w:bidi="en-US"/>
        </w:rPr>
        <w:t>–</w:t>
      </w:r>
      <w:r w:rsidRPr="0026421A">
        <w:rPr>
          <w:sz w:val="28"/>
          <w:szCs w:val="28"/>
          <w:lang w:bidi="en-US"/>
        </w:rPr>
        <w:t xml:space="preserve"> ЕТО);</w:t>
      </w:r>
    </w:p>
    <w:p w:rsidR="00A12F5B" w:rsidRDefault="00CD36AC" w:rsidP="0026421A">
      <w:pPr>
        <w:pStyle w:val="ab"/>
        <w:numPr>
          <w:ilvl w:val="0"/>
          <w:numId w:val="10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 xml:space="preserve">техническое обслуживание № 1 (далее </w:t>
      </w:r>
      <w:r w:rsidR="0026421A">
        <w:rPr>
          <w:sz w:val="28"/>
          <w:szCs w:val="28"/>
          <w:lang w:bidi="en-US"/>
        </w:rPr>
        <w:t>–</w:t>
      </w:r>
      <w:r w:rsidRPr="0026421A">
        <w:rPr>
          <w:sz w:val="28"/>
          <w:szCs w:val="28"/>
          <w:lang w:bidi="en-US"/>
        </w:rPr>
        <w:t xml:space="preserve"> ТО-1); техническое обслуживание № 2 (далее </w:t>
      </w:r>
      <w:r w:rsidR="0026421A">
        <w:rPr>
          <w:sz w:val="28"/>
          <w:szCs w:val="28"/>
          <w:lang w:bidi="en-US"/>
        </w:rPr>
        <w:t>–</w:t>
      </w:r>
      <w:r w:rsidRPr="0026421A">
        <w:rPr>
          <w:sz w:val="28"/>
          <w:szCs w:val="28"/>
          <w:lang w:bidi="en-US"/>
        </w:rPr>
        <w:t xml:space="preserve"> ТО-2).</w:t>
      </w:r>
    </w:p>
    <w:p w:rsidR="00CD36AC" w:rsidRPr="00A12F5B" w:rsidRDefault="00A12F5B" w:rsidP="00A12F5B">
      <w:pPr>
        <w:suppressAutoHyphens w:val="0"/>
        <w:spacing w:after="200" w:line="276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br w:type="page"/>
      </w:r>
    </w:p>
    <w:p w:rsidR="00CD36AC" w:rsidRPr="0026421A" w:rsidRDefault="00CD36AC" w:rsidP="0026421A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lastRenderedPageBreak/>
        <w:t xml:space="preserve">ЕТО проводится на ТСО, </w:t>
      </w:r>
      <w:proofErr w:type="gramStart"/>
      <w:r w:rsidRPr="0026421A">
        <w:rPr>
          <w:sz w:val="28"/>
          <w:szCs w:val="28"/>
          <w:lang w:bidi="en-US"/>
        </w:rPr>
        <w:t>находящихся</w:t>
      </w:r>
      <w:proofErr w:type="gramEnd"/>
      <w:r w:rsidRPr="0026421A">
        <w:rPr>
          <w:sz w:val="28"/>
          <w:szCs w:val="28"/>
          <w:lang w:bidi="en-US"/>
        </w:rPr>
        <w:t xml:space="preserve"> в эксплуатации непрерывно, и предусматривает проверку: </w:t>
      </w:r>
    </w:p>
    <w:p w:rsidR="0026421A" w:rsidRDefault="00CD36AC" w:rsidP="0026421A">
      <w:pPr>
        <w:pStyle w:val="ab"/>
        <w:numPr>
          <w:ilvl w:val="0"/>
          <w:numId w:val="11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исправности источников электроснабжения, и готовности их к применению;</w:t>
      </w:r>
    </w:p>
    <w:p w:rsidR="0026421A" w:rsidRDefault="00CD36AC" w:rsidP="0026421A">
      <w:pPr>
        <w:pStyle w:val="ab"/>
        <w:numPr>
          <w:ilvl w:val="0"/>
          <w:numId w:val="11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работоспособности и проведения необходимых регулировок ТСО по встроенным приборам;</w:t>
      </w:r>
    </w:p>
    <w:p w:rsidR="0026421A" w:rsidRDefault="00CD36AC" w:rsidP="0026421A">
      <w:pPr>
        <w:pStyle w:val="ab"/>
        <w:numPr>
          <w:ilvl w:val="0"/>
          <w:numId w:val="11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полноты и качества передаваемых команд на ТСО;</w:t>
      </w:r>
    </w:p>
    <w:p w:rsidR="00CD36AC" w:rsidRPr="0026421A" w:rsidRDefault="00CD36AC" w:rsidP="0026421A">
      <w:pPr>
        <w:pStyle w:val="ab"/>
        <w:numPr>
          <w:ilvl w:val="0"/>
          <w:numId w:val="11"/>
        </w:numPr>
        <w:ind w:left="0" w:right="-143"/>
        <w:jc w:val="both"/>
        <w:rPr>
          <w:sz w:val="28"/>
          <w:szCs w:val="28"/>
          <w:lang w:bidi="en-US"/>
        </w:rPr>
      </w:pPr>
      <w:r w:rsidRPr="0026421A">
        <w:rPr>
          <w:sz w:val="28"/>
          <w:szCs w:val="28"/>
          <w:lang w:bidi="en-US"/>
        </w:rPr>
        <w:t>оценка готовности (допускается в автоматическом или автоматизированном режиме) ТСО к использованию по назначению;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ТО-1 проводится один раз в месяц независимо от интенсивности использования технических средств оповещения и предусматривает выполнение следующих основных работ:</w:t>
      </w:r>
    </w:p>
    <w:p w:rsidR="00B17DB5" w:rsidRDefault="00CD36AC" w:rsidP="00B17DB5">
      <w:pPr>
        <w:pStyle w:val="ab"/>
        <w:numPr>
          <w:ilvl w:val="0"/>
          <w:numId w:val="12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работы в объеме ЕТО;</w:t>
      </w:r>
    </w:p>
    <w:p w:rsidR="00B17DB5" w:rsidRDefault="00CD36AC" w:rsidP="00B17DB5">
      <w:pPr>
        <w:pStyle w:val="ab"/>
        <w:numPr>
          <w:ilvl w:val="0"/>
          <w:numId w:val="12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надежность крепления комплектующих блоков</w:t>
      </w:r>
      <w:r w:rsidR="00B17DB5">
        <w:rPr>
          <w:sz w:val="28"/>
          <w:szCs w:val="28"/>
          <w:lang w:bidi="en-US"/>
        </w:rPr>
        <w:t>;</w:t>
      </w:r>
    </w:p>
    <w:p w:rsidR="00B17DB5" w:rsidRDefault="00CD36AC" w:rsidP="00B17DB5">
      <w:pPr>
        <w:pStyle w:val="ab"/>
        <w:numPr>
          <w:ilvl w:val="0"/>
          <w:numId w:val="12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детальный осмотр и чистку ТСО;</w:t>
      </w:r>
    </w:p>
    <w:p w:rsidR="00B17DB5" w:rsidRDefault="00CD36AC" w:rsidP="00B17DB5">
      <w:pPr>
        <w:pStyle w:val="ab"/>
        <w:numPr>
          <w:ilvl w:val="0"/>
          <w:numId w:val="12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проверку работоспособности ТСО с использованием встроенных систем контроля и автономных средств измерений;</w:t>
      </w:r>
    </w:p>
    <w:p w:rsidR="00CD36AC" w:rsidRPr="00B17DB5" w:rsidRDefault="00CD36AC" w:rsidP="00B17DB5">
      <w:pPr>
        <w:pStyle w:val="ab"/>
        <w:numPr>
          <w:ilvl w:val="0"/>
          <w:numId w:val="12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проведение при необходимости электрических и механических регулировок, а также чистки и смазки трущихся частей.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Работы в объеме ТО-1 организуются и контролируются руководителями организаций связи, принявших ТСО на эксплуатационно-техническое обслуживание.</w:t>
      </w:r>
    </w:p>
    <w:p w:rsidR="00CD36AC" w:rsidRPr="00DF074D" w:rsidRDefault="00CD36AC" w:rsidP="00CD36AC">
      <w:pPr>
        <w:ind w:right="-143" w:firstLine="709"/>
        <w:jc w:val="both"/>
        <w:rPr>
          <w:color w:val="000000" w:themeColor="text1"/>
          <w:sz w:val="28"/>
          <w:szCs w:val="28"/>
          <w:lang w:bidi="en-US"/>
        </w:rPr>
      </w:pPr>
      <w:r w:rsidRPr="00DF074D">
        <w:rPr>
          <w:color w:val="000000" w:themeColor="text1"/>
          <w:sz w:val="28"/>
          <w:szCs w:val="28"/>
          <w:lang w:bidi="en-US"/>
        </w:rPr>
        <w:t>Результаты ТО-1 записываются в книгу учета технического состояния ТСО (Приложение 1).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ТО-2 проводится один раз в год и предусматривает выполнение следующих основных работ:</w:t>
      </w:r>
    </w:p>
    <w:p w:rsidR="00B17DB5" w:rsidRDefault="00CD36AC" w:rsidP="00B17DB5">
      <w:pPr>
        <w:pStyle w:val="ab"/>
        <w:numPr>
          <w:ilvl w:val="0"/>
          <w:numId w:val="1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работы в объеме ТО-1;</w:t>
      </w:r>
    </w:p>
    <w:p w:rsidR="00B17DB5" w:rsidRDefault="00CD36AC" w:rsidP="00B17DB5">
      <w:pPr>
        <w:pStyle w:val="ab"/>
        <w:numPr>
          <w:ilvl w:val="0"/>
          <w:numId w:val="1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измерение параметров и характеристик ТСО, установленных в эксплуатационной документации, и доведение их до заданных норм;</w:t>
      </w:r>
    </w:p>
    <w:p w:rsidR="00CD36AC" w:rsidRPr="00B17DB5" w:rsidRDefault="00CD36AC" w:rsidP="00B17DB5">
      <w:pPr>
        <w:pStyle w:val="ab"/>
        <w:numPr>
          <w:ilvl w:val="0"/>
          <w:numId w:val="1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проверку и замену некачественных (н</w:t>
      </w:r>
      <w:r w:rsidR="00B17DB5">
        <w:rPr>
          <w:sz w:val="28"/>
          <w:szCs w:val="28"/>
          <w:lang w:bidi="en-US"/>
        </w:rPr>
        <w:t>еработоспособных) элементов ТСО.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 xml:space="preserve">Работы в объеме ТО-2 организуются и контролируются руководителями организации связи, </w:t>
      </w:r>
      <w:proofErr w:type="gramStart"/>
      <w:r w:rsidRPr="002C5E5A">
        <w:rPr>
          <w:sz w:val="28"/>
          <w:szCs w:val="28"/>
          <w:lang w:bidi="en-US"/>
        </w:rPr>
        <w:t>принявших</w:t>
      </w:r>
      <w:proofErr w:type="gramEnd"/>
      <w:r w:rsidRPr="002C5E5A">
        <w:rPr>
          <w:sz w:val="28"/>
          <w:szCs w:val="28"/>
          <w:lang w:bidi="en-US"/>
        </w:rPr>
        <w:t xml:space="preserve"> технические средства на эксплуатационно-техническое обслуживание.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Результаты ТО-2 и значения измеренных параметров заносятся в формуляры (паспорта) и в книгу учета технического состояния ТСО.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Содержание работ по каждому виду технического обслуживания ТСО определяется технологическими картами, составленными в соответствии с эксплуатационно-технической документацией для каждого типа ТСО. В них приводятся перечни операций, последовательность и технология их выполнения, необходимые средства измерения, инструмент и расходные материалы.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 xml:space="preserve">В целях </w:t>
      </w:r>
      <w:proofErr w:type="gramStart"/>
      <w:r w:rsidRPr="00B17DB5">
        <w:rPr>
          <w:sz w:val="28"/>
          <w:szCs w:val="28"/>
          <w:lang w:bidi="en-US"/>
        </w:rPr>
        <w:t>обеспечения непрерывности работы Систем оповещения</w:t>
      </w:r>
      <w:proofErr w:type="gramEnd"/>
      <w:r w:rsidRPr="00B17DB5">
        <w:rPr>
          <w:sz w:val="28"/>
          <w:szCs w:val="28"/>
          <w:lang w:bidi="en-US"/>
        </w:rPr>
        <w:t xml:space="preserve"> перед началом технического обслуживания производится подготовка и </w:t>
      </w:r>
      <w:r w:rsidRPr="00B17DB5">
        <w:rPr>
          <w:sz w:val="28"/>
          <w:szCs w:val="28"/>
          <w:lang w:bidi="en-US"/>
        </w:rPr>
        <w:lastRenderedPageBreak/>
        <w:t>проверка резервной аппаратуры и линий связи. При отсутствии возможности резервирования аппаратуры и линий связи на период технического обслуживания допускается одновременное выключение не более 10% направлений оповещения.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Согласие на выключение действующих технических средств оповещения для проведения планового ТО-1 и ТО-2 дают оперативные дежурные единой дежурно-диспетчерской службы</w:t>
      </w:r>
      <w:r>
        <w:rPr>
          <w:sz w:val="28"/>
          <w:szCs w:val="28"/>
          <w:lang w:bidi="en-US"/>
        </w:rPr>
        <w:t xml:space="preserve"> </w:t>
      </w:r>
      <w:r w:rsidR="003D5714">
        <w:rPr>
          <w:sz w:val="28"/>
          <w:szCs w:val="28"/>
          <w:lang w:bidi="en-US"/>
        </w:rPr>
        <w:t>Таврического муниципального района</w:t>
      </w:r>
      <w:r w:rsidRPr="002C5E5A">
        <w:rPr>
          <w:sz w:val="28"/>
          <w:szCs w:val="28"/>
          <w:lang w:bidi="en-US"/>
        </w:rPr>
        <w:t xml:space="preserve"> (далее - ЕДДС).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Планирование эксплуатационно-технического обслуживания ТСО МСО организует организация связи, принявшая ТСО на эксплуатационно-техническое обслуживание.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Основными документами и исходными данными для планирования эксплуатационно-технического обслуживания ТСО являются: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эксплуатационная документация по типам ТСО; состояние ТСО;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наличие запасного имущества и принадлежностей, средств измерений, необходимых для проведения эксплуатационно-технического обслуживания.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Основными планирующими документами по эксплуатационно-техническому обслуживанию являются: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план-график техниче</w:t>
      </w:r>
      <w:r>
        <w:rPr>
          <w:sz w:val="28"/>
          <w:szCs w:val="28"/>
          <w:lang w:bidi="en-US"/>
        </w:rPr>
        <w:t>ского обслуживания ТСО МСО и локальных систем оповещения (далее – ЛСО) в районах расположения потенциально-опасных объектов</w:t>
      </w:r>
      <w:r w:rsidRPr="002C5E5A">
        <w:rPr>
          <w:sz w:val="28"/>
          <w:szCs w:val="28"/>
          <w:lang w:bidi="en-US"/>
        </w:rPr>
        <w:t xml:space="preserve"> на предстоящий год;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планы проведения ТО-1;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планы подготовки и проведения ТО-2.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План-график проведения технического обслуживания МСО на предстоящий год с указанием времени выполнения работ в объемах ТО-1 и ТО-2 и ответственных исполнителей разрабатывается организацией связи, принявшей ТСО на эксплуатационно-техническое обслуживание, и согласовывается с отделом ГО и ЧС администрации Промышленновского муниципального округа (Приложение 2).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План подготовки и проведения ТО-1 и ТО-2 ТСО (Приложение 3) разрабатывается организацией связи, принявшей технические средства оповещения на эксплуатационно-техническое обслуживание.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План подготовки и проведения ТО-2 ТСО разрабатывается организацией связи, принявшей ТСО на эксплуатационно-техническое обслуживание.</w:t>
      </w:r>
    </w:p>
    <w:p w:rsidR="00CD36AC" w:rsidRPr="00411C32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411C32">
        <w:rPr>
          <w:sz w:val="28"/>
          <w:szCs w:val="28"/>
          <w:lang w:bidi="en-US"/>
        </w:rPr>
        <w:t xml:space="preserve">В плане подготовки и проведения ТО-2 отражаются: </w:t>
      </w:r>
    </w:p>
    <w:p w:rsidR="00CD36AC" w:rsidRPr="00411C32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411C32">
        <w:rPr>
          <w:sz w:val="28"/>
          <w:szCs w:val="28"/>
          <w:lang w:bidi="en-US"/>
        </w:rPr>
        <w:t>подготовительные мероприятия по проведению ТО-2; порядок проведения технического обслуживания;</w:t>
      </w:r>
    </w:p>
    <w:p w:rsidR="00CD36AC" w:rsidRPr="00411C32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411C32">
        <w:rPr>
          <w:sz w:val="28"/>
          <w:szCs w:val="28"/>
          <w:lang w:bidi="en-US"/>
        </w:rPr>
        <w:t>мероприятия по контролю качества выполнения технического обслуживания. Результаты работы по проведению ТО-2 оформляются актом (</w:t>
      </w:r>
      <w:r>
        <w:rPr>
          <w:sz w:val="28"/>
          <w:szCs w:val="28"/>
          <w:lang w:bidi="en-US"/>
        </w:rPr>
        <w:t>П</w:t>
      </w:r>
      <w:r w:rsidRPr="00411C32">
        <w:rPr>
          <w:sz w:val="28"/>
          <w:szCs w:val="28"/>
          <w:lang w:bidi="en-US"/>
        </w:rPr>
        <w:t xml:space="preserve">риложение </w:t>
      </w:r>
      <w:r>
        <w:rPr>
          <w:sz w:val="28"/>
          <w:szCs w:val="28"/>
          <w:lang w:bidi="en-US"/>
        </w:rPr>
        <w:t>4</w:t>
      </w:r>
      <w:r w:rsidRPr="00411C32">
        <w:rPr>
          <w:sz w:val="28"/>
          <w:szCs w:val="28"/>
          <w:lang w:bidi="en-US"/>
        </w:rPr>
        <w:t>), который хранится в течение очередного календарного года.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Основными документами по учету технического обслуживания ТСО являются:</w:t>
      </w:r>
    </w:p>
    <w:p w:rsidR="00B17DB5" w:rsidRDefault="00CD36AC" w:rsidP="00B17DB5">
      <w:pPr>
        <w:pStyle w:val="ab"/>
        <w:numPr>
          <w:ilvl w:val="0"/>
          <w:numId w:val="17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формуляр;</w:t>
      </w:r>
    </w:p>
    <w:p w:rsidR="00CD36AC" w:rsidRPr="00B17DB5" w:rsidRDefault="00CD36AC" w:rsidP="00B17DB5">
      <w:pPr>
        <w:pStyle w:val="ab"/>
        <w:numPr>
          <w:ilvl w:val="0"/>
          <w:numId w:val="17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lastRenderedPageBreak/>
        <w:t>книга учета технического состояния технических средств оповещения.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Формуляр является основным документом, в котором ведутся записи по использованию, техническому состоянию, ремонту и перемещению ТСО.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Сохранность формуляра, своевременное и правильное его ведение обеспечивает специалист, ответственный за своевременное и качественное выполнение технического обслуживания и текущего ремонта ТСО организации-балансодержателя ТСО.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Все записи в формуляре должны быть разборчивыми. Подчистки и незаверенные исправления не допускаются. Должности и фамилии лиц, вносивших записи в формуляр, должны быть записаны разборчиво.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В случае утраты или порчи формуляра должен быть заведен его дубликат.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В процессе эксплуатации ТСО в формуляре должны отражаться: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 xml:space="preserve">сведения о поступлении ТСО, назначении ответственных лиц за эксплуатационное техническое обслуживание ТСО а также </w:t>
      </w:r>
      <w:proofErr w:type="gramStart"/>
      <w:r w:rsidRPr="002C5E5A">
        <w:rPr>
          <w:sz w:val="28"/>
          <w:szCs w:val="28"/>
          <w:lang w:bidi="en-US"/>
        </w:rPr>
        <w:t>о</w:t>
      </w:r>
      <w:proofErr w:type="gramEnd"/>
      <w:r w:rsidRPr="002C5E5A">
        <w:rPr>
          <w:sz w:val="28"/>
          <w:szCs w:val="28"/>
          <w:lang w:bidi="en-US"/>
        </w:rPr>
        <w:t xml:space="preserve"> всех последующих изменениях, включая передачу в другие структурные подразделения организации или оператора связи, принявших ТСО на эксплуатационно-техническое обслуживание;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учет часов работы (учет ведется помесячно с суммированием данных о наработке за каждый год; на комплексы ТСО ведется раздельно для каждого комплектующего изделия);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учет отказов и повреждений;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учет технического обслуживания в объеме ТО-2 с занесением результатов измерения всех параметров и характеристик;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сведения о ремонте с указанием вида ремонта, места и времени его проведения и о доработках;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В книге учета технического состояния ТСО записываются: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время включения в работу, вынужденные перерывы в работе и их причины, время окончания использования по предназначению;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время проведения ТО-1 и ТО-2, кто выполнял работы, выявленные неисправности и выполненные работы по их устранению;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результаты контроля должностными лицами качества технического обслуживания;</w:t>
      </w:r>
    </w:p>
    <w:p w:rsidR="00CD36AC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2C5E5A">
        <w:rPr>
          <w:sz w:val="28"/>
          <w:szCs w:val="28"/>
          <w:lang w:bidi="en-US"/>
        </w:rPr>
        <w:t>результаты периодического контроля должностными лицами технического состояния ТСО.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</w:p>
    <w:p w:rsidR="00CD36AC" w:rsidRPr="00B17DB5" w:rsidRDefault="00CD36AC" w:rsidP="00B17DB5">
      <w:pPr>
        <w:pStyle w:val="ab"/>
        <w:numPr>
          <w:ilvl w:val="0"/>
          <w:numId w:val="3"/>
        </w:numPr>
        <w:ind w:right="-143"/>
        <w:jc w:val="center"/>
        <w:rPr>
          <w:b/>
          <w:sz w:val="28"/>
          <w:szCs w:val="28"/>
          <w:lang w:bidi="en-US"/>
        </w:rPr>
      </w:pPr>
      <w:r w:rsidRPr="00B17DB5">
        <w:rPr>
          <w:b/>
          <w:sz w:val="28"/>
          <w:szCs w:val="28"/>
          <w:lang w:bidi="en-US"/>
        </w:rPr>
        <w:t>Организация текущего ремонта технических средств оповещения</w:t>
      </w:r>
    </w:p>
    <w:p w:rsidR="00CD36AC" w:rsidRPr="00523EEE" w:rsidRDefault="00CD36AC" w:rsidP="00CD36AC">
      <w:pPr>
        <w:ind w:right="-143" w:firstLine="709"/>
        <w:jc w:val="both"/>
        <w:rPr>
          <w:b/>
          <w:sz w:val="28"/>
          <w:szCs w:val="28"/>
          <w:lang w:bidi="en-US"/>
        </w:rPr>
      </w:pP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 xml:space="preserve">Текущий ремонт ТСО является неплановым и включает в себя работы по восстановлению их работоспособности после отказов и повреждений путем замены и (или) восстановления отдельных составных блоков (элементов). К текущему ремонту относятся работы по поиску и замене отказавших легкосъемных функциональных блоков, узлов и элементов, </w:t>
      </w:r>
      <w:r w:rsidRPr="00B17DB5">
        <w:rPr>
          <w:sz w:val="28"/>
          <w:szCs w:val="28"/>
          <w:lang w:bidi="en-US"/>
        </w:rPr>
        <w:lastRenderedPageBreak/>
        <w:t>а также другие восстановительные работы, не требующие использования специального ремонтного оборудования.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Восстановление неработоспособных ТСО (функциональных блоков, узлов и элементов) осуществляется в специализированных мастерских (на заводах-изготовителях).</w:t>
      </w:r>
    </w:p>
    <w:p w:rsidR="00CD36AC" w:rsidRDefault="00CD36AC" w:rsidP="00CD36AC">
      <w:pPr>
        <w:ind w:right="-143"/>
        <w:rPr>
          <w:b/>
          <w:sz w:val="28"/>
          <w:szCs w:val="28"/>
          <w:lang w:bidi="en-US"/>
        </w:rPr>
      </w:pPr>
    </w:p>
    <w:p w:rsidR="00CD36AC" w:rsidRPr="00B17DB5" w:rsidRDefault="00CD36AC" w:rsidP="00B17DB5">
      <w:pPr>
        <w:pStyle w:val="ab"/>
        <w:numPr>
          <w:ilvl w:val="0"/>
          <w:numId w:val="3"/>
        </w:numPr>
        <w:ind w:right="-143"/>
        <w:jc w:val="center"/>
        <w:rPr>
          <w:b/>
          <w:sz w:val="28"/>
          <w:szCs w:val="28"/>
          <w:lang w:bidi="en-US"/>
        </w:rPr>
      </w:pPr>
      <w:r w:rsidRPr="00B17DB5">
        <w:rPr>
          <w:b/>
          <w:sz w:val="28"/>
          <w:szCs w:val="28"/>
          <w:lang w:bidi="en-US"/>
        </w:rPr>
        <w:t>Контроль технического состояния технических средств оповещения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Основными задачами контроля технического состояния являются:</w:t>
      </w:r>
    </w:p>
    <w:p w:rsidR="00B17DB5" w:rsidRDefault="00CD36AC" w:rsidP="00B17DB5">
      <w:pPr>
        <w:pStyle w:val="ab"/>
        <w:numPr>
          <w:ilvl w:val="0"/>
          <w:numId w:val="19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определение степени готовности технических средств оповещения к использованию по назначению;</w:t>
      </w:r>
    </w:p>
    <w:p w:rsidR="00B17DB5" w:rsidRDefault="00CD36AC" w:rsidP="00B17DB5">
      <w:pPr>
        <w:pStyle w:val="ab"/>
        <w:numPr>
          <w:ilvl w:val="0"/>
          <w:numId w:val="19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оценка организации и качества выполнения технического обслуживания и ремонта ТСО;</w:t>
      </w:r>
    </w:p>
    <w:p w:rsidR="00CD36AC" w:rsidRPr="00B17DB5" w:rsidRDefault="00CD36AC" w:rsidP="00B17DB5">
      <w:pPr>
        <w:pStyle w:val="ab"/>
        <w:numPr>
          <w:ilvl w:val="0"/>
          <w:numId w:val="19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своевременное принятие мер по устранению выявленных недостатков.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 xml:space="preserve">Контроль технического состояния ТСО осуществляется должностными лицами или комиссией в соответствии с планами основных мероприятий </w:t>
      </w:r>
      <w:r w:rsidR="003D5714">
        <w:rPr>
          <w:sz w:val="28"/>
          <w:szCs w:val="28"/>
          <w:lang w:bidi="en-US"/>
        </w:rPr>
        <w:t>Таврического муниципального района</w:t>
      </w:r>
      <w:r w:rsidRPr="00B17DB5">
        <w:rPr>
          <w:sz w:val="28"/>
          <w:szCs w:val="28"/>
          <w:lang w:bidi="en-US"/>
        </w:rPr>
        <w:t>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Во время проведения контроля технического состояния проверяется:</w:t>
      </w:r>
    </w:p>
    <w:p w:rsidR="00B17DB5" w:rsidRDefault="00CD36AC" w:rsidP="00B17DB5">
      <w:pPr>
        <w:pStyle w:val="ab"/>
        <w:numPr>
          <w:ilvl w:val="0"/>
          <w:numId w:val="21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комплектность и внешнее состояние ТСО;</w:t>
      </w:r>
    </w:p>
    <w:p w:rsidR="00B17DB5" w:rsidRDefault="00CD36AC" w:rsidP="00B17DB5">
      <w:pPr>
        <w:pStyle w:val="ab"/>
        <w:numPr>
          <w:ilvl w:val="0"/>
          <w:numId w:val="21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работоспособность ТСО;</w:t>
      </w:r>
    </w:p>
    <w:p w:rsidR="00B17DB5" w:rsidRDefault="00CD36AC" w:rsidP="00B17DB5">
      <w:pPr>
        <w:pStyle w:val="ab"/>
        <w:numPr>
          <w:ilvl w:val="0"/>
          <w:numId w:val="21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своевременность и качество проведения технического обслуживания и ремонта;</w:t>
      </w:r>
    </w:p>
    <w:p w:rsidR="00CD36AC" w:rsidRPr="00B17DB5" w:rsidRDefault="00CD36AC" w:rsidP="00B17DB5">
      <w:pPr>
        <w:pStyle w:val="ab"/>
        <w:numPr>
          <w:ilvl w:val="0"/>
          <w:numId w:val="21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наличие и правильность ведения эксплуатационной документации.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При проверке комплектности и внешнего состояния определяется:</w:t>
      </w:r>
    </w:p>
    <w:p w:rsidR="00B17DB5" w:rsidRDefault="00CD36AC" w:rsidP="00B17DB5">
      <w:pPr>
        <w:pStyle w:val="ab"/>
        <w:numPr>
          <w:ilvl w:val="0"/>
          <w:numId w:val="23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соответствие фактического наличия составных частей, запасных частей, инструментов и принадлежностей (далее – ЗИП) комплекту поставки и записям в формуляре;</w:t>
      </w:r>
    </w:p>
    <w:p w:rsidR="00B17DB5" w:rsidRDefault="00CD36AC" w:rsidP="00B17DB5">
      <w:pPr>
        <w:pStyle w:val="ab"/>
        <w:numPr>
          <w:ilvl w:val="0"/>
          <w:numId w:val="23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соответствие номеров на ТСО, ее блоках и панелях номерам, указанным в формуляре;</w:t>
      </w:r>
    </w:p>
    <w:p w:rsidR="00B17DB5" w:rsidRDefault="00CD36AC" w:rsidP="00B17DB5">
      <w:pPr>
        <w:pStyle w:val="ab"/>
        <w:numPr>
          <w:ilvl w:val="0"/>
          <w:numId w:val="23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состояние корпусов, лицевых панелей ТСО;</w:t>
      </w:r>
    </w:p>
    <w:p w:rsidR="00B17DB5" w:rsidRDefault="00CD36AC" w:rsidP="00B17DB5">
      <w:pPr>
        <w:pStyle w:val="ab"/>
        <w:numPr>
          <w:ilvl w:val="0"/>
          <w:numId w:val="23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состояние антенно-фидерных устройств, кабелей и межблочных кабельных соединений;</w:t>
      </w:r>
    </w:p>
    <w:p w:rsidR="00B17DB5" w:rsidRDefault="00CD36AC" w:rsidP="00B17DB5">
      <w:pPr>
        <w:pStyle w:val="ab"/>
        <w:numPr>
          <w:ilvl w:val="0"/>
          <w:numId w:val="23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наличие и состояние устройств заземления;</w:t>
      </w:r>
    </w:p>
    <w:p w:rsidR="00B17DB5" w:rsidRDefault="00CD36AC" w:rsidP="00B17DB5">
      <w:pPr>
        <w:pStyle w:val="ab"/>
        <w:numPr>
          <w:ilvl w:val="0"/>
          <w:numId w:val="23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состояние органов управления, настройки и встроенных средств измерений;</w:t>
      </w:r>
    </w:p>
    <w:p w:rsidR="00CD36AC" w:rsidRPr="00B17DB5" w:rsidRDefault="00CD36AC" w:rsidP="00B17DB5">
      <w:pPr>
        <w:pStyle w:val="ab"/>
        <w:numPr>
          <w:ilvl w:val="0"/>
          <w:numId w:val="23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надежность крепления ТСО, приборов, блоков и панелей.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При проверке работоспособности ТСО оценивается возможность их использования по назначению по встроенным системам контроля и средствам измерений в соответствии с порядком подготовки к работе, предусмотренным инструкцией по эксплуатации.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При проверке своевременности и качества проведения технического обслуживания определяется:</w:t>
      </w:r>
    </w:p>
    <w:p w:rsidR="00B17DB5" w:rsidRDefault="00CD36AC" w:rsidP="00B17DB5">
      <w:pPr>
        <w:pStyle w:val="ab"/>
        <w:numPr>
          <w:ilvl w:val="0"/>
          <w:numId w:val="24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фактическое состояние ТСО;</w:t>
      </w:r>
    </w:p>
    <w:p w:rsidR="00B17DB5" w:rsidRDefault="00CD36AC" w:rsidP="00B17DB5">
      <w:pPr>
        <w:pStyle w:val="ab"/>
        <w:numPr>
          <w:ilvl w:val="0"/>
          <w:numId w:val="24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lastRenderedPageBreak/>
        <w:t>наличие записей о выполнении работ технического обслуживания с требуемой периодичностью в формуляре и книге учета технического состояния;</w:t>
      </w:r>
    </w:p>
    <w:p w:rsidR="00B17DB5" w:rsidRDefault="00CD36AC" w:rsidP="00B17DB5">
      <w:pPr>
        <w:pStyle w:val="ab"/>
        <w:numPr>
          <w:ilvl w:val="0"/>
          <w:numId w:val="24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полнота технического обслуживания;</w:t>
      </w:r>
    </w:p>
    <w:p w:rsidR="00CD36AC" w:rsidRPr="00B17DB5" w:rsidRDefault="00CD36AC" w:rsidP="00B17DB5">
      <w:pPr>
        <w:pStyle w:val="ab"/>
        <w:numPr>
          <w:ilvl w:val="0"/>
          <w:numId w:val="24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color w:val="000000" w:themeColor="text1"/>
          <w:sz w:val="28"/>
          <w:szCs w:val="28"/>
          <w:lang w:bidi="en-US"/>
        </w:rPr>
        <w:t>квалификация специалистов, за которыми закреплены технические средства оповещения, по выполнению операции технического обслуживания.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color w:val="000000" w:themeColor="text1"/>
          <w:sz w:val="28"/>
          <w:szCs w:val="28"/>
          <w:lang w:bidi="en-US"/>
        </w:rPr>
        <w:t>При проверке наличия и правильности ведения эксплуатационной</w:t>
      </w:r>
      <w:r w:rsidRPr="00B17DB5">
        <w:rPr>
          <w:sz w:val="28"/>
          <w:szCs w:val="28"/>
          <w:lang w:bidi="en-US"/>
        </w:rPr>
        <w:t xml:space="preserve"> документации определяется:</w:t>
      </w:r>
    </w:p>
    <w:p w:rsidR="00B17DB5" w:rsidRDefault="00CD36AC" w:rsidP="00B17DB5">
      <w:pPr>
        <w:pStyle w:val="ab"/>
        <w:numPr>
          <w:ilvl w:val="0"/>
          <w:numId w:val="26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состав документации, е</w:t>
      </w:r>
      <w:r w:rsidR="00B17DB5">
        <w:rPr>
          <w:sz w:val="28"/>
          <w:szCs w:val="28"/>
          <w:lang w:bidi="en-US"/>
        </w:rPr>
        <w:t>е состояние и условия хранения;</w:t>
      </w:r>
    </w:p>
    <w:p w:rsidR="00B17DB5" w:rsidRDefault="00CD36AC" w:rsidP="00B17DB5">
      <w:pPr>
        <w:pStyle w:val="ab"/>
        <w:numPr>
          <w:ilvl w:val="0"/>
          <w:numId w:val="26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наличие и правильность записей в формулярах (паспортах); правильность ведения книги учета технического состояния;</w:t>
      </w:r>
    </w:p>
    <w:p w:rsidR="00CD36AC" w:rsidRPr="00B17DB5" w:rsidRDefault="00CD36AC" w:rsidP="00B17DB5">
      <w:pPr>
        <w:pStyle w:val="ab"/>
        <w:numPr>
          <w:ilvl w:val="0"/>
          <w:numId w:val="26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соблюдение сроков калибровки средств измерений и электрических испытаний защитных средств.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Мероприятия по контролю технического состояния ТСО осуществляются назначенными комиссиями (должностными лицами) с участием представителей организации, осуществляющей их эксплуатационно-техническое обслуживание.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Техническое состояние ТСО, организация и качество технического обслуживания могут оцениваться «удовлетворительно» или «неудовлетворительно».</w:t>
      </w:r>
    </w:p>
    <w:p w:rsidR="00CD36AC" w:rsidRPr="00DF074D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DF074D">
        <w:rPr>
          <w:sz w:val="28"/>
          <w:szCs w:val="28"/>
          <w:lang w:bidi="en-US"/>
        </w:rPr>
        <w:t>Оценка «удовлетворительно» выставляется при выполнении следующих требований:</w:t>
      </w:r>
    </w:p>
    <w:p w:rsidR="00B17DB5" w:rsidRDefault="00CD36AC" w:rsidP="00B17DB5">
      <w:pPr>
        <w:pStyle w:val="ab"/>
        <w:numPr>
          <w:ilvl w:val="0"/>
          <w:numId w:val="27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периодичность, качество и сроки проведения технического обслуживания соблюдаются, готовность ТСО использованию по назначению обеспечивается;</w:t>
      </w:r>
    </w:p>
    <w:p w:rsidR="00B17DB5" w:rsidRDefault="00CD36AC" w:rsidP="00B17DB5">
      <w:pPr>
        <w:pStyle w:val="ab"/>
        <w:numPr>
          <w:ilvl w:val="0"/>
          <w:numId w:val="27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планирующие документы по организации технического обслуживания ТСО разработаны правильно и утверждены;</w:t>
      </w:r>
    </w:p>
    <w:p w:rsidR="00B17DB5" w:rsidRDefault="00CD36AC" w:rsidP="00B17DB5">
      <w:pPr>
        <w:pStyle w:val="ab"/>
        <w:numPr>
          <w:ilvl w:val="0"/>
          <w:numId w:val="27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контроль качества и своевременности выполнения работ по техническому обслуживанию осуществляется своевременно;</w:t>
      </w:r>
    </w:p>
    <w:p w:rsidR="00CD36AC" w:rsidRPr="00B17DB5" w:rsidRDefault="00CD36AC" w:rsidP="00B17DB5">
      <w:pPr>
        <w:pStyle w:val="ab"/>
        <w:numPr>
          <w:ilvl w:val="0"/>
          <w:numId w:val="27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учет проведенного технического обслуживания и израсходованных при этом запасных элементов и расходных материалов ведется.</w:t>
      </w:r>
    </w:p>
    <w:p w:rsidR="00CD36AC" w:rsidRPr="00411C32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411C32">
        <w:rPr>
          <w:sz w:val="28"/>
          <w:szCs w:val="28"/>
          <w:lang w:bidi="en-US"/>
        </w:rPr>
        <w:t xml:space="preserve">Оценка </w:t>
      </w:r>
      <w:r>
        <w:rPr>
          <w:sz w:val="28"/>
          <w:szCs w:val="28"/>
          <w:lang w:bidi="en-US"/>
        </w:rPr>
        <w:t>«</w:t>
      </w:r>
      <w:r w:rsidRPr="00411C32">
        <w:rPr>
          <w:sz w:val="28"/>
          <w:szCs w:val="28"/>
          <w:lang w:bidi="en-US"/>
        </w:rPr>
        <w:t>неудовлетворительно</w:t>
      </w:r>
      <w:r>
        <w:rPr>
          <w:sz w:val="28"/>
          <w:szCs w:val="28"/>
          <w:lang w:bidi="en-US"/>
        </w:rPr>
        <w:t>»</w:t>
      </w:r>
      <w:r w:rsidRPr="00411C32">
        <w:rPr>
          <w:sz w:val="28"/>
          <w:szCs w:val="28"/>
          <w:lang w:bidi="en-US"/>
        </w:rPr>
        <w:t xml:space="preserve"> выставляется при невыполнении одного из первых двух требований или двух последних.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По результатам проверки составляется акт оценки технического состояния ТСО (Приложение 5).</w:t>
      </w:r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411C32">
        <w:rPr>
          <w:sz w:val="28"/>
          <w:szCs w:val="28"/>
          <w:lang w:bidi="en-US"/>
        </w:rPr>
        <w:t>Акт представляется для ознакомления руководителю проверенной организации или оператора связи, принявшей ТСО на эксплуатационно-техническое</w:t>
      </w:r>
      <w:r w:rsidRPr="002C5E5A">
        <w:rPr>
          <w:sz w:val="28"/>
          <w:szCs w:val="28"/>
          <w:lang w:bidi="en-US"/>
        </w:rPr>
        <w:t xml:space="preserve"> обслуживание.</w:t>
      </w:r>
    </w:p>
    <w:p w:rsidR="0019705E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  <w:r w:rsidRPr="00F60A01">
        <w:rPr>
          <w:sz w:val="28"/>
          <w:szCs w:val="28"/>
          <w:lang w:bidi="en-US"/>
        </w:rPr>
        <w:t xml:space="preserve">Председателем Комиссии (должностным лицом), осуществляющей оценку технического состояния ТСО, при проведении комплексных технических проверок МСО, не позднее 10 дней после окончания проверки представляется на утверждение </w:t>
      </w:r>
      <w:r>
        <w:rPr>
          <w:sz w:val="28"/>
          <w:szCs w:val="28"/>
          <w:lang w:bidi="en-US"/>
        </w:rPr>
        <w:t xml:space="preserve">первому заместителю главы </w:t>
      </w:r>
      <w:r w:rsidR="003D5714">
        <w:rPr>
          <w:sz w:val="28"/>
          <w:szCs w:val="28"/>
          <w:lang w:bidi="en-US"/>
        </w:rPr>
        <w:t>Таврического</w:t>
      </w:r>
      <w:r>
        <w:rPr>
          <w:sz w:val="28"/>
          <w:szCs w:val="28"/>
          <w:lang w:bidi="en-US"/>
        </w:rPr>
        <w:t xml:space="preserve"> муниципального </w:t>
      </w:r>
      <w:r w:rsidR="003D5714">
        <w:rPr>
          <w:sz w:val="28"/>
          <w:szCs w:val="28"/>
          <w:lang w:bidi="en-US"/>
        </w:rPr>
        <w:t>района</w:t>
      </w:r>
      <w:r>
        <w:rPr>
          <w:sz w:val="28"/>
          <w:szCs w:val="28"/>
          <w:lang w:bidi="en-US"/>
        </w:rPr>
        <w:t>.</w:t>
      </w:r>
    </w:p>
    <w:p w:rsidR="0019705E" w:rsidRDefault="0019705E">
      <w:pPr>
        <w:suppressAutoHyphens w:val="0"/>
        <w:spacing w:after="200" w:line="276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br w:type="page"/>
      </w:r>
    </w:p>
    <w:p w:rsidR="00CD36AC" w:rsidRPr="00B17DB5" w:rsidRDefault="00CD36AC" w:rsidP="00B17DB5">
      <w:pPr>
        <w:pStyle w:val="ab"/>
        <w:numPr>
          <w:ilvl w:val="0"/>
          <w:numId w:val="3"/>
        </w:numPr>
        <w:ind w:right="-143"/>
        <w:jc w:val="center"/>
        <w:rPr>
          <w:b/>
          <w:sz w:val="28"/>
          <w:szCs w:val="28"/>
          <w:lang w:bidi="en-US"/>
        </w:rPr>
      </w:pPr>
      <w:r w:rsidRPr="00B17DB5">
        <w:rPr>
          <w:b/>
          <w:sz w:val="28"/>
          <w:szCs w:val="28"/>
          <w:lang w:bidi="en-US"/>
        </w:rPr>
        <w:lastRenderedPageBreak/>
        <w:t xml:space="preserve">Виды и порядок </w:t>
      </w:r>
      <w:proofErr w:type="gramStart"/>
      <w:r w:rsidRPr="00B17DB5">
        <w:rPr>
          <w:b/>
          <w:sz w:val="28"/>
          <w:szCs w:val="28"/>
          <w:lang w:bidi="en-US"/>
        </w:rPr>
        <w:t>проведения технических проверок готовности систем оповещения</w:t>
      </w:r>
      <w:proofErr w:type="gramEnd"/>
    </w:p>
    <w:p w:rsidR="00CD36AC" w:rsidRPr="002C5E5A" w:rsidRDefault="00CD36AC" w:rsidP="00CD36AC">
      <w:pPr>
        <w:ind w:right="-143" w:firstLine="709"/>
        <w:jc w:val="both"/>
        <w:rPr>
          <w:sz w:val="28"/>
          <w:szCs w:val="28"/>
          <w:lang w:bidi="en-US"/>
        </w:rPr>
      </w:pP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С целью поддержания МСО в постоянной готовности к использованию проводятся следующие виды проверок:</w:t>
      </w:r>
    </w:p>
    <w:p w:rsidR="00B17DB5" w:rsidRDefault="00CD36AC" w:rsidP="00B17DB5">
      <w:pPr>
        <w:pStyle w:val="ab"/>
        <w:numPr>
          <w:ilvl w:val="0"/>
          <w:numId w:val="29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 xml:space="preserve">комплексные технические проверки готовности МСО с включением оконечных средств оповещения и доведением сигнала и информации оповещения до населения, проживающего на территории </w:t>
      </w:r>
      <w:r w:rsidR="003D5714">
        <w:rPr>
          <w:sz w:val="28"/>
          <w:szCs w:val="28"/>
          <w:lang w:bidi="en-US"/>
        </w:rPr>
        <w:t xml:space="preserve">Таврического </w:t>
      </w:r>
      <w:r w:rsidRPr="00B17DB5">
        <w:rPr>
          <w:sz w:val="28"/>
          <w:szCs w:val="28"/>
          <w:lang w:bidi="en-US"/>
        </w:rPr>
        <w:t xml:space="preserve"> муниципального </w:t>
      </w:r>
      <w:r w:rsidR="003D5714">
        <w:rPr>
          <w:sz w:val="28"/>
          <w:szCs w:val="28"/>
          <w:lang w:bidi="en-US"/>
        </w:rPr>
        <w:t>района</w:t>
      </w:r>
      <w:r w:rsidRPr="00B17DB5">
        <w:rPr>
          <w:sz w:val="28"/>
          <w:szCs w:val="28"/>
          <w:lang w:bidi="en-US"/>
        </w:rPr>
        <w:t>;</w:t>
      </w:r>
    </w:p>
    <w:p w:rsidR="00CD36AC" w:rsidRPr="00B17DB5" w:rsidRDefault="00CD36AC" w:rsidP="00B17DB5">
      <w:pPr>
        <w:pStyle w:val="ab"/>
        <w:numPr>
          <w:ilvl w:val="0"/>
          <w:numId w:val="29"/>
        </w:numPr>
        <w:ind w:left="0"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технические проверки готовности МСО к применению по назначению без включения оконечных средств оповещения населения.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 xml:space="preserve">Комплексные технические проверки проводятся не реже двух раз в год комиссией в составе представителей </w:t>
      </w:r>
      <w:r w:rsidR="003D5714">
        <w:rPr>
          <w:sz w:val="28"/>
          <w:szCs w:val="28"/>
          <w:lang w:bidi="en-US"/>
        </w:rPr>
        <w:t>А</w:t>
      </w:r>
      <w:r w:rsidRPr="00B17DB5">
        <w:rPr>
          <w:sz w:val="28"/>
          <w:szCs w:val="28"/>
          <w:lang w:bidi="en-US"/>
        </w:rPr>
        <w:t xml:space="preserve">дминистрации </w:t>
      </w:r>
      <w:r w:rsidR="003D5714">
        <w:rPr>
          <w:sz w:val="28"/>
          <w:szCs w:val="28"/>
          <w:lang w:bidi="en-US"/>
        </w:rPr>
        <w:t>Таврического</w:t>
      </w:r>
      <w:r w:rsidRPr="00B17DB5">
        <w:rPr>
          <w:sz w:val="28"/>
          <w:szCs w:val="28"/>
          <w:lang w:bidi="en-US"/>
        </w:rPr>
        <w:t xml:space="preserve"> </w:t>
      </w:r>
      <w:proofErr w:type="spellStart"/>
      <w:r w:rsidRPr="00B17DB5">
        <w:rPr>
          <w:sz w:val="28"/>
          <w:szCs w:val="28"/>
          <w:lang w:bidi="en-US"/>
        </w:rPr>
        <w:t>муниципального</w:t>
      </w:r>
      <w:r w:rsidR="003D5714">
        <w:rPr>
          <w:sz w:val="28"/>
          <w:szCs w:val="28"/>
          <w:lang w:bidi="en-US"/>
        </w:rPr>
        <w:t>района</w:t>
      </w:r>
      <w:proofErr w:type="spellEnd"/>
      <w:r w:rsidRPr="00B17DB5">
        <w:rPr>
          <w:sz w:val="28"/>
          <w:szCs w:val="28"/>
          <w:lang w:bidi="en-US"/>
        </w:rPr>
        <w:t>, организации-балансодержателя, а также организации связи, принявшей ТСО на эксплуатационно-техническое обслуживание.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Технические проверки готовности МСО к использованию проводятся оперативными дежурными ЕДДС совместно с представителями Администрации и организации связи, принявшей ТСО на эксплуатационно-техническое обслуживание.</w:t>
      </w:r>
    </w:p>
    <w:p w:rsidR="00CD36AC" w:rsidRPr="00B17DB5" w:rsidRDefault="00CD36AC" w:rsidP="00B17DB5">
      <w:pPr>
        <w:pStyle w:val="ab"/>
        <w:numPr>
          <w:ilvl w:val="1"/>
          <w:numId w:val="3"/>
        </w:numPr>
        <w:ind w:right="-143"/>
        <w:jc w:val="both"/>
        <w:rPr>
          <w:sz w:val="28"/>
          <w:szCs w:val="28"/>
          <w:lang w:bidi="en-US"/>
        </w:rPr>
      </w:pPr>
      <w:r w:rsidRPr="00B17DB5">
        <w:rPr>
          <w:sz w:val="28"/>
          <w:szCs w:val="28"/>
          <w:lang w:bidi="en-US"/>
        </w:rPr>
        <w:t>Перед проведением указанных проверок в обязательном порядке проводится комплекс организационно-технических мероприятий с целью исключения несанкционированного запуска МСО.</w:t>
      </w:r>
    </w:p>
    <w:p w:rsidR="00CD36AC" w:rsidRDefault="00CD36AC" w:rsidP="00CD36AC">
      <w:pPr>
        <w:autoSpaceDE w:val="0"/>
        <w:autoSpaceDN w:val="0"/>
        <w:adjustRightInd w:val="0"/>
        <w:ind w:right="-143" w:firstLine="709"/>
        <w:rPr>
          <w:sz w:val="28"/>
          <w:szCs w:val="28"/>
        </w:rPr>
      </w:pPr>
    </w:p>
    <w:p w:rsidR="00CD36AC" w:rsidRDefault="00CD36AC" w:rsidP="00CD36AC">
      <w:pPr>
        <w:autoSpaceDE w:val="0"/>
        <w:autoSpaceDN w:val="0"/>
        <w:adjustRightInd w:val="0"/>
        <w:ind w:right="-143" w:firstLine="709"/>
        <w:rPr>
          <w:sz w:val="28"/>
          <w:szCs w:val="28"/>
        </w:rPr>
      </w:pPr>
    </w:p>
    <w:p w:rsidR="00CD36AC" w:rsidRDefault="00CD36AC" w:rsidP="00CD36AC">
      <w:pPr>
        <w:autoSpaceDE w:val="0"/>
        <w:autoSpaceDN w:val="0"/>
        <w:adjustRightInd w:val="0"/>
        <w:ind w:right="-143" w:firstLine="709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6157"/>
        <w:gridCol w:w="3590"/>
      </w:tblGrid>
      <w:tr w:rsidR="00CD36AC" w:rsidRPr="004031BD" w:rsidTr="00CD36AC">
        <w:trPr>
          <w:trHeight w:val="352"/>
        </w:trPr>
        <w:tc>
          <w:tcPr>
            <w:tcW w:w="6157" w:type="dxa"/>
            <w:hideMark/>
          </w:tcPr>
          <w:p w:rsidR="00CD36AC" w:rsidRPr="004031BD" w:rsidRDefault="00CD36AC" w:rsidP="007A47F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</w:tcPr>
          <w:p w:rsidR="00CD36AC" w:rsidRPr="004031BD" w:rsidRDefault="00CD36AC" w:rsidP="007A47F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CD36AC" w:rsidRPr="004031BD" w:rsidTr="00CD36AC">
        <w:trPr>
          <w:trHeight w:val="393"/>
        </w:trPr>
        <w:tc>
          <w:tcPr>
            <w:tcW w:w="6157" w:type="dxa"/>
            <w:hideMark/>
          </w:tcPr>
          <w:p w:rsidR="00CD36AC" w:rsidRPr="004031BD" w:rsidRDefault="00CD36AC" w:rsidP="007A47F3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590" w:type="dxa"/>
            <w:hideMark/>
          </w:tcPr>
          <w:p w:rsidR="00CD36AC" w:rsidRPr="004031BD" w:rsidRDefault="00CD36AC" w:rsidP="007A47F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</w:tbl>
    <w:p w:rsidR="00A6797D" w:rsidRDefault="00A6797D" w:rsidP="00CD36AC">
      <w:pPr>
        <w:ind w:right="-143" w:firstLine="709"/>
      </w:pPr>
    </w:p>
    <w:p w:rsidR="00A6797D" w:rsidRDefault="00A6797D" w:rsidP="00CD36AC">
      <w:pPr>
        <w:ind w:right="-143" w:firstLine="709"/>
        <w:sectPr w:rsidR="00A6797D" w:rsidSect="005636D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797D" w:rsidRDefault="00A6797D" w:rsidP="00A6797D">
      <w:pPr>
        <w:autoSpaceDE w:val="0"/>
        <w:autoSpaceDN w:val="0"/>
        <w:adjustRightInd w:val="0"/>
        <w:rPr>
          <w:sz w:val="28"/>
          <w:szCs w:val="28"/>
        </w:rPr>
      </w:pPr>
    </w:p>
    <w:p w:rsidR="00A6797D" w:rsidRPr="00CE511E" w:rsidRDefault="00A6797D" w:rsidP="00A6797D">
      <w:pPr>
        <w:ind w:left="12474"/>
        <w:rPr>
          <w:sz w:val="28"/>
          <w:szCs w:val="28"/>
          <w:lang w:bidi="en-US"/>
        </w:rPr>
      </w:pPr>
      <w:r w:rsidRPr="00CE511E">
        <w:rPr>
          <w:sz w:val="28"/>
          <w:szCs w:val="28"/>
          <w:lang w:bidi="en-US"/>
        </w:rPr>
        <w:t xml:space="preserve">Приложение </w:t>
      </w:r>
      <w:r>
        <w:rPr>
          <w:sz w:val="28"/>
          <w:szCs w:val="28"/>
          <w:lang w:bidi="en-US"/>
        </w:rPr>
        <w:t>1</w:t>
      </w:r>
      <w:r w:rsidRPr="00CE511E">
        <w:rPr>
          <w:sz w:val="28"/>
          <w:szCs w:val="28"/>
          <w:lang w:bidi="en-US"/>
        </w:rPr>
        <w:t xml:space="preserve"> </w:t>
      </w:r>
    </w:p>
    <w:p w:rsidR="00A6797D" w:rsidRPr="00CE511E" w:rsidRDefault="00A6797D" w:rsidP="00A6797D">
      <w:pPr>
        <w:ind w:left="12474"/>
        <w:rPr>
          <w:sz w:val="28"/>
          <w:szCs w:val="28"/>
          <w:lang w:bidi="en-US"/>
        </w:rPr>
      </w:pPr>
      <w:r w:rsidRPr="00CE511E">
        <w:rPr>
          <w:sz w:val="28"/>
          <w:szCs w:val="28"/>
          <w:lang w:bidi="en-US"/>
        </w:rPr>
        <w:t xml:space="preserve">к Положению </w:t>
      </w:r>
    </w:p>
    <w:p w:rsidR="00A6797D" w:rsidRDefault="00A6797D" w:rsidP="00A6797D">
      <w:pPr>
        <w:rPr>
          <w:sz w:val="28"/>
          <w:szCs w:val="28"/>
          <w:lang w:bidi="en-US"/>
        </w:rPr>
      </w:pPr>
    </w:p>
    <w:p w:rsidR="00A6797D" w:rsidRDefault="00A6797D" w:rsidP="00A6797D">
      <w:pPr>
        <w:rPr>
          <w:sz w:val="28"/>
          <w:szCs w:val="28"/>
          <w:lang w:bidi="en-US"/>
        </w:rPr>
      </w:pPr>
    </w:p>
    <w:p w:rsidR="00A6797D" w:rsidRDefault="00A6797D" w:rsidP="00A6797D">
      <w:pPr>
        <w:rPr>
          <w:sz w:val="28"/>
          <w:szCs w:val="28"/>
          <w:lang w:bidi="en-US"/>
        </w:rPr>
      </w:pPr>
    </w:p>
    <w:p w:rsidR="00A6797D" w:rsidRDefault="00A6797D" w:rsidP="00A6797D">
      <w:pPr>
        <w:rPr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  <w:r w:rsidRPr="00F80881">
        <w:rPr>
          <w:b/>
          <w:sz w:val="28"/>
          <w:szCs w:val="28"/>
          <w:lang w:bidi="en-US"/>
        </w:rPr>
        <w:t>Книга</w:t>
      </w:r>
      <w:r>
        <w:rPr>
          <w:b/>
          <w:sz w:val="28"/>
          <w:szCs w:val="28"/>
          <w:lang w:bidi="en-US"/>
        </w:rPr>
        <w:t xml:space="preserve"> учета технических средств оповещения</w:t>
      </w:r>
    </w:p>
    <w:p w:rsidR="00A6797D" w:rsidRPr="00F80881" w:rsidRDefault="00A6797D" w:rsidP="00A6797D">
      <w:pPr>
        <w:pBdr>
          <w:bottom w:val="single" w:sz="12" w:space="1" w:color="auto"/>
        </w:pBd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Pr="00F80881" w:rsidRDefault="00A6797D" w:rsidP="00A6797D">
      <w:pPr>
        <w:pBdr>
          <w:bottom w:val="single" w:sz="12" w:space="1" w:color="auto"/>
        </w:pBdr>
        <w:spacing w:after="120"/>
        <w:ind w:left="851"/>
        <w:jc w:val="center"/>
        <w:rPr>
          <w:sz w:val="28"/>
          <w:szCs w:val="28"/>
          <w:lang w:bidi="en-US"/>
        </w:rPr>
      </w:pPr>
      <w:r w:rsidRPr="008A01EB">
        <w:rPr>
          <w:sz w:val="28"/>
          <w:szCs w:val="28"/>
          <w:lang w:bidi="en-US"/>
        </w:rPr>
        <w:t>муниципальной</w:t>
      </w:r>
      <w:r w:rsidRPr="00F80881">
        <w:rPr>
          <w:sz w:val="28"/>
          <w:szCs w:val="28"/>
          <w:lang w:bidi="en-US"/>
        </w:rPr>
        <w:t xml:space="preserve"> систем</w:t>
      </w:r>
      <w:r>
        <w:rPr>
          <w:sz w:val="28"/>
          <w:szCs w:val="28"/>
          <w:lang w:bidi="en-US"/>
        </w:rPr>
        <w:t>ы</w:t>
      </w:r>
      <w:r w:rsidRPr="00F80881">
        <w:rPr>
          <w:sz w:val="28"/>
          <w:szCs w:val="28"/>
          <w:lang w:bidi="en-US"/>
        </w:rPr>
        <w:t xml:space="preserve"> оповещения </w:t>
      </w:r>
      <w:r w:rsidR="006F2953">
        <w:rPr>
          <w:sz w:val="28"/>
          <w:szCs w:val="28"/>
          <w:lang w:bidi="en-US"/>
        </w:rPr>
        <w:t>Таврического</w:t>
      </w:r>
      <w:r>
        <w:rPr>
          <w:sz w:val="28"/>
          <w:szCs w:val="28"/>
          <w:lang w:bidi="en-US"/>
        </w:rPr>
        <w:t xml:space="preserve"> муниципального </w:t>
      </w:r>
      <w:r w:rsidR="006F2953">
        <w:rPr>
          <w:sz w:val="28"/>
          <w:szCs w:val="28"/>
          <w:lang w:bidi="en-US"/>
        </w:rPr>
        <w:t>района</w:t>
      </w: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 w:firstLine="708"/>
        <w:jc w:val="center"/>
        <w:rPr>
          <w:b/>
          <w:sz w:val="28"/>
          <w:szCs w:val="28"/>
          <w:lang w:bidi="en-US"/>
        </w:rPr>
      </w:pPr>
      <w:proofErr w:type="gramStart"/>
      <w:r>
        <w:rPr>
          <w:b/>
          <w:sz w:val="28"/>
          <w:szCs w:val="28"/>
          <w:lang w:bidi="en-US"/>
        </w:rPr>
        <w:t>Начата</w:t>
      </w:r>
      <w:proofErr w:type="gramEnd"/>
      <w:r>
        <w:rPr>
          <w:b/>
          <w:sz w:val="28"/>
          <w:szCs w:val="28"/>
          <w:lang w:bidi="en-US"/>
        </w:rPr>
        <w:t xml:space="preserve">: </w:t>
      </w:r>
      <w:r>
        <w:rPr>
          <w:b/>
          <w:sz w:val="28"/>
          <w:szCs w:val="28"/>
          <w:lang w:bidi="en-US"/>
        </w:rPr>
        <w:tab/>
        <w:t>«_____» ________________ 20___ г.</w:t>
      </w:r>
    </w:p>
    <w:p w:rsidR="00A6797D" w:rsidRDefault="00A6797D" w:rsidP="00A6797D">
      <w:pPr>
        <w:spacing w:after="120"/>
        <w:ind w:left="851" w:firstLine="708"/>
        <w:jc w:val="center"/>
        <w:rPr>
          <w:b/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 w:firstLine="708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                                             </w:t>
      </w:r>
      <w:proofErr w:type="gramStart"/>
      <w:r>
        <w:rPr>
          <w:b/>
          <w:sz w:val="28"/>
          <w:szCs w:val="28"/>
          <w:lang w:bidi="en-US"/>
        </w:rPr>
        <w:t>Окончена</w:t>
      </w:r>
      <w:proofErr w:type="gramEnd"/>
      <w:r>
        <w:rPr>
          <w:b/>
          <w:sz w:val="28"/>
          <w:szCs w:val="28"/>
          <w:lang w:bidi="en-US"/>
        </w:rPr>
        <w:t>: «_____» __________________ 20___ г.</w:t>
      </w:r>
    </w:p>
    <w:p w:rsidR="00A6797D" w:rsidRDefault="00A6797D" w:rsidP="00A6797D">
      <w:pPr>
        <w:ind w:left="851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br w:type="page"/>
      </w: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101"/>
        <w:gridCol w:w="11340"/>
        <w:gridCol w:w="2334"/>
      </w:tblGrid>
      <w:tr w:rsidR="00A6797D" w:rsidTr="007A47F3">
        <w:tc>
          <w:tcPr>
            <w:tcW w:w="1101" w:type="dxa"/>
            <w:vAlign w:val="center"/>
          </w:tcPr>
          <w:p w:rsidR="00A6797D" w:rsidRPr="00F80881" w:rsidRDefault="00A6797D" w:rsidP="007A47F3">
            <w:pPr>
              <w:spacing w:after="120"/>
              <w:jc w:val="center"/>
              <w:rPr>
                <w:sz w:val="28"/>
                <w:szCs w:val="28"/>
                <w:lang w:bidi="en-US"/>
              </w:rPr>
            </w:pPr>
            <w:r w:rsidRPr="00F80881">
              <w:rPr>
                <w:sz w:val="28"/>
                <w:szCs w:val="28"/>
                <w:lang w:bidi="en-US"/>
              </w:rPr>
              <w:t xml:space="preserve">№ </w:t>
            </w:r>
            <w:proofErr w:type="spellStart"/>
            <w:proofErr w:type="gramStart"/>
            <w:r w:rsidRPr="00F80881">
              <w:rPr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 w:rsidRPr="00F80881">
              <w:rPr>
                <w:sz w:val="28"/>
                <w:szCs w:val="28"/>
                <w:lang w:bidi="en-US"/>
              </w:rPr>
              <w:t>/</w:t>
            </w:r>
            <w:proofErr w:type="spellStart"/>
            <w:r w:rsidRPr="00F80881">
              <w:rPr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11340" w:type="dxa"/>
            <w:vAlign w:val="center"/>
          </w:tcPr>
          <w:p w:rsidR="00A6797D" w:rsidRPr="00F80881" w:rsidRDefault="00A6797D" w:rsidP="007A47F3">
            <w:pPr>
              <w:spacing w:after="120"/>
              <w:jc w:val="center"/>
              <w:rPr>
                <w:sz w:val="28"/>
                <w:szCs w:val="28"/>
                <w:lang w:bidi="en-US"/>
              </w:rPr>
            </w:pPr>
            <w:r w:rsidRPr="00F80881">
              <w:rPr>
                <w:sz w:val="28"/>
                <w:szCs w:val="28"/>
                <w:lang w:bidi="en-US"/>
              </w:rPr>
              <w:t>Тип технического средства оповещения</w:t>
            </w:r>
          </w:p>
        </w:tc>
        <w:tc>
          <w:tcPr>
            <w:tcW w:w="2334" w:type="dxa"/>
            <w:vAlign w:val="center"/>
          </w:tcPr>
          <w:p w:rsidR="00A6797D" w:rsidRPr="00F80881" w:rsidRDefault="00A6797D" w:rsidP="007A47F3">
            <w:pPr>
              <w:spacing w:after="120"/>
              <w:jc w:val="center"/>
              <w:rPr>
                <w:sz w:val="28"/>
                <w:szCs w:val="28"/>
                <w:lang w:bidi="en-US"/>
              </w:rPr>
            </w:pPr>
            <w:r w:rsidRPr="00F80881">
              <w:rPr>
                <w:sz w:val="28"/>
                <w:szCs w:val="28"/>
                <w:lang w:bidi="en-US"/>
              </w:rPr>
              <w:t>Стр.</w:t>
            </w:r>
          </w:p>
        </w:tc>
      </w:tr>
      <w:tr w:rsidR="00A6797D" w:rsidTr="007A47F3">
        <w:tc>
          <w:tcPr>
            <w:tcW w:w="1101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340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2334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A6797D" w:rsidTr="007A47F3">
        <w:tc>
          <w:tcPr>
            <w:tcW w:w="1101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340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2334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  <w:tr w:rsidR="00A6797D" w:rsidTr="007A47F3">
        <w:tc>
          <w:tcPr>
            <w:tcW w:w="1101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1340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2334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b/>
                <w:sz w:val="28"/>
                <w:szCs w:val="28"/>
                <w:lang w:bidi="en-US"/>
              </w:rPr>
            </w:pPr>
          </w:p>
        </w:tc>
      </w:tr>
    </w:tbl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1. _____________________________________________________________</w:t>
      </w:r>
    </w:p>
    <w:p w:rsidR="00A6797D" w:rsidRDefault="00A6797D" w:rsidP="00A6797D">
      <w:pPr>
        <w:spacing w:after="120"/>
        <w:ind w:left="851"/>
        <w:jc w:val="center"/>
        <w:rPr>
          <w:lang w:bidi="en-US"/>
        </w:rPr>
      </w:pPr>
      <w:r w:rsidRPr="00F80881">
        <w:rPr>
          <w:lang w:bidi="en-US"/>
        </w:rPr>
        <w:t>(Наименование типа технического средства оповещения)</w:t>
      </w:r>
    </w:p>
    <w:p w:rsidR="00A6797D" w:rsidRDefault="00A6797D" w:rsidP="00A6797D">
      <w:pPr>
        <w:spacing w:after="120"/>
        <w:ind w:left="851"/>
        <w:jc w:val="center"/>
        <w:rPr>
          <w:lang w:bidi="en-US"/>
        </w:rPr>
      </w:pPr>
    </w:p>
    <w:tbl>
      <w:tblPr>
        <w:tblStyle w:val="aa"/>
        <w:tblW w:w="0" w:type="auto"/>
        <w:tblInd w:w="534" w:type="dxa"/>
        <w:tblLayout w:type="fixed"/>
        <w:tblLook w:val="04A0"/>
      </w:tblPr>
      <w:tblGrid>
        <w:gridCol w:w="959"/>
        <w:gridCol w:w="1701"/>
        <w:gridCol w:w="1729"/>
        <w:gridCol w:w="1673"/>
        <w:gridCol w:w="2693"/>
        <w:gridCol w:w="1843"/>
        <w:gridCol w:w="1843"/>
        <w:gridCol w:w="2334"/>
      </w:tblGrid>
      <w:tr w:rsidR="00A6797D" w:rsidTr="007A47F3">
        <w:tc>
          <w:tcPr>
            <w:tcW w:w="959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 w:rsidRPr="00F80881">
              <w:rPr>
                <w:sz w:val="28"/>
                <w:szCs w:val="28"/>
                <w:lang w:bidi="en-US"/>
              </w:rPr>
              <w:t xml:space="preserve">№ </w:t>
            </w:r>
            <w:proofErr w:type="spellStart"/>
            <w:proofErr w:type="gramStart"/>
            <w:r w:rsidRPr="00F80881">
              <w:rPr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 w:rsidRPr="00F80881">
              <w:rPr>
                <w:sz w:val="28"/>
                <w:szCs w:val="28"/>
                <w:lang w:bidi="en-US"/>
              </w:rPr>
              <w:t>/</w:t>
            </w:r>
            <w:proofErr w:type="spellStart"/>
            <w:r w:rsidRPr="00F80881">
              <w:rPr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A6797D" w:rsidRPr="00F80881" w:rsidRDefault="00A6797D" w:rsidP="007A47F3">
            <w:pPr>
              <w:spacing w:after="120"/>
              <w:jc w:val="center"/>
              <w:rPr>
                <w:sz w:val="28"/>
                <w:szCs w:val="28"/>
                <w:lang w:bidi="en-US"/>
              </w:rPr>
            </w:pPr>
            <w:r w:rsidRPr="00F80881">
              <w:rPr>
                <w:sz w:val="28"/>
                <w:szCs w:val="28"/>
                <w:lang w:bidi="en-US"/>
              </w:rPr>
              <w:t>Наименование типа технического средства оповещения</w:t>
            </w:r>
          </w:p>
        </w:tc>
        <w:tc>
          <w:tcPr>
            <w:tcW w:w="1729" w:type="dxa"/>
            <w:vAlign w:val="center"/>
          </w:tcPr>
          <w:p w:rsidR="00A6797D" w:rsidRPr="00F80881" w:rsidRDefault="00A6797D" w:rsidP="007A47F3">
            <w:pPr>
              <w:spacing w:after="120"/>
              <w:ind w:left="3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Заводской номер</w:t>
            </w:r>
          </w:p>
        </w:tc>
        <w:tc>
          <w:tcPr>
            <w:tcW w:w="1673" w:type="dxa"/>
            <w:vAlign w:val="center"/>
          </w:tcPr>
          <w:p w:rsidR="00A6797D" w:rsidRPr="00F80881" w:rsidRDefault="00A6797D" w:rsidP="007A47F3">
            <w:pPr>
              <w:spacing w:after="120"/>
              <w:ind w:left="6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Адрес и место размещения технического средства оповещения</w:t>
            </w:r>
          </w:p>
        </w:tc>
        <w:tc>
          <w:tcPr>
            <w:tcW w:w="2693" w:type="dxa"/>
            <w:vAlign w:val="center"/>
          </w:tcPr>
          <w:p w:rsidR="00A6797D" w:rsidRPr="00F80881" w:rsidRDefault="00A6797D" w:rsidP="007A47F3">
            <w:pPr>
              <w:spacing w:after="120"/>
              <w:ind w:left="3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Год выпуска/дата ввода в эксплуатацию, номер приказа (распоряжения) о вводе в эксплуатацию</w:t>
            </w: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3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Дата и время временного выбытия (для проведения текущего ремонта)</w:t>
            </w: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3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Дата и время прибытия и включения в систему (после ремонта)</w:t>
            </w:r>
          </w:p>
        </w:tc>
        <w:tc>
          <w:tcPr>
            <w:tcW w:w="2334" w:type="dxa"/>
            <w:vAlign w:val="center"/>
          </w:tcPr>
          <w:p w:rsidR="00A6797D" w:rsidRPr="00F80881" w:rsidRDefault="00A6797D" w:rsidP="007A47F3">
            <w:pPr>
              <w:spacing w:after="120"/>
              <w:ind w:left="33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Отметка о списании, дата номер приказа (распоряжения)</w:t>
            </w:r>
          </w:p>
        </w:tc>
      </w:tr>
      <w:tr w:rsidR="00A6797D" w:rsidTr="007A47F3">
        <w:tc>
          <w:tcPr>
            <w:tcW w:w="959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729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67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334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6797D" w:rsidTr="007A47F3">
        <w:tc>
          <w:tcPr>
            <w:tcW w:w="959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729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67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334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A6797D" w:rsidTr="007A47F3">
        <w:tc>
          <w:tcPr>
            <w:tcW w:w="959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729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67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334" w:type="dxa"/>
            <w:vAlign w:val="center"/>
          </w:tcPr>
          <w:p w:rsidR="00A6797D" w:rsidRPr="00F80881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A6797D" w:rsidRPr="00DF074D" w:rsidRDefault="00A6797D" w:rsidP="00A6797D">
      <w:pPr>
        <w:rPr>
          <w:lang w:bidi="en-US"/>
        </w:rPr>
        <w:sectPr w:rsidR="00A6797D" w:rsidRPr="00DF074D" w:rsidSect="003F67FB">
          <w:footerReference w:type="default" r:id="rId13"/>
          <w:footerReference w:type="first" r:id="rId14"/>
          <w:pgSz w:w="16838" w:h="11906" w:orient="landscape" w:code="9"/>
          <w:pgMar w:top="709" w:right="849" w:bottom="567" w:left="851" w:header="340" w:footer="397" w:gutter="0"/>
          <w:pgNumType w:start="12"/>
          <w:cols w:space="708"/>
          <w:titlePg/>
          <w:docGrid w:linePitch="360"/>
        </w:sectPr>
      </w:pPr>
    </w:p>
    <w:p w:rsidR="00A6797D" w:rsidRPr="00CE511E" w:rsidRDefault="00A6797D" w:rsidP="00A6797D">
      <w:pPr>
        <w:ind w:left="12474"/>
        <w:rPr>
          <w:sz w:val="28"/>
          <w:szCs w:val="28"/>
          <w:lang w:bidi="en-US"/>
        </w:rPr>
      </w:pPr>
      <w:r w:rsidRPr="00CE511E">
        <w:rPr>
          <w:sz w:val="28"/>
          <w:szCs w:val="28"/>
          <w:lang w:bidi="en-US"/>
        </w:rPr>
        <w:lastRenderedPageBreak/>
        <w:t xml:space="preserve">Приложение </w:t>
      </w:r>
      <w:r>
        <w:rPr>
          <w:sz w:val="28"/>
          <w:szCs w:val="28"/>
          <w:lang w:bidi="en-US"/>
        </w:rPr>
        <w:t>2</w:t>
      </w:r>
      <w:r w:rsidRPr="00CE511E">
        <w:rPr>
          <w:sz w:val="28"/>
          <w:szCs w:val="28"/>
          <w:lang w:bidi="en-US"/>
        </w:rPr>
        <w:t xml:space="preserve"> </w:t>
      </w:r>
    </w:p>
    <w:p w:rsidR="00A6797D" w:rsidRPr="00CE511E" w:rsidRDefault="00A6797D" w:rsidP="00A6797D">
      <w:pPr>
        <w:ind w:left="12474"/>
        <w:rPr>
          <w:sz w:val="28"/>
          <w:szCs w:val="28"/>
          <w:lang w:bidi="en-US"/>
        </w:rPr>
      </w:pPr>
      <w:r w:rsidRPr="00CE511E">
        <w:rPr>
          <w:sz w:val="28"/>
          <w:szCs w:val="28"/>
          <w:lang w:bidi="en-US"/>
        </w:rPr>
        <w:t xml:space="preserve">к Положению </w:t>
      </w:r>
    </w:p>
    <w:p w:rsidR="00A6797D" w:rsidRDefault="00A6797D" w:rsidP="00A6797D">
      <w:pPr>
        <w:ind w:left="851"/>
        <w:jc w:val="center"/>
        <w:rPr>
          <w:sz w:val="28"/>
          <w:szCs w:val="28"/>
          <w:lang w:bidi="en-US"/>
        </w:rPr>
      </w:pPr>
    </w:p>
    <w:p w:rsidR="00A6797D" w:rsidRDefault="00A6797D" w:rsidP="00A6797D">
      <w:pPr>
        <w:ind w:left="851"/>
        <w:jc w:val="center"/>
        <w:rPr>
          <w:sz w:val="28"/>
          <w:szCs w:val="28"/>
          <w:lang w:bidi="en-US"/>
        </w:rPr>
      </w:pPr>
    </w:p>
    <w:p w:rsidR="00A6797D" w:rsidRDefault="00A6797D" w:rsidP="00A6797D">
      <w:pPr>
        <w:rPr>
          <w:sz w:val="28"/>
          <w:szCs w:val="28"/>
          <w:lang w:bidi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5"/>
        <w:gridCol w:w="4925"/>
      </w:tblGrid>
      <w:tr w:rsidR="00A6797D" w:rsidTr="007A47F3">
        <w:tc>
          <w:tcPr>
            <w:tcW w:w="4925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«СОГЛАСОВАНО»</w:t>
            </w:r>
          </w:p>
          <w:p w:rsidR="00A6797D" w:rsidRDefault="00A6797D" w:rsidP="007A47F3">
            <w:pPr>
              <w:ind w:left="851"/>
              <w:jc w:val="center"/>
            </w:pPr>
            <w:r>
              <w:rPr>
                <w:sz w:val="28"/>
                <w:szCs w:val="28"/>
                <w:lang w:bidi="en-US"/>
              </w:rPr>
              <w:t>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  <w:r w:rsidRPr="000249ED">
              <w:rPr>
                <w:sz w:val="32"/>
                <w:szCs w:val="32"/>
                <w:vertAlign w:val="superscript"/>
                <w:lang w:bidi="en-US"/>
              </w:rPr>
              <w:t>(</w:t>
            </w:r>
            <w:r>
              <w:rPr>
                <w:sz w:val="32"/>
                <w:szCs w:val="32"/>
                <w:vertAlign w:val="superscript"/>
                <w:lang w:bidi="en-US"/>
              </w:rPr>
              <w:t>Н</w:t>
            </w:r>
            <w:r w:rsidRPr="000249ED">
              <w:rPr>
                <w:sz w:val="32"/>
                <w:szCs w:val="32"/>
                <w:vertAlign w:val="superscript"/>
                <w:lang w:bidi="en-US"/>
              </w:rPr>
              <w:t>аименование организации)</w:t>
            </w:r>
          </w:p>
          <w:p w:rsidR="00A6797D" w:rsidRPr="000249E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</w:p>
          <w:p w:rsidR="00A6797D" w:rsidRPr="000249ED" w:rsidRDefault="00A6797D" w:rsidP="007A47F3">
            <w:pPr>
              <w:ind w:left="851"/>
              <w:jc w:val="center"/>
              <w:rPr>
                <w:lang w:bidi="en-US"/>
              </w:rPr>
            </w:pPr>
            <w:r>
              <w:rPr>
                <w:lang w:bidi="en-US"/>
              </w:rPr>
              <w:t>_______________________________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28"/>
                <w:vertAlign w:val="superscript"/>
                <w:lang w:bidi="en-US"/>
              </w:rPr>
            </w:pPr>
            <w:r w:rsidRPr="000249ED">
              <w:rPr>
                <w:sz w:val="32"/>
                <w:szCs w:val="28"/>
                <w:vertAlign w:val="superscript"/>
                <w:lang w:bidi="en-US"/>
              </w:rPr>
              <w:t>(</w:t>
            </w:r>
            <w:r>
              <w:rPr>
                <w:sz w:val="32"/>
                <w:szCs w:val="28"/>
                <w:vertAlign w:val="superscript"/>
                <w:lang w:bidi="en-US"/>
              </w:rPr>
              <w:t>П</w:t>
            </w:r>
            <w:r w:rsidRPr="000249ED">
              <w:rPr>
                <w:sz w:val="32"/>
                <w:szCs w:val="28"/>
                <w:vertAlign w:val="superscript"/>
                <w:lang w:bidi="en-US"/>
              </w:rPr>
              <w:t>одпись, фамилия и инициалы)</w:t>
            </w:r>
          </w:p>
          <w:p w:rsidR="00A6797D" w:rsidRPr="000249E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 w:rsidRPr="000249ED">
              <w:rPr>
                <w:sz w:val="28"/>
                <w:szCs w:val="28"/>
                <w:lang w:bidi="en-US"/>
              </w:rPr>
              <w:t>«____»________________20 ____ г.</w:t>
            </w:r>
          </w:p>
        </w:tc>
        <w:tc>
          <w:tcPr>
            <w:tcW w:w="4925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925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«УТВЕРЖДАЮ»</w:t>
            </w:r>
          </w:p>
          <w:p w:rsidR="00A6797D" w:rsidRDefault="00A6797D" w:rsidP="007A47F3">
            <w:pPr>
              <w:ind w:left="851"/>
              <w:jc w:val="center"/>
            </w:pPr>
            <w:r>
              <w:rPr>
                <w:sz w:val="28"/>
                <w:szCs w:val="28"/>
                <w:lang w:bidi="en-US"/>
              </w:rPr>
              <w:t>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  <w:r w:rsidRPr="000249ED">
              <w:rPr>
                <w:sz w:val="32"/>
                <w:szCs w:val="32"/>
                <w:vertAlign w:val="superscript"/>
                <w:lang w:bidi="en-US"/>
              </w:rPr>
              <w:t>(</w:t>
            </w:r>
            <w:r>
              <w:rPr>
                <w:sz w:val="32"/>
                <w:szCs w:val="32"/>
                <w:vertAlign w:val="superscript"/>
                <w:lang w:bidi="en-US"/>
              </w:rPr>
              <w:t>Должность</w:t>
            </w:r>
            <w:r w:rsidRPr="000249ED">
              <w:rPr>
                <w:sz w:val="32"/>
                <w:szCs w:val="32"/>
                <w:vertAlign w:val="superscript"/>
                <w:lang w:bidi="en-US"/>
              </w:rPr>
              <w:t>)</w:t>
            </w:r>
          </w:p>
          <w:p w:rsidR="00A6797D" w:rsidRPr="000249E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</w:p>
          <w:p w:rsidR="00A6797D" w:rsidRPr="000249ED" w:rsidRDefault="00A6797D" w:rsidP="007A47F3">
            <w:pPr>
              <w:ind w:left="851"/>
              <w:jc w:val="center"/>
              <w:rPr>
                <w:lang w:bidi="en-US"/>
              </w:rPr>
            </w:pPr>
            <w:r>
              <w:rPr>
                <w:lang w:bidi="en-US"/>
              </w:rPr>
              <w:t>_______________________________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28"/>
                <w:vertAlign w:val="superscript"/>
                <w:lang w:bidi="en-US"/>
              </w:rPr>
            </w:pPr>
            <w:r w:rsidRPr="000249ED">
              <w:rPr>
                <w:sz w:val="32"/>
                <w:szCs w:val="28"/>
                <w:vertAlign w:val="superscript"/>
                <w:lang w:bidi="en-US"/>
              </w:rPr>
              <w:t>(</w:t>
            </w:r>
            <w:r>
              <w:rPr>
                <w:sz w:val="32"/>
                <w:szCs w:val="28"/>
                <w:vertAlign w:val="superscript"/>
                <w:lang w:bidi="en-US"/>
              </w:rPr>
              <w:t>П</w:t>
            </w:r>
            <w:r w:rsidRPr="000249ED">
              <w:rPr>
                <w:sz w:val="32"/>
                <w:szCs w:val="28"/>
                <w:vertAlign w:val="superscript"/>
                <w:lang w:bidi="en-US"/>
              </w:rPr>
              <w:t>одпись, фамилия и инициалы)</w:t>
            </w:r>
          </w:p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 w:rsidRPr="000249ED">
              <w:rPr>
                <w:sz w:val="28"/>
                <w:szCs w:val="28"/>
                <w:lang w:bidi="en-US"/>
              </w:rPr>
              <w:t>«____»________________20 ____ г.</w:t>
            </w:r>
          </w:p>
        </w:tc>
      </w:tr>
    </w:tbl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Pr="00BC26EC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  <w:r w:rsidRPr="00BC26EC">
        <w:rPr>
          <w:b/>
          <w:sz w:val="28"/>
          <w:szCs w:val="28"/>
          <w:lang w:bidi="en-US"/>
        </w:rPr>
        <w:t>ПЛАН-ГРАФИК</w:t>
      </w:r>
    </w:p>
    <w:p w:rsidR="00A6797D" w:rsidRPr="00BC26EC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  <w:r w:rsidRPr="00BC26EC">
        <w:rPr>
          <w:b/>
          <w:sz w:val="28"/>
          <w:szCs w:val="28"/>
          <w:lang w:bidi="en-US"/>
        </w:rPr>
        <w:t>технического обслуживания технических средств оповещения</w:t>
      </w:r>
    </w:p>
    <w:p w:rsidR="00A6797D" w:rsidRDefault="00A6797D" w:rsidP="00A6797D">
      <w:pPr>
        <w:pBdr>
          <w:bottom w:val="single" w:sz="12" w:space="1" w:color="auto"/>
        </w:pBdr>
        <w:spacing w:after="120"/>
        <w:ind w:left="851"/>
        <w:jc w:val="center"/>
        <w:rPr>
          <w:sz w:val="28"/>
          <w:szCs w:val="28"/>
          <w:lang w:bidi="en-US"/>
        </w:rPr>
      </w:pPr>
      <w:r w:rsidRPr="008A01EB">
        <w:rPr>
          <w:sz w:val="28"/>
          <w:szCs w:val="28"/>
          <w:lang w:bidi="en-US"/>
        </w:rPr>
        <w:t>муниципальной</w:t>
      </w:r>
      <w:r>
        <w:rPr>
          <w:sz w:val="28"/>
          <w:szCs w:val="28"/>
          <w:lang w:bidi="en-US"/>
        </w:rPr>
        <w:t xml:space="preserve"> системы оповещения </w:t>
      </w:r>
      <w:r w:rsidR="006F2953">
        <w:rPr>
          <w:sz w:val="28"/>
          <w:szCs w:val="28"/>
          <w:lang w:bidi="en-US"/>
        </w:rPr>
        <w:t>Таврического</w:t>
      </w:r>
      <w:r>
        <w:rPr>
          <w:sz w:val="28"/>
          <w:szCs w:val="28"/>
          <w:lang w:bidi="en-US"/>
        </w:rPr>
        <w:t xml:space="preserve"> муниципального </w:t>
      </w:r>
      <w:r w:rsidR="006F2953">
        <w:rPr>
          <w:sz w:val="28"/>
          <w:szCs w:val="28"/>
          <w:lang w:bidi="en-US"/>
        </w:rPr>
        <w:t>района</w:t>
      </w:r>
    </w:p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 20 ____ год</w:t>
      </w:r>
    </w:p>
    <w:p w:rsidR="00A6797D" w:rsidRDefault="00A6797D" w:rsidP="00A6797D">
      <w:pPr>
        <w:ind w:left="851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br w:type="page"/>
      </w:r>
    </w:p>
    <w:tbl>
      <w:tblPr>
        <w:tblStyle w:val="aa"/>
        <w:tblW w:w="0" w:type="auto"/>
        <w:tblInd w:w="851" w:type="dxa"/>
        <w:tblLook w:val="04A0"/>
      </w:tblPr>
      <w:tblGrid>
        <w:gridCol w:w="652"/>
        <w:gridCol w:w="1761"/>
        <w:gridCol w:w="815"/>
        <w:gridCol w:w="2061"/>
        <w:gridCol w:w="510"/>
        <w:gridCol w:w="490"/>
        <w:gridCol w:w="490"/>
        <w:gridCol w:w="440"/>
        <w:gridCol w:w="413"/>
        <w:gridCol w:w="413"/>
        <w:gridCol w:w="413"/>
        <w:gridCol w:w="413"/>
        <w:gridCol w:w="413"/>
        <w:gridCol w:w="515"/>
        <w:gridCol w:w="515"/>
        <w:gridCol w:w="515"/>
        <w:gridCol w:w="1690"/>
        <w:gridCol w:w="1699"/>
      </w:tblGrid>
      <w:tr w:rsidR="00A6797D" w:rsidTr="007A47F3">
        <w:tc>
          <w:tcPr>
            <w:tcW w:w="810" w:type="dxa"/>
            <w:vMerge w:val="restart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bidi="en-US"/>
              </w:rPr>
              <w:t>/</w:t>
            </w:r>
            <w:proofErr w:type="spellStart"/>
            <w:r>
              <w:rPr>
                <w:sz w:val="28"/>
                <w:szCs w:val="28"/>
                <w:lang w:bidi="en-US"/>
              </w:rPr>
              <w:t>п</w:t>
            </w:r>
            <w:proofErr w:type="spellEnd"/>
          </w:p>
        </w:tc>
        <w:tc>
          <w:tcPr>
            <w:tcW w:w="1763" w:type="dxa"/>
            <w:vMerge w:val="restart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Организация</w:t>
            </w:r>
          </w:p>
        </w:tc>
        <w:tc>
          <w:tcPr>
            <w:tcW w:w="926" w:type="dxa"/>
            <w:vMerge w:val="restart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Вид ЭТО</w:t>
            </w:r>
          </w:p>
        </w:tc>
        <w:tc>
          <w:tcPr>
            <w:tcW w:w="2061" w:type="dxa"/>
            <w:vMerge w:val="restart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Ответственный исполнитель</w:t>
            </w:r>
          </w:p>
        </w:tc>
        <w:tc>
          <w:tcPr>
            <w:tcW w:w="7813" w:type="dxa"/>
            <w:gridSpan w:val="12"/>
          </w:tcPr>
          <w:p w:rsidR="00A6797D" w:rsidRPr="00D6054B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Дата проведения ЭТО (по месяцам)</w:t>
            </w:r>
          </w:p>
        </w:tc>
        <w:tc>
          <w:tcPr>
            <w:tcW w:w="565" w:type="dxa"/>
            <w:vMerge w:val="restart"/>
          </w:tcPr>
          <w:p w:rsidR="00A6797D" w:rsidRPr="00D6054B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Отметка о выполнении</w:t>
            </w:r>
          </w:p>
        </w:tc>
        <w:tc>
          <w:tcPr>
            <w:tcW w:w="565" w:type="dxa"/>
            <w:vMerge w:val="restart"/>
          </w:tcPr>
          <w:p w:rsidR="00A6797D" w:rsidRPr="00D6054B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Примечание</w:t>
            </w:r>
          </w:p>
        </w:tc>
      </w:tr>
      <w:tr w:rsidR="00A6797D" w:rsidTr="007A47F3">
        <w:tc>
          <w:tcPr>
            <w:tcW w:w="810" w:type="dxa"/>
            <w:vMerge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1763" w:type="dxa"/>
            <w:vMerge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926" w:type="dxa"/>
            <w:vMerge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2061" w:type="dxa"/>
            <w:vMerge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927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850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851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6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9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10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11</w:t>
            </w: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12</w:t>
            </w:r>
          </w:p>
        </w:tc>
        <w:tc>
          <w:tcPr>
            <w:tcW w:w="565" w:type="dxa"/>
            <w:vMerge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  <w:vMerge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</w:tr>
      <w:tr w:rsidR="00A6797D" w:rsidTr="007A47F3">
        <w:tc>
          <w:tcPr>
            <w:tcW w:w="810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1763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926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2061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927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6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</w:tr>
      <w:tr w:rsidR="00A6797D" w:rsidTr="007A47F3">
        <w:tc>
          <w:tcPr>
            <w:tcW w:w="810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1763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926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2061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927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6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  <w:tc>
          <w:tcPr>
            <w:tcW w:w="565" w:type="dxa"/>
          </w:tcPr>
          <w:p w:rsidR="00A6797D" w:rsidRDefault="00A6797D" w:rsidP="007A47F3">
            <w:pPr>
              <w:rPr>
                <w:sz w:val="28"/>
                <w:szCs w:val="28"/>
                <w:lang w:bidi="en-US"/>
              </w:rPr>
            </w:pPr>
          </w:p>
        </w:tc>
      </w:tr>
    </w:tbl>
    <w:p w:rsidR="00A6797D" w:rsidRDefault="00A6797D" w:rsidP="00A6797D">
      <w:pPr>
        <w:ind w:left="851"/>
        <w:rPr>
          <w:sz w:val="28"/>
          <w:szCs w:val="28"/>
          <w:lang w:bidi="en-US"/>
        </w:rPr>
      </w:pPr>
    </w:p>
    <w:p w:rsidR="00A6797D" w:rsidRDefault="00A6797D" w:rsidP="00A6797D">
      <w:pPr>
        <w:ind w:left="851"/>
        <w:jc w:val="center"/>
      </w:pPr>
    </w:p>
    <w:p w:rsidR="00A6797D" w:rsidRDefault="00A6797D" w:rsidP="00A6797D">
      <w:pPr>
        <w:ind w:left="851"/>
        <w:jc w:val="center"/>
      </w:pPr>
      <w:r>
        <w:t>__________________________________________________________________</w:t>
      </w:r>
    </w:p>
    <w:p w:rsidR="00A6797D" w:rsidRDefault="00A6797D" w:rsidP="00A6797D">
      <w:pPr>
        <w:ind w:left="851"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(Должность)</w:t>
      </w:r>
    </w:p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Default="00A6797D" w:rsidP="00A6797D">
      <w:pPr>
        <w:ind w:left="851"/>
        <w:jc w:val="center"/>
      </w:pPr>
      <w:r>
        <w:t>__________________________________________________________________</w:t>
      </w:r>
    </w:p>
    <w:p w:rsidR="00A6797D" w:rsidRPr="000249ED" w:rsidRDefault="00A6797D" w:rsidP="00A6797D">
      <w:pPr>
        <w:ind w:left="851"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(Подпись, фамилия и инициалы)</w:t>
      </w:r>
    </w:p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«____»_______________20____г.</w:t>
      </w:r>
    </w:p>
    <w:p w:rsidR="00A3132A" w:rsidRDefault="00A3132A" w:rsidP="00CD36AC">
      <w:pPr>
        <w:ind w:right="-143" w:firstLine="709"/>
      </w:pPr>
    </w:p>
    <w:p w:rsidR="00A3132A" w:rsidRDefault="00A3132A" w:rsidP="00CD36AC">
      <w:pPr>
        <w:ind w:right="-143" w:firstLine="709"/>
        <w:sectPr w:rsidR="00A3132A" w:rsidSect="003F67FB">
          <w:footerReference w:type="default" r:id="rId15"/>
          <w:pgSz w:w="16838" w:h="11906" w:orient="landscape"/>
          <w:pgMar w:top="850" w:right="1134" w:bottom="1701" w:left="851" w:header="708" w:footer="708" w:gutter="0"/>
          <w:pgNumType w:start="14"/>
          <w:cols w:space="708"/>
          <w:titlePg/>
          <w:docGrid w:linePitch="360"/>
        </w:sectPr>
      </w:pPr>
    </w:p>
    <w:p w:rsidR="00A6797D" w:rsidRPr="00CE511E" w:rsidRDefault="00A6797D" w:rsidP="00A6797D">
      <w:pPr>
        <w:ind w:left="13041"/>
        <w:rPr>
          <w:sz w:val="28"/>
          <w:szCs w:val="28"/>
          <w:lang w:bidi="en-US"/>
        </w:rPr>
      </w:pPr>
      <w:r w:rsidRPr="00CE511E">
        <w:rPr>
          <w:sz w:val="28"/>
          <w:szCs w:val="28"/>
          <w:lang w:bidi="en-US"/>
        </w:rPr>
        <w:lastRenderedPageBreak/>
        <w:t xml:space="preserve">Приложение </w:t>
      </w:r>
      <w:r>
        <w:rPr>
          <w:sz w:val="28"/>
          <w:szCs w:val="28"/>
          <w:lang w:bidi="en-US"/>
        </w:rPr>
        <w:t>3</w:t>
      </w:r>
      <w:r w:rsidRPr="00CE511E">
        <w:rPr>
          <w:sz w:val="28"/>
          <w:szCs w:val="28"/>
          <w:lang w:bidi="en-US"/>
        </w:rPr>
        <w:t xml:space="preserve"> </w:t>
      </w:r>
    </w:p>
    <w:p w:rsidR="00A6797D" w:rsidRDefault="00A6797D" w:rsidP="00A6797D">
      <w:pPr>
        <w:ind w:left="13041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к Положению</w:t>
      </w:r>
    </w:p>
    <w:p w:rsidR="00A6797D" w:rsidRDefault="00A6797D" w:rsidP="00A6797D">
      <w:pPr>
        <w:rPr>
          <w:sz w:val="28"/>
          <w:szCs w:val="28"/>
          <w:lang w:bidi="en-US"/>
        </w:rPr>
      </w:pPr>
    </w:p>
    <w:p w:rsidR="00A6797D" w:rsidRPr="00CE511E" w:rsidRDefault="00A6797D" w:rsidP="00A6797D">
      <w:pPr>
        <w:ind w:left="9923"/>
        <w:rPr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7"/>
        <w:gridCol w:w="4535"/>
        <w:gridCol w:w="5267"/>
      </w:tblGrid>
      <w:tr w:rsidR="00A6797D" w:rsidTr="007A47F3">
        <w:tc>
          <w:tcPr>
            <w:tcW w:w="4925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«СОГЛАСОВАНО»</w:t>
            </w:r>
          </w:p>
          <w:p w:rsidR="00A6797D" w:rsidRDefault="00A6797D" w:rsidP="007A47F3">
            <w:pPr>
              <w:ind w:left="851"/>
              <w:jc w:val="center"/>
            </w:pPr>
            <w:r>
              <w:rPr>
                <w:sz w:val="28"/>
                <w:szCs w:val="28"/>
                <w:lang w:bidi="en-US"/>
              </w:rPr>
              <w:t>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  <w:r w:rsidRPr="000249ED">
              <w:rPr>
                <w:sz w:val="32"/>
                <w:szCs w:val="32"/>
                <w:vertAlign w:val="superscript"/>
                <w:lang w:bidi="en-US"/>
              </w:rPr>
              <w:t>(</w:t>
            </w:r>
            <w:r>
              <w:rPr>
                <w:sz w:val="32"/>
                <w:szCs w:val="32"/>
                <w:vertAlign w:val="superscript"/>
                <w:lang w:bidi="en-US"/>
              </w:rPr>
              <w:t>Н</w:t>
            </w:r>
            <w:r w:rsidRPr="000249ED">
              <w:rPr>
                <w:sz w:val="32"/>
                <w:szCs w:val="32"/>
                <w:vertAlign w:val="superscript"/>
                <w:lang w:bidi="en-US"/>
              </w:rPr>
              <w:t>аименование организации)</w:t>
            </w:r>
          </w:p>
          <w:p w:rsidR="00A6797D" w:rsidRPr="000249E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</w:p>
          <w:p w:rsidR="00A6797D" w:rsidRPr="000249ED" w:rsidRDefault="00A6797D" w:rsidP="007A47F3">
            <w:pPr>
              <w:ind w:left="851"/>
              <w:jc w:val="center"/>
              <w:rPr>
                <w:lang w:bidi="en-US"/>
              </w:rPr>
            </w:pPr>
            <w:r>
              <w:rPr>
                <w:lang w:bidi="en-US"/>
              </w:rPr>
              <w:t>________________________________________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28"/>
                <w:vertAlign w:val="superscript"/>
                <w:lang w:bidi="en-US"/>
              </w:rPr>
            </w:pPr>
            <w:r w:rsidRPr="000249ED">
              <w:rPr>
                <w:sz w:val="32"/>
                <w:szCs w:val="28"/>
                <w:vertAlign w:val="superscript"/>
                <w:lang w:bidi="en-US"/>
              </w:rPr>
              <w:t>(</w:t>
            </w:r>
            <w:r>
              <w:rPr>
                <w:sz w:val="32"/>
                <w:szCs w:val="28"/>
                <w:vertAlign w:val="superscript"/>
                <w:lang w:bidi="en-US"/>
              </w:rPr>
              <w:t>П</w:t>
            </w:r>
            <w:r w:rsidRPr="000249ED">
              <w:rPr>
                <w:sz w:val="32"/>
                <w:szCs w:val="28"/>
                <w:vertAlign w:val="superscript"/>
                <w:lang w:bidi="en-US"/>
              </w:rPr>
              <w:t>одпись, фамилия и инициалы)</w:t>
            </w:r>
          </w:p>
          <w:p w:rsidR="00A6797D" w:rsidRPr="000249E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 w:rsidRPr="000249ED">
              <w:rPr>
                <w:sz w:val="28"/>
                <w:szCs w:val="28"/>
                <w:lang w:bidi="en-US"/>
              </w:rPr>
              <w:t>«____»________________20 ____ г.</w:t>
            </w:r>
          </w:p>
        </w:tc>
        <w:tc>
          <w:tcPr>
            <w:tcW w:w="4925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925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«УТВЕРЖДАЮ»</w:t>
            </w:r>
          </w:p>
          <w:p w:rsidR="00A6797D" w:rsidRDefault="00A6797D" w:rsidP="007A47F3">
            <w:pPr>
              <w:ind w:left="851"/>
              <w:jc w:val="center"/>
            </w:pPr>
            <w:r>
              <w:rPr>
                <w:sz w:val="28"/>
                <w:szCs w:val="28"/>
                <w:lang w:bidi="en-US"/>
              </w:rPr>
              <w:t>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  <w:r w:rsidRPr="000249ED">
              <w:rPr>
                <w:sz w:val="32"/>
                <w:szCs w:val="32"/>
                <w:vertAlign w:val="superscript"/>
                <w:lang w:bidi="en-US"/>
              </w:rPr>
              <w:t>(</w:t>
            </w:r>
            <w:r>
              <w:rPr>
                <w:sz w:val="32"/>
                <w:szCs w:val="32"/>
                <w:vertAlign w:val="superscript"/>
                <w:lang w:bidi="en-US"/>
              </w:rPr>
              <w:t>Должность</w:t>
            </w:r>
            <w:r w:rsidRPr="000249ED">
              <w:rPr>
                <w:sz w:val="32"/>
                <w:szCs w:val="32"/>
                <w:vertAlign w:val="superscript"/>
                <w:lang w:bidi="en-US"/>
              </w:rPr>
              <w:t>)</w:t>
            </w:r>
          </w:p>
          <w:p w:rsidR="00A6797D" w:rsidRPr="000249E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</w:p>
          <w:p w:rsidR="00A6797D" w:rsidRPr="000249ED" w:rsidRDefault="00A6797D" w:rsidP="007A47F3">
            <w:pPr>
              <w:ind w:left="851"/>
              <w:jc w:val="center"/>
              <w:rPr>
                <w:lang w:bidi="en-US"/>
              </w:rPr>
            </w:pPr>
            <w:r>
              <w:rPr>
                <w:lang w:bidi="en-US"/>
              </w:rPr>
              <w:t>________________________________________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28"/>
                <w:vertAlign w:val="superscript"/>
                <w:lang w:bidi="en-US"/>
              </w:rPr>
            </w:pPr>
            <w:r w:rsidRPr="000249ED">
              <w:rPr>
                <w:sz w:val="32"/>
                <w:szCs w:val="28"/>
                <w:vertAlign w:val="superscript"/>
                <w:lang w:bidi="en-US"/>
              </w:rPr>
              <w:t>(</w:t>
            </w:r>
            <w:r>
              <w:rPr>
                <w:sz w:val="32"/>
                <w:szCs w:val="28"/>
                <w:vertAlign w:val="superscript"/>
                <w:lang w:bidi="en-US"/>
              </w:rPr>
              <w:t>П</w:t>
            </w:r>
            <w:r w:rsidRPr="000249ED">
              <w:rPr>
                <w:sz w:val="32"/>
                <w:szCs w:val="28"/>
                <w:vertAlign w:val="superscript"/>
                <w:lang w:bidi="en-US"/>
              </w:rPr>
              <w:t>одпись, фамилия и инициалы)</w:t>
            </w:r>
          </w:p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 w:rsidRPr="000249ED">
              <w:rPr>
                <w:sz w:val="28"/>
                <w:szCs w:val="28"/>
                <w:lang w:bidi="en-US"/>
              </w:rPr>
              <w:t>«____»________________20 ____ г.</w:t>
            </w:r>
          </w:p>
        </w:tc>
      </w:tr>
    </w:tbl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Pr="00BC26EC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  <w:r w:rsidRPr="00BC26EC">
        <w:rPr>
          <w:b/>
          <w:sz w:val="28"/>
          <w:szCs w:val="28"/>
          <w:lang w:bidi="en-US"/>
        </w:rPr>
        <w:t>ПЛАН</w:t>
      </w:r>
    </w:p>
    <w:p w:rsidR="00A6797D" w:rsidRPr="00BC26EC" w:rsidRDefault="00A6797D" w:rsidP="00A6797D">
      <w:pPr>
        <w:spacing w:after="120"/>
        <w:ind w:left="851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проведения технического обслуживания (ТО-1, ТО-2) технических средств оповещения</w:t>
      </w:r>
    </w:p>
    <w:p w:rsidR="00A6797D" w:rsidRDefault="00A6797D" w:rsidP="00A6797D">
      <w:pPr>
        <w:pBdr>
          <w:bottom w:val="single" w:sz="12" w:space="1" w:color="auto"/>
        </w:pBdr>
        <w:spacing w:after="120"/>
        <w:ind w:left="851"/>
        <w:jc w:val="center"/>
        <w:rPr>
          <w:sz w:val="28"/>
          <w:szCs w:val="28"/>
          <w:lang w:bidi="en-US"/>
        </w:rPr>
      </w:pPr>
      <w:r w:rsidRPr="008A01EB">
        <w:rPr>
          <w:sz w:val="28"/>
          <w:szCs w:val="28"/>
          <w:lang w:bidi="en-US"/>
        </w:rPr>
        <w:t>муниципальной</w:t>
      </w:r>
      <w:r>
        <w:rPr>
          <w:sz w:val="28"/>
          <w:szCs w:val="28"/>
          <w:lang w:bidi="en-US"/>
        </w:rPr>
        <w:t xml:space="preserve"> системы оповещения </w:t>
      </w:r>
      <w:r w:rsidR="006F2953">
        <w:rPr>
          <w:sz w:val="28"/>
          <w:szCs w:val="28"/>
          <w:lang w:bidi="en-US"/>
        </w:rPr>
        <w:t>Таврического</w:t>
      </w:r>
      <w:r>
        <w:rPr>
          <w:sz w:val="28"/>
          <w:szCs w:val="28"/>
          <w:lang w:bidi="en-US"/>
        </w:rPr>
        <w:t xml:space="preserve"> муниципального </w:t>
      </w:r>
      <w:r w:rsidR="006F2953">
        <w:rPr>
          <w:sz w:val="28"/>
          <w:szCs w:val="28"/>
          <w:lang w:bidi="en-US"/>
        </w:rPr>
        <w:t>района</w:t>
      </w:r>
    </w:p>
    <w:p w:rsidR="00A6797D" w:rsidRDefault="00A6797D" w:rsidP="00A6797D">
      <w:pPr>
        <w:ind w:left="851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br w:type="page"/>
      </w:r>
    </w:p>
    <w:tbl>
      <w:tblPr>
        <w:tblStyle w:val="aa"/>
        <w:tblW w:w="0" w:type="auto"/>
        <w:tblLook w:val="04A0"/>
      </w:tblPr>
      <w:tblGrid>
        <w:gridCol w:w="1391"/>
        <w:gridCol w:w="3562"/>
        <w:gridCol w:w="2575"/>
        <w:gridCol w:w="2648"/>
        <w:gridCol w:w="2477"/>
        <w:gridCol w:w="2416"/>
      </w:tblGrid>
      <w:tr w:rsidR="00A6797D" w:rsidTr="007A47F3">
        <w:trPr>
          <w:trHeight w:val="1129"/>
        </w:trPr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bidi="en-US"/>
              </w:rPr>
              <w:lastRenderedPageBreak/>
              <w:t xml:space="preserve">№ </w:t>
            </w:r>
            <w:proofErr w:type="spellStart"/>
            <w:proofErr w:type="gramStart"/>
            <w:r w:rsidRPr="00B61DFB">
              <w:rPr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B61DFB">
              <w:rPr>
                <w:sz w:val="24"/>
                <w:szCs w:val="24"/>
                <w:lang w:bidi="en-US"/>
              </w:rPr>
              <w:t>/</w:t>
            </w:r>
            <w:proofErr w:type="spellStart"/>
            <w:r w:rsidRPr="00B61DFB">
              <w:rPr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bidi="en-US"/>
              </w:rPr>
              <w:t>Наименование работ (мероприятий)</w:t>
            </w: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bidi="en-US"/>
              </w:rPr>
              <w:t>Срок выполнения работ (мероприятий)</w:t>
            </w: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bidi="en-US"/>
              </w:rPr>
              <w:t>Ответственный исполнитель</w:t>
            </w: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bidi="en-US"/>
              </w:rPr>
              <w:t>Кто контролирует выполнение работ</w:t>
            </w: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bidi="en-US"/>
              </w:rPr>
              <w:t>Отметка о выполнении</w:t>
            </w:r>
          </w:p>
        </w:tc>
      </w:tr>
      <w:tr w:rsidR="00A6797D" w:rsidTr="007A47F3">
        <w:trPr>
          <w:trHeight w:val="309"/>
        </w:trPr>
        <w:tc>
          <w:tcPr>
            <w:tcW w:w="14775" w:type="dxa"/>
            <w:gridSpan w:val="6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val="en-US" w:bidi="en-US"/>
              </w:rPr>
              <w:t>I</w:t>
            </w:r>
            <w:r w:rsidRPr="00B61DFB">
              <w:rPr>
                <w:sz w:val="24"/>
                <w:szCs w:val="24"/>
                <w:lang w:bidi="en-US"/>
              </w:rPr>
              <w:t>. Подготовительные мероприятия</w:t>
            </w:r>
          </w:p>
        </w:tc>
      </w:tr>
      <w:tr w:rsidR="00A6797D" w:rsidTr="007A47F3">
        <w:trPr>
          <w:trHeight w:val="373"/>
        </w:trPr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14775" w:type="dxa"/>
            <w:gridSpan w:val="6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val="en-US" w:bidi="en-US"/>
              </w:rPr>
              <w:t>II</w:t>
            </w:r>
            <w:r w:rsidRPr="00B61DFB">
              <w:rPr>
                <w:sz w:val="24"/>
                <w:szCs w:val="24"/>
                <w:lang w:bidi="en-US"/>
              </w:rPr>
              <w:t>. Работы по проведению технического обслуживания</w:t>
            </w: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rPr>
          <w:trHeight w:val="232"/>
        </w:trPr>
        <w:tc>
          <w:tcPr>
            <w:tcW w:w="14775" w:type="dxa"/>
            <w:gridSpan w:val="6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  <w:r w:rsidRPr="00B61DFB">
              <w:rPr>
                <w:sz w:val="24"/>
                <w:szCs w:val="24"/>
                <w:lang w:val="en-US" w:bidi="en-US"/>
              </w:rPr>
              <w:t>III</w:t>
            </w:r>
            <w:r w:rsidRPr="00B61DFB">
              <w:rPr>
                <w:sz w:val="24"/>
                <w:szCs w:val="24"/>
                <w:lang w:bidi="en-US"/>
              </w:rPr>
              <w:t>. Мероприятия по контролю качества выполнения технического обслуживания</w:t>
            </w: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  <w:tr w:rsidR="00A6797D" w:rsidTr="007A47F3">
        <w:tc>
          <w:tcPr>
            <w:tcW w:w="81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4107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2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  <w:tc>
          <w:tcPr>
            <w:tcW w:w="2463" w:type="dxa"/>
            <w:vAlign w:val="center"/>
          </w:tcPr>
          <w:p w:rsidR="00A6797D" w:rsidRPr="00B61DFB" w:rsidRDefault="00A6797D" w:rsidP="007A47F3">
            <w:pPr>
              <w:spacing w:after="120"/>
              <w:ind w:left="851"/>
              <w:jc w:val="center"/>
              <w:rPr>
                <w:sz w:val="24"/>
                <w:szCs w:val="24"/>
                <w:lang w:bidi="en-US"/>
              </w:rPr>
            </w:pPr>
          </w:p>
        </w:tc>
      </w:tr>
    </w:tbl>
    <w:p w:rsidR="00A6797D" w:rsidRDefault="00A6797D" w:rsidP="00A6797D">
      <w:pPr>
        <w:spacing w:after="120"/>
        <w:ind w:left="851"/>
        <w:jc w:val="center"/>
        <w:rPr>
          <w:sz w:val="28"/>
          <w:szCs w:val="28"/>
          <w:lang w:bidi="en-US"/>
        </w:rPr>
      </w:pPr>
    </w:p>
    <w:p w:rsidR="00A6797D" w:rsidRDefault="00A6797D" w:rsidP="00A6797D">
      <w:pPr>
        <w:ind w:left="851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Ответственный исполнитель ________________________________________</w:t>
      </w:r>
    </w:p>
    <w:p w:rsidR="00A6797D" w:rsidRDefault="00A6797D" w:rsidP="00A6797D">
      <w:pPr>
        <w:ind w:left="4254" w:firstLine="709"/>
        <w:rPr>
          <w:sz w:val="32"/>
          <w:szCs w:val="32"/>
          <w:vertAlign w:val="superscript"/>
          <w:lang w:bidi="en-US"/>
        </w:rPr>
      </w:pPr>
      <w:r w:rsidRPr="00B61DFB">
        <w:rPr>
          <w:sz w:val="32"/>
          <w:szCs w:val="32"/>
          <w:vertAlign w:val="superscript"/>
          <w:lang w:bidi="en-US"/>
        </w:rPr>
        <w:t>(Должность, подпись, фамилия и инициалы)</w:t>
      </w:r>
    </w:p>
    <w:p w:rsidR="00A6797D" w:rsidRPr="00B61DFB" w:rsidRDefault="00A6797D" w:rsidP="00A6797D">
      <w:pPr>
        <w:ind w:left="851" w:firstLine="709"/>
        <w:rPr>
          <w:sz w:val="32"/>
          <w:szCs w:val="32"/>
          <w:vertAlign w:val="superscript"/>
          <w:lang w:bidi="en-US"/>
        </w:rPr>
      </w:pPr>
    </w:p>
    <w:p w:rsidR="00A6797D" w:rsidRDefault="00A6797D" w:rsidP="00A6797D">
      <w:pPr>
        <w:spacing w:after="120"/>
        <w:ind w:left="851" w:firstLine="709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«____»__________________20____г.</w:t>
      </w:r>
    </w:p>
    <w:p w:rsidR="00A6797D" w:rsidRDefault="00A6797D" w:rsidP="00CD36AC">
      <w:pPr>
        <w:ind w:right="-143" w:firstLine="709"/>
      </w:pPr>
    </w:p>
    <w:p w:rsidR="00A6797D" w:rsidRDefault="00A6797D" w:rsidP="00CD36AC">
      <w:pPr>
        <w:ind w:right="-143" w:firstLine="709"/>
      </w:pPr>
    </w:p>
    <w:p w:rsidR="00A6797D" w:rsidRDefault="00A6797D" w:rsidP="00CD36AC">
      <w:pPr>
        <w:ind w:right="-143" w:firstLine="709"/>
        <w:sectPr w:rsidR="00A6797D" w:rsidSect="003F67FB">
          <w:pgSz w:w="16838" w:h="11906" w:orient="landscape"/>
          <w:pgMar w:top="850" w:right="1134" w:bottom="1701" w:left="851" w:header="708" w:footer="708" w:gutter="0"/>
          <w:pgNumType w:start="16"/>
          <w:cols w:space="708"/>
          <w:titlePg/>
          <w:docGrid w:linePitch="360"/>
        </w:sectPr>
      </w:pPr>
    </w:p>
    <w:p w:rsidR="00A6797D" w:rsidRPr="0063303C" w:rsidRDefault="00A6797D" w:rsidP="00A6797D">
      <w:pPr>
        <w:ind w:left="7371"/>
        <w:rPr>
          <w:sz w:val="28"/>
          <w:szCs w:val="28"/>
          <w:lang w:bidi="en-US"/>
        </w:rPr>
      </w:pPr>
      <w:r w:rsidRPr="0063303C">
        <w:rPr>
          <w:sz w:val="28"/>
          <w:szCs w:val="28"/>
          <w:lang w:bidi="en-US"/>
        </w:rPr>
        <w:lastRenderedPageBreak/>
        <w:t xml:space="preserve">Приложение </w:t>
      </w:r>
      <w:r>
        <w:rPr>
          <w:sz w:val="28"/>
          <w:szCs w:val="28"/>
          <w:lang w:bidi="en-US"/>
        </w:rPr>
        <w:t>4</w:t>
      </w:r>
    </w:p>
    <w:p w:rsidR="00A6797D" w:rsidRPr="0063303C" w:rsidRDefault="00A6797D" w:rsidP="00A6797D">
      <w:pPr>
        <w:ind w:left="7371"/>
        <w:rPr>
          <w:sz w:val="28"/>
          <w:szCs w:val="28"/>
          <w:lang w:bidi="en-US"/>
        </w:rPr>
      </w:pPr>
      <w:r w:rsidRPr="0063303C">
        <w:rPr>
          <w:sz w:val="28"/>
          <w:szCs w:val="28"/>
          <w:lang w:bidi="en-US"/>
        </w:rPr>
        <w:t xml:space="preserve">к Положению </w:t>
      </w: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</w:rPr>
      </w:pP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2"/>
        <w:gridCol w:w="2152"/>
        <w:gridCol w:w="5267"/>
      </w:tblGrid>
      <w:tr w:rsidR="00A6797D" w:rsidTr="007A47F3">
        <w:tc>
          <w:tcPr>
            <w:tcW w:w="3023" w:type="dxa"/>
            <w:vAlign w:val="center"/>
          </w:tcPr>
          <w:p w:rsidR="00A6797D" w:rsidRPr="000249E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3023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800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«УТВЕРЖДАЮ»</w:t>
            </w:r>
          </w:p>
          <w:p w:rsidR="00A6797D" w:rsidRDefault="00A6797D" w:rsidP="007A47F3">
            <w:pPr>
              <w:ind w:left="851"/>
              <w:jc w:val="center"/>
            </w:pPr>
            <w:r>
              <w:rPr>
                <w:sz w:val="28"/>
                <w:szCs w:val="28"/>
                <w:lang w:bidi="en-US"/>
              </w:rPr>
              <w:t>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  <w:r w:rsidRPr="000249ED">
              <w:rPr>
                <w:sz w:val="32"/>
                <w:szCs w:val="32"/>
                <w:vertAlign w:val="superscript"/>
                <w:lang w:bidi="en-US"/>
              </w:rPr>
              <w:t>(</w:t>
            </w:r>
            <w:r>
              <w:rPr>
                <w:sz w:val="32"/>
                <w:szCs w:val="32"/>
                <w:vertAlign w:val="superscript"/>
                <w:lang w:bidi="en-US"/>
              </w:rPr>
              <w:t>Должность</w:t>
            </w:r>
            <w:r w:rsidRPr="000249ED">
              <w:rPr>
                <w:sz w:val="32"/>
                <w:szCs w:val="32"/>
                <w:vertAlign w:val="superscript"/>
                <w:lang w:bidi="en-US"/>
              </w:rPr>
              <w:t>)</w:t>
            </w:r>
          </w:p>
          <w:p w:rsidR="00A6797D" w:rsidRPr="000249E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</w:p>
          <w:p w:rsidR="00A6797D" w:rsidRPr="000249ED" w:rsidRDefault="00A6797D" w:rsidP="007A47F3">
            <w:pPr>
              <w:ind w:left="851"/>
              <w:jc w:val="center"/>
              <w:rPr>
                <w:lang w:bidi="en-US"/>
              </w:rPr>
            </w:pPr>
            <w:r>
              <w:rPr>
                <w:lang w:bidi="en-US"/>
              </w:rPr>
              <w:t>________________________________________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28"/>
                <w:vertAlign w:val="superscript"/>
                <w:lang w:bidi="en-US"/>
              </w:rPr>
            </w:pPr>
            <w:r w:rsidRPr="000249ED">
              <w:rPr>
                <w:sz w:val="32"/>
                <w:szCs w:val="28"/>
                <w:vertAlign w:val="superscript"/>
                <w:lang w:bidi="en-US"/>
              </w:rPr>
              <w:t>(</w:t>
            </w:r>
            <w:r>
              <w:rPr>
                <w:sz w:val="32"/>
                <w:szCs w:val="28"/>
                <w:vertAlign w:val="superscript"/>
                <w:lang w:bidi="en-US"/>
              </w:rPr>
              <w:t>П</w:t>
            </w:r>
            <w:r w:rsidRPr="000249ED">
              <w:rPr>
                <w:sz w:val="32"/>
                <w:szCs w:val="28"/>
                <w:vertAlign w:val="superscript"/>
                <w:lang w:bidi="en-US"/>
              </w:rPr>
              <w:t>одпись, фамилия и инициалы)</w:t>
            </w:r>
          </w:p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 w:rsidRPr="000249ED">
              <w:rPr>
                <w:sz w:val="28"/>
                <w:szCs w:val="28"/>
                <w:lang w:bidi="en-US"/>
              </w:rPr>
              <w:t>«____»________________20 ____ г.</w:t>
            </w:r>
          </w:p>
        </w:tc>
      </w:tr>
    </w:tbl>
    <w:p w:rsidR="00A6797D" w:rsidRDefault="00A6797D" w:rsidP="00A6797D">
      <w:pPr>
        <w:spacing w:after="120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АКТ</w:t>
      </w:r>
    </w:p>
    <w:p w:rsidR="00A6797D" w:rsidRPr="00BC26EC" w:rsidRDefault="00A6797D" w:rsidP="00A6797D">
      <w:pPr>
        <w:spacing w:after="120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проведения технического обслуживания (ТО-2) технических средств оповещения</w:t>
      </w:r>
    </w:p>
    <w:p w:rsidR="00A6797D" w:rsidRDefault="00A6797D" w:rsidP="00A6797D">
      <w:pPr>
        <w:pBdr>
          <w:bottom w:val="single" w:sz="12" w:space="1" w:color="auto"/>
        </w:pBdr>
        <w:spacing w:after="120"/>
        <w:ind w:firstLine="709"/>
        <w:jc w:val="center"/>
        <w:rPr>
          <w:b/>
          <w:sz w:val="28"/>
          <w:szCs w:val="28"/>
        </w:rPr>
      </w:pPr>
      <w:r w:rsidRPr="008A01EB">
        <w:rPr>
          <w:sz w:val="28"/>
          <w:szCs w:val="28"/>
          <w:lang w:bidi="en-US"/>
        </w:rPr>
        <w:t>муниципальной</w:t>
      </w:r>
      <w:r>
        <w:rPr>
          <w:sz w:val="28"/>
          <w:szCs w:val="28"/>
          <w:lang w:bidi="en-US"/>
        </w:rPr>
        <w:t xml:space="preserve"> системы оповещения </w:t>
      </w:r>
      <w:r w:rsidR="006F2953">
        <w:rPr>
          <w:sz w:val="28"/>
          <w:szCs w:val="28"/>
          <w:lang w:bidi="en-US"/>
        </w:rPr>
        <w:t>Та</w:t>
      </w:r>
      <w:r w:rsidR="00702EB1">
        <w:rPr>
          <w:sz w:val="28"/>
          <w:szCs w:val="28"/>
          <w:lang w:bidi="en-US"/>
        </w:rPr>
        <w:t>врического му</w:t>
      </w:r>
      <w:r>
        <w:rPr>
          <w:sz w:val="28"/>
          <w:szCs w:val="28"/>
          <w:lang w:bidi="en-US"/>
        </w:rPr>
        <w:t xml:space="preserve">ниципального </w:t>
      </w:r>
      <w:r w:rsidR="00702EB1">
        <w:rPr>
          <w:sz w:val="28"/>
          <w:szCs w:val="28"/>
          <w:lang w:bidi="en-US"/>
        </w:rPr>
        <w:t>района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A6797D" w:rsidRDefault="00A6797D" w:rsidP="00A679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_____________________________________________________</w:t>
      </w:r>
    </w:p>
    <w:p w:rsidR="00A6797D" w:rsidRPr="00003DD0" w:rsidRDefault="00A6797D" w:rsidP="00A6797D">
      <w:pPr>
        <w:ind w:firstLine="567"/>
        <w:jc w:val="both"/>
        <w:rPr>
          <w:sz w:val="28"/>
          <w:szCs w:val="28"/>
          <w:vertAlign w:val="superscript"/>
        </w:rPr>
      </w:pPr>
      <w:r w:rsidRPr="00003DD0">
        <w:rPr>
          <w:sz w:val="28"/>
          <w:szCs w:val="28"/>
          <w:vertAlign w:val="superscript"/>
        </w:rPr>
        <w:t>(Должность, фамилия и инициалы)</w:t>
      </w:r>
    </w:p>
    <w:p w:rsidR="00A6797D" w:rsidRDefault="00A6797D" w:rsidP="00A6797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___________________________________________________</w:t>
      </w:r>
    </w:p>
    <w:p w:rsidR="00A6797D" w:rsidRPr="00850DC3" w:rsidRDefault="00A6797D" w:rsidP="00A6797D">
      <w:pPr>
        <w:ind w:firstLine="567"/>
        <w:jc w:val="both"/>
        <w:rPr>
          <w:sz w:val="28"/>
          <w:szCs w:val="28"/>
          <w:vertAlign w:val="superscript"/>
        </w:rPr>
      </w:pPr>
      <w:r w:rsidRPr="00850DC3">
        <w:rPr>
          <w:sz w:val="28"/>
          <w:szCs w:val="28"/>
          <w:vertAlign w:val="superscript"/>
        </w:rPr>
        <w:t>(Должность, фамилия и инициалы каждого)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>____________ провела проверку качества проведения годового технического обслуживания и технического состояния ТСО.</w:t>
      </w:r>
    </w:p>
    <w:p w:rsidR="00A6797D" w:rsidRDefault="00A6797D" w:rsidP="00A6797D">
      <w:pPr>
        <w:tabs>
          <w:tab w:val="left" w:pos="567"/>
        </w:tabs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Результаты годового технического обслуживания средств оповещения:</w:t>
      </w:r>
    </w:p>
    <w:tbl>
      <w:tblPr>
        <w:tblStyle w:val="aa"/>
        <w:tblpPr w:leftFromText="180" w:rightFromText="180" w:vertAnchor="text" w:horzAnchor="margin" w:tblpX="108" w:tblpY="359"/>
        <w:tblW w:w="9322" w:type="dxa"/>
        <w:tblLayout w:type="fixed"/>
        <w:tblLook w:val="04A0"/>
      </w:tblPr>
      <w:tblGrid>
        <w:gridCol w:w="704"/>
        <w:gridCol w:w="1031"/>
        <w:gridCol w:w="1418"/>
        <w:gridCol w:w="1518"/>
        <w:gridCol w:w="13"/>
        <w:gridCol w:w="1546"/>
        <w:gridCol w:w="40"/>
        <w:gridCol w:w="1418"/>
        <w:gridCol w:w="1634"/>
      </w:tblGrid>
      <w:tr w:rsidR="00A6797D" w:rsidTr="00A6797D">
        <w:tc>
          <w:tcPr>
            <w:tcW w:w="704" w:type="dxa"/>
            <w:vAlign w:val="center"/>
          </w:tcPr>
          <w:p w:rsidR="00A6797D" w:rsidRDefault="00A6797D" w:rsidP="00A679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1" w:type="dxa"/>
            <w:vAlign w:val="center"/>
          </w:tcPr>
          <w:p w:rsidR="00A6797D" w:rsidRDefault="00A6797D" w:rsidP="00A679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ТСО</w:t>
            </w:r>
          </w:p>
        </w:tc>
        <w:tc>
          <w:tcPr>
            <w:tcW w:w="1418" w:type="dxa"/>
            <w:vAlign w:val="center"/>
          </w:tcPr>
          <w:p w:rsidR="00A6797D" w:rsidRDefault="00A6797D" w:rsidP="00A679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1518" w:type="dxa"/>
            <w:vAlign w:val="center"/>
          </w:tcPr>
          <w:p w:rsidR="00A6797D" w:rsidRDefault="00A6797D" w:rsidP="00A679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обслужено</w:t>
            </w:r>
          </w:p>
        </w:tc>
        <w:tc>
          <w:tcPr>
            <w:tcW w:w="1559" w:type="dxa"/>
            <w:gridSpan w:val="2"/>
            <w:vAlign w:val="center"/>
          </w:tcPr>
          <w:p w:rsidR="00A6797D" w:rsidRDefault="00A6797D" w:rsidP="00A679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Исправно</w:t>
            </w:r>
          </w:p>
        </w:tc>
        <w:tc>
          <w:tcPr>
            <w:tcW w:w="1458" w:type="dxa"/>
            <w:gridSpan w:val="2"/>
            <w:vAlign w:val="center"/>
          </w:tcPr>
          <w:p w:rsidR="00A6797D" w:rsidRDefault="00A6797D" w:rsidP="00A679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 текущего ремонта</w:t>
            </w:r>
          </w:p>
        </w:tc>
        <w:tc>
          <w:tcPr>
            <w:tcW w:w="1634" w:type="dxa"/>
            <w:vAlign w:val="center"/>
          </w:tcPr>
          <w:p w:rsidR="00A6797D" w:rsidRDefault="00A6797D" w:rsidP="00A679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6797D" w:rsidTr="00A6797D">
        <w:tc>
          <w:tcPr>
            <w:tcW w:w="704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gridSpan w:val="2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  <w:gridSpan w:val="2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4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6797D" w:rsidTr="00A6797D">
        <w:tc>
          <w:tcPr>
            <w:tcW w:w="704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A6797D" w:rsidRDefault="00A6797D" w:rsidP="00A6797D">
            <w:pPr>
              <w:spacing w:after="120"/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A6797D" w:rsidRDefault="00A6797D" w:rsidP="00A6797D">
      <w:pPr>
        <w:spacing w:after="120"/>
        <w:ind w:firstLine="851"/>
        <w:jc w:val="both"/>
        <w:rPr>
          <w:sz w:val="28"/>
          <w:szCs w:val="28"/>
        </w:rPr>
      </w:pPr>
    </w:p>
    <w:p w:rsidR="00A6797D" w:rsidRDefault="00A6797D" w:rsidP="00A6797D">
      <w:pPr>
        <w:tabs>
          <w:tab w:val="left" w:pos="567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Характерные неисправности средств оповещения, выявленные при эксплуатации и техническом обслуживании, и их причины. Рекомендации по мероприятиям, которые необходимо провести для их предотвращения: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 результатам проведения технического обслуживания состояние средств оповещения оценивается: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Оценка состояния хранения, эксплуатации и ремонта ТСО, состояния метрологического обеспечения, запаса ЗИП и рекомендации по устранению выявленных недостатков:</w:t>
      </w:r>
      <w:r w:rsidRPr="0031478A">
        <w:rPr>
          <w:sz w:val="28"/>
          <w:szCs w:val="28"/>
        </w:rPr>
        <w:t xml:space="preserve"> 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Лучшими специалистами по содержанию средств оповещения являются:</w:t>
      </w:r>
      <w:r w:rsidRPr="0031478A">
        <w:rPr>
          <w:sz w:val="28"/>
          <w:szCs w:val="28"/>
        </w:rPr>
        <w:t xml:space="preserve"> 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совершенствованию технического обслуживания:</w:t>
      </w:r>
      <w:r w:rsidRPr="0031478A">
        <w:rPr>
          <w:sz w:val="28"/>
          <w:szCs w:val="28"/>
        </w:rPr>
        <w:t xml:space="preserve"> </w:t>
      </w:r>
    </w:p>
    <w:p w:rsidR="00A6797D" w:rsidRDefault="00A6797D" w:rsidP="00A6797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6797D" w:rsidRDefault="00A6797D" w:rsidP="00A6797D">
      <w:pPr>
        <w:spacing w:after="120"/>
        <w:ind w:firstLine="851"/>
        <w:jc w:val="both"/>
        <w:rPr>
          <w:sz w:val="28"/>
          <w:szCs w:val="28"/>
        </w:rPr>
      </w:pP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_______________________________________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(Должность, фамилия и инициалы)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:rsidR="00A6797D" w:rsidRPr="0031478A" w:rsidRDefault="00A6797D" w:rsidP="00A6797D">
      <w:pPr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(Подпись)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</w:p>
    <w:p w:rsidR="00A6797D" w:rsidRDefault="00A6797D" w:rsidP="00A6797D">
      <w:pPr>
        <w:ind w:firstLine="709"/>
      </w:pPr>
      <w:r>
        <w:rPr>
          <w:sz w:val="28"/>
          <w:szCs w:val="28"/>
        </w:rPr>
        <w:t>__________________________________</w:t>
      </w:r>
    </w:p>
    <w:p w:rsidR="00A6797D" w:rsidRPr="0031478A" w:rsidRDefault="00A6797D" w:rsidP="00A6797D">
      <w:pPr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(Подпись)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</w:p>
    <w:p w:rsidR="00A6797D" w:rsidRDefault="00A6797D" w:rsidP="00A6797D">
      <w:pPr>
        <w:ind w:firstLine="709"/>
      </w:pPr>
      <w:r>
        <w:rPr>
          <w:sz w:val="28"/>
          <w:szCs w:val="28"/>
        </w:rPr>
        <w:t>__________________________________</w:t>
      </w:r>
    </w:p>
    <w:p w:rsidR="00A6797D" w:rsidRDefault="00A6797D" w:rsidP="00A6797D">
      <w:pPr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(Подпись)</w:t>
      </w:r>
    </w:p>
    <w:p w:rsidR="00A6797D" w:rsidRDefault="00A6797D" w:rsidP="00A679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«_____»_____________20___г.</w:t>
      </w:r>
    </w:p>
    <w:p w:rsidR="00A3132A" w:rsidRDefault="00A3132A" w:rsidP="00A6797D">
      <w:pPr>
        <w:ind w:right="-143" w:firstLine="709"/>
        <w:sectPr w:rsidR="00A3132A" w:rsidSect="003F67FB">
          <w:footerReference w:type="default" r:id="rId16"/>
          <w:footerReference w:type="first" r:id="rId17"/>
          <w:pgSz w:w="11906" w:h="16838"/>
          <w:pgMar w:top="851" w:right="850" w:bottom="1134" w:left="1701" w:header="708" w:footer="708" w:gutter="0"/>
          <w:pgNumType w:start="18"/>
          <w:cols w:space="708"/>
          <w:titlePg/>
          <w:docGrid w:linePitch="360"/>
        </w:sectPr>
      </w:pPr>
    </w:p>
    <w:p w:rsidR="00A6797D" w:rsidRPr="0063303C" w:rsidRDefault="00A6797D" w:rsidP="00A6797D">
      <w:pPr>
        <w:ind w:left="7513"/>
        <w:rPr>
          <w:sz w:val="28"/>
          <w:szCs w:val="28"/>
          <w:lang w:bidi="en-US"/>
        </w:rPr>
      </w:pPr>
      <w:r w:rsidRPr="0063303C">
        <w:rPr>
          <w:sz w:val="28"/>
          <w:szCs w:val="28"/>
          <w:lang w:bidi="en-US"/>
        </w:rPr>
        <w:lastRenderedPageBreak/>
        <w:t xml:space="preserve">Приложение </w:t>
      </w:r>
      <w:r>
        <w:rPr>
          <w:sz w:val="28"/>
          <w:szCs w:val="28"/>
          <w:lang w:bidi="en-US"/>
        </w:rPr>
        <w:t>5</w:t>
      </w:r>
      <w:r w:rsidRPr="0063303C">
        <w:rPr>
          <w:sz w:val="28"/>
          <w:szCs w:val="28"/>
          <w:lang w:bidi="en-US"/>
        </w:rPr>
        <w:t xml:space="preserve"> </w:t>
      </w:r>
    </w:p>
    <w:p w:rsidR="00A6797D" w:rsidRPr="0063303C" w:rsidRDefault="00A6797D" w:rsidP="00A6797D">
      <w:pPr>
        <w:ind w:left="7513"/>
        <w:rPr>
          <w:sz w:val="28"/>
          <w:szCs w:val="28"/>
          <w:lang w:bidi="en-US"/>
        </w:rPr>
      </w:pPr>
      <w:r w:rsidRPr="0063303C">
        <w:rPr>
          <w:sz w:val="28"/>
          <w:szCs w:val="28"/>
          <w:lang w:bidi="en-US"/>
        </w:rPr>
        <w:t xml:space="preserve">к Положению </w:t>
      </w:r>
    </w:p>
    <w:p w:rsidR="00A6797D" w:rsidRDefault="00A6797D" w:rsidP="00A6797D">
      <w:pPr>
        <w:spacing w:after="120"/>
        <w:ind w:left="851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2"/>
        <w:gridCol w:w="2152"/>
        <w:gridCol w:w="5267"/>
      </w:tblGrid>
      <w:tr w:rsidR="00A6797D" w:rsidTr="007A47F3">
        <w:tc>
          <w:tcPr>
            <w:tcW w:w="3023" w:type="dxa"/>
            <w:vAlign w:val="center"/>
          </w:tcPr>
          <w:p w:rsidR="00A6797D" w:rsidRPr="000249E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3023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800" w:type="dxa"/>
            <w:vAlign w:val="center"/>
          </w:tcPr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«УТВЕРЖДАЮ»</w:t>
            </w:r>
          </w:p>
          <w:p w:rsidR="00A6797D" w:rsidRDefault="00A6797D" w:rsidP="007A47F3">
            <w:pPr>
              <w:ind w:left="851"/>
              <w:jc w:val="center"/>
            </w:pPr>
            <w:r>
              <w:rPr>
                <w:sz w:val="28"/>
                <w:szCs w:val="28"/>
                <w:lang w:bidi="en-US"/>
              </w:rPr>
              <w:t>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  <w:r w:rsidRPr="000249ED">
              <w:rPr>
                <w:sz w:val="32"/>
                <w:szCs w:val="32"/>
                <w:vertAlign w:val="superscript"/>
                <w:lang w:bidi="en-US"/>
              </w:rPr>
              <w:t>(</w:t>
            </w:r>
            <w:r>
              <w:rPr>
                <w:sz w:val="32"/>
                <w:szCs w:val="32"/>
                <w:vertAlign w:val="superscript"/>
                <w:lang w:bidi="en-US"/>
              </w:rPr>
              <w:t>Должность</w:t>
            </w:r>
            <w:r w:rsidRPr="000249ED">
              <w:rPr>
                <w:sz w:val="32"/>
                <w:szCs w:val="32"/>
                <w:vertAlign w:val="superscript"/>
                <w:lang w:bidi="en-US"/>
              </w:rPr>
              <w:t>)</w:t>
            </w:r>
          </w:p>
          <w:p w:rsidR="00A6797D" w:rsidRPr="000249ED" w:rsidRDefault="00A6797D" w:rsidP="007A47F3">
            <w:pPr>
              <w:ind w:left="851"/>
              <w:jc w:val="center"/>
              <w:rPr>
                <w:sz w:val="32"/>
                <w:szCs w:val="32"/>
                <w:vertAlign w:val="superscript"/>
                <w:lang w:bidi="en-US"/>
              </w:rPr>
            </w:pPr>
          </w:p>
          <w:p w:rsidR="00A6797D" w:rsidRPr="000249ED" w:rsidRDefault="00A6797D" w:rsidP="007A47F3">
            <w:pPr>
              <w:ind w:left="851"/>
              <w:jc w:val="center"/>
              <w:rPr>
                <w:lang w:bidi="en-US"/>
              </w:rPr>
            </w:pPr>
            <w:r>
              <w:rPr>
                <w:lang w:bidi="en-US"/>
              </w:rPr>
              <w:t>________________________________________</w:t>
            </w:r>
          </w:p>
          <w:p w:rsidR="00A6797D" w:rsidRDefault="00A6797D" w:rsidP="007A47F3">
            <w:pPr>
              <w:ind w:left="851"/>
              <w:jc w:val="center"/>
              <w:rPr>
                <w:sz w:val="32"/>
                <w:szCs w:val="28"/>
                <w:vertAlign w:val="superscript"/>
                <w:lang w:bidi="en-US"/>
              </w:rPr>
            </w:pPr>
            <w:r w:rsidRPr="000249ED">
              <w:rPr>
                <w:sz w:val="32"/>
                <w:szCs w:val="28"/>
                <w:vertAlign w:val="superscript"/>
                <w:lang w:bidi="en-US"/>
              </w:rPr>
              <w:t>(</w:t>
            </w:r>
            <w:r>
              <w:rPr>
                <w:sz w:val="32"/>
                <w:szCs w:val="28"/>
                <w:vertAlign w:val="superscript"/>
                <w:lang w:bidi="en-US"/>
              </w:rPr>
              <w:t>П</w:t>
            </w:r>
            <w:r w:rsidRPr="000249ED">
              <w:rPr>
                <w:sz w:val="32"/>
                <w:szCs w:val="28"/>
                <w:vertAlign w:val="superscript"/>
                <w:lang w:bidi="en-US"/>
              </w:rPr>
              <w:t>одпись, фамилия и инициалы)</w:t>
            </w:r>
          </w:p>
          <w:p w:rsidR="00A6797D" w:rsidRDefault="00A6797D" w:rsidP="007A47F3">
            <w:pPr>
              <w:spacing w:after="120"/>
              <w:ind w:left="851"/>
              <w:jc w:val="center"/>
              <w:rPr>
                <w:sz w:val="28"/>
                <w:szCs w:val="28"/>
                <w:lang w:bidi="en-US"/>
              </w:rPr>
            </w:pPr>
            <w:r w:rsidRPr="000249ED">
              <w:rPr>
                <w:sz w:val="28"/>
                <w:szCs w:val="28"/>
                <w:lang w:bidi="en-US"/>
              </w:rPr>
              <w:t>«____»________________20 ____ г.</w:t>
            </w:r>
          </w:p>
        </w:tc>
      </w:tr>
    </w:tbl>
    <w:p w:rsidR="00A6797D" w:rsidRDefault="00A6797D" w:rsidP="00A6797D">
      <w:pPr>
        <w:spacing w:after="120"/>
        <w:ind w:firstLine="709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АКТ</w:t>
      </w:r>
    </w:p>
    <w:p w:rsidR="00A6797D" w:rsidRDefault="00A6797D" w:rsidP="00A6797D">
      <w:pPr>
        <w:spacing w:after="120"/>
        <w:ind w:firstLine="709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по результатам оценки технического состояния</w:t>
      </w:r>
    </w:p>
    <w:p w:rsidR="00A6797D" w:rsidRPr="00BC26EC" w:rsidRDefault="00A6797D" w:rsidP="00A6797D">
      <w:pPr>
        <w:spacing w:after="120"/>
        <w:ind w:firstLine="709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технических средств системы оповещения</w:t>
      </w:r>
    </w:p>
    <w:p w:rsidR="00A6797D" w:rsidRDefault="00A6797D" w:rsidP="00A6797D">
      <w:pPr>
        <w:pBdr>
          <w:bottom w:val="single" w:sz="12" w:space="1" w:color="auto"/>
        </w:pBdr>
        <w:spacing w:after="120"/>
        <w:ind w:firstLine="709"/>
        <w:jc w:val="center"/>
        <w:rPr>
          <w:sz w:val="28"/>
          <w:szCs w:val="28"/>
        </w:rPr>
      </w:pPr>
      <w:r w:rsidRPr="008A01EB">
        <w:rPr>
          <w:sz w:val="28"/>
          <w:szCs w:val="28"/>
          <w:lang w:bidi="en-US"/>
        </w:rPr>
        <w:t>муниципальной</w:t>
      </w:r>
      <w:r>
        <w:rPr>
          <w:sz w:val="28"/>
          <w:szCs w:val="28"/>
          <w:lang w:bidi="en-US"/>
        </w:rPr>
        <w:t xml:space="preserve"> системы оповещения </w:t>
      </w:r>
      <w:r w:rsidR="00702EB1">
        <w:rPr>
          <w:sz w:val="28"/>
          <w:szCs w:val="28"/>
          <w:lang w:bidi="en-US"/>
        </w:rPr>
        <w:t>Таврического</w:t>
      </w:r>
      <w:r>
        <w:rPr>
          <w:sz w:val="28"/>
          <w:szCs w:val="28"/>
          <w:lang w:bidi="en-US"/>
        </w:rPr>
        <w:t xml:space="preserve"> муниципального </w:t>
      </w:r>
      <w:r w:rsidR="00702EB1">
        <w:rPr>
          <w:sz w:val="28"/>
          <w:szCs w:val="28"/>
          <w:lang w:bidi="en-US"/>
        </w:rPr>
        <w:t>района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оценки технического состояния системы оповещения: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готовности ТСО к использованию по предназначению;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организации и качества выполнения ЭТО, в том числе ремонта технических средств оповещения;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принятие мер по устранению выявленных недостатков.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</w:t>
      </w:r>
    </w:p>
    <w:p w:rsidR="00A6797D" w:rsidRPr="00003DD0" w:rsidRDefault="00A6797D" w:rsidP="00A6797D">
      <w:pPr>
        <w:ind w:firstLine="709"/>
        <w:jc w:val="both"/>
        <w:rPr>
          <w:sz w:val="28"/>
          <w:szCs w:val="28"/>
          <w:vertAlign w:val="superscript"/>
        </w:rPr>
      </w:pPr>
      <w:r w:rsidRPr="00003DD0">
        <w:rPr>
          <w:sz w:val="28"/>
          <w:szCs w:val="28"/>
          <w:vertAlign w:val="superscript"/>
        </w:rPr>
        <w:t>(Должность, фамилия и инициалы)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____________________________</w:t>
      </w:r>
    </w:p>
    <w:p w:rsidR="00A6797D" w:rsidRPr="00850DC3" w:rsidRDefault="00A6797D" w:rsidP="00A6797D">
      <w:pPr>
        <w:ind w:firstLine="709"/>
        <w:jc w:val="both"/>
        <w:rPr>
          <w:sz w:val="28"/>
          <w:szCs w:val="28"/>
          <w:vertAlign w:val="superscript"/>
        </w:rPr>
      </w:pPr>
      <w:r w:rsidRPr="00850DC3">
        <w:rPr>
          <w:sz w:val="28"/>
          <w:szCs w:val="28"/>
          <w:vertAlign w:val="superscript"/>
        </w:rPr>
        <w:t>(Должность, фамилия и инициалы каждого)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______________________________ в период с </w:t>
      </w:r>
      <w:proofErr w:type="spellStart"/>
      <w:r>
        <w:rPr>
          <w:sz w:val="28"/>
          <w:szCs w:val="28"/>
        </w:rPr>
        <w:t>_________по</w:t>
      </w:r>
      <w:proofErr w:type="spellEnd"/>
      <w:r>
        <w:rPr>
          <w:sz w:val="28"/>
          <w:szCs w:val="28"/>
        </w:rPr>
        <w:t xml:space="preserve">____________ провела проверку технического </w:t>
      </w:r>
      <w:proofErr w:type="gramStart"/>
      <w:r>
        <w:rPr>
          <w:sz w:val="28"/>
          <w:szCs w:val="28"/>
        </w:rPr>
        <w:t xml:space="preserve">состояния технических средств оповещения </w:t>
      </w:r>
      <w:r w:rsidRPr="008A01EB">
        <w:rPr>
          <w:sz w:val="28"/>
          <w:szCs w:val="28"/>
          <w:lang w:bidi="en-US"/>
        </w:rPr>
        <w:t>муниципальной</w:t>
      </w:r>
      <w:r>
        <w:rPr>
          <w:sz w:val="28"/>
          <w:szCs w:val="28"/>
        </w:rPr>
        <w:t xml:space="preserve"> системы оповещения </w:t>
      </w:r>
      <w:r w:rsidR="00702EB1">
        <w:rPr>
          <w:sz w:val="28"/>
          <w:szCs w:val="28"/>
        </w:rPr>
        <w:t>Таврического</w:t>
      </w:r>
      <w:r>
        <w:rPr>
          <w:sz w:val="28"/>
          <w:szCs w:val="28"/>
          <w:lang w:bidi="en-US"/>
        </w:rPr>
        <w:t xml:space="preserve"> муниципального </w:t>
      </w:r>
      <w:r w:rsidR="00702EB1">
        <w:rPr>
          <w:sz w:val="28"/>
          <w:szCs w:val="28"/>
          <w:lang w:bidi="en-US"/>
        </w:rPr>
        <w:t>района</w:t>
      </w:r>
      <w:proofErr w:type="gramEnd"/>
      <w:r>
        <w:rPr>
          <w:sz w:val="28"/>
          <w:szCs w:val="28"/>
        </w:rPr>
        <w:t>.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Проверяемые вопросы и результаты проверки: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Наличие, комплектность и работоспособность ТСО, в том числе: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ТСО и соответствие их проектно-сметной (рабочей) документации на систему оповещения населения, книге учета ТСО, а также договору на ЭТО;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заводских (серийных) номеров на ТСО, их функциональных блоков и панелей нормам, указанным в формулярах (паспортах) ТСО;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соответствие параметров и характеристик ТСО параметрам и характеристикам, установленным ЭТД;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ТСО функций, заданных ЭТД.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качество выполнения ЭТО, в том числе: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договора на ЭТО (при его выполнении сторонними организациями);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соответствие планирующих документов ЭТО;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правильность ведения формуляров (паспортов) ТСО;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и полнота выполнения ЭТО;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целостность пломб и печатей на ТСО;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ответственных за эксплуатацию специалистов по выполнению ЭТО (копии документов, подтверждающих наличие необходимого профессионального образования или профессионального обучения и соответствующий уровень квалификации).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Проверка наличия, соответствия, комплектности, а также своевременного восполнения ЗИП, в том числе: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соответствие ЗИП проектно-сметной (рабочей) документации на систему оповещения населения (если имеются соответствующие расчеты их количества и номенклатуры) и ЭТД на ТСО;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фактического наличия составных частей ЗИП ТСО комплекту поставки и записям в формуляре (паспорте) ТСО;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восполнения ЗИП после проведения текущего ремонта ТСО.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оценка технического состояния системы оповещения: «удовлетворительно» / «неудовлетворительно».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</w:p>
    <w:p w:rsidR="00A6797D" w:rsidRDefault="00A6797D" w:rsidP="00A679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6797D" w:rsidRDefault="00A6797D" w:rsidP="00A679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>________________________</w:t>
      </w:r>
    </w:p>
    <w:p w:rsidR="00A6797D" w:rsidRDefault="00A6797D" w:rsidP="00A6797D">
      <w:pPr>
        <w:spacing w:after="120"/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(фамилия и инициалы</w:t>
      </w:r>
      <w:r>
        <w:rPr>
          <w:sz w:val="28"/>
          <w:szCs w:val="28"/>
          <w:vertAlign w:val="superscript"/>
        </w:rPr>
        <w:t>, подпись</w:t>
      </w:r>
      <w:r w:rsidRPr="0031478A">
        <w:rPr>
          <w:sz w:val="28"/>
          <w:szCs w:val="28"/>
          <w:vertAlign w:val="superscript"/>
        </w:rPr>
        <w:t>)</w:t>
      </w:r>
    </w:p>
    <w:p w:rsidR="00A6797D" w:rsidRDefault="00A6797D" w:rsidP="00A67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>
        <w:rPr>
          <w:sz w:val="28"/>
          <w:szCs w:val="28"/>
        </w:rPr>
        <w:tab/>
        <w:t>_______________</w:t>
      </w:r>
    </w:p>
    <w:p w:rsidR="00A6797D" w:rsidRPr="00D87388" w:rsidRDefault="00A6797D" w:rsidP="00A6797D">
      <w:pPr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(Подпись)</w:t>
      </w:r>
    </w:p>
    <w:p w:rsidR="00A6797D" w:rsidRDefault="00A6797D" w:rsidP="00A6797D">
      <w:pPr>
        <w:ind w:firstLine="709"/>
      </w:pPr>
      <w:r>
        <w:rPr>
          <w:sz w:val="28"/>
          <w:szCs w:val="28"/>
        </w:rPr>
        <w:t>________________</w:t>
      </w:r>
    </w:p>
    <w:p w:rsidR="00A6797D" w:rsidRPr="00D87388" w:rsidRDefault="00A6797D" w:rsidP="00A6797D">
      <w:pPr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(Подпись)</w:t>
      </w:r>
    </w:p>
    <w:p w:rsidR="00A6797D" w:rsidRDefault="00A6797D" w:rsidP="00A6797D">
      <w:pPr>
        <w:ind w:firstLine="709"/>
      </w:pPr>
      <w:r>
        <w:rPr>
          <w:sz w:val="28"/>
          <w:szCs w:val="28"/>
        </w:rPr>
        <w:t>________________</w:t>
      </w:r>
    </w:p>
    <w:p w:rsidR="00A6797D" w:rsidRPr="00B62067" w:rsidRDefault="00A6797D" w:rsidP="00B62067">
      <w:pPr>
        <w:ind w:firstLine="709"/>
        <w:jc w:val="both"/>
        <w:rPr>
          <w:sz w:val="28"/>
          <w:szCs w:val="28"/>
          <w:vertAlign w:val="superscript"/>
        </w:rPr>
      </w:pPr>
      <w:r w:rsidRPr="0031478A">
        <w:rPr>
          <w:sz w:val="28"/>
          <w:szCs w:val="28"/>
          <w:vertAlign w:val="superscript"/>
        </w:rPr>
        <w:t>(Подпись)</w:t>
      </w:r>
    </w:p>
    <w:sectPr w:rsidR="00A6797D" w:rsidRPr="00B62067" w:rsidSect="003F67FB">
      <w:pgSz w:w="11906" w:h="16838"/>
      <w:pgMar w:top="851" w:right="850" w:bottom="1134" w:left="1701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B9" w:rsidRDefault="005B58B9" w:rsidP="00CD36AC">
      <w:r>
        <w:separator/>
      </w:r>
    </w:p>
  </w:endnote>
  <w:endnote w:type="continuationSeparator" w:id="1">
    <w:p w:rsidR="005B58B9" w:rsidRDefault="005B58B9" w:rsidP="00CD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C7" w:rsidRPr="00F21142" w:rsidRDefault="00BB7DC7">
    <w:pPr>
      <w:pStyle w:val="a8"/>
      <w:jc w:val="right"/>
      <w:rPr>
        <w:sz w:val="24"/>
      </w:rPr>
    </w:pPr>
  </w:p>
  <w:p w:rsidR="00BB7DC7" w:rsidRPr="0026421A" w:rsidRDefault="00BB7DC7" w:rsidP="002642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C7" w:rsidRDefault="00BB7DC7">
    <w:pPr>
      <w:pStyle w:val="a8"/>
      <w:jc w:val="right"/>
    </w:pPr>
  </w:p>
  <w:p w:rsidR="00BB7DC7" w:rsidRDefault="00BB7D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04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B7DC7" w:rsidRPr="00F21142" w:rsidRDefault="00663FBA">
        <w:pPr>
          <w:pStyle w:val="a8"/>
          <w:jc w:val="right"/>
          <w:rPr>
            <w:sz w:val="24"/>
          </w:rPr>
        </w:pPr>
        <w:r w:rsidRPr="00F21142">
          <w:rPr>
            <w:sz w:val="24"/>
          </w:rPr>
          <w:fldChar w:fldCharType="begin"/>
        </w:r>
        <w:r w:rsidR="00BB7DC7" w:rsidRPr="00F21142">
          <w:rPr>
            <w:sz w:val="24"/>
          </w:rPr>
          <w:instrText xml:space="preserve"> PAGE   \* MERGEFORMAT </w:instrText>
        </w:r>
        <w:r w:rsidRPr="00F21142">
          <w:rPr>
            <w:sz w:val="24"/>
          </w:rPr>
          <w:fldChar w:fldCharType="separate"/>
        </w:r>
        <w:r w:rsidR="00B62067">
          <w:rPr>
            <w:noProof/>
            <w:sz w:val="24"/>
          </w:rPr>
          <w:t>13</w:t>
        </w:r>
        <w:r w:rsidRPr="00F21142">
          <w:rPr>
            <w:sz w:val="24"/>
          </w:rPr>
          <w:fldChar w:fldCharType="end"/>
        </w:r>
      </w:p>
    </w:sdtContent>
  </w:sdt>
  <w:p w:rsidR="00BB7DC7" w:rsidRPr="0026421A" w:rsidRDefault="00BB7DC7" w:rsidP="0026421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C7" w:rsidRDefault="00BB7DC7">
    <w:pPr>
      <w:pStyle w:val="a8"/>
      <w:jc w:val="right"/>
    </w:pPr>
  </w:p>
  <w:p w:rsidR="00BB7DC7" w:rsidRDefault="00BB7DC7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04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B7DC7" w:rsidRPr="00F21142" w:rsidRDefault="00663FBA">
        <w:pPr>
          <w:pStyle w:val="a8"/>
          <w:jc w:val="right"/>
          <w:rPr>
            <w:sz w:val="24"/>
          </w:rPr>
        </w:pPr>
      </w:p>
    </w:sdtContent>
  </w:sdt>
  <w:p w:rsidR="00BB7DC7" w:rsidRPr="0026421A" w:rsidRDefault="00BB7DC7" w:rsidP="0026421A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C7" w:rsidRDefault="00BB7DC7">
    <w:pPr>
      <w:pStyle w:val="a8"/>
      <w:jc w:val="right"/>
    </w:pPr>
  </w:p>
  <w:p w:rsidR="00AC7970" w:rsidRPr="00F21142" w:rsidRDefault="00AC7970">
    <w:pPr>
      <w:pStyle w:val="a8"/>
      <w:jc w:val="right"/>
      <w:rPr>
        <w:sz w:val="24"/>
      </w:rPr>
    </w:pPr>
  </w:p>
  <w:p w:rsidR="00BB7DC7" w:rsidRPr="0026421A" w:rsidRDefault="00BB7DC7" w:rsidP="0026421A">
    <w:pPr>
      <w:pStyle w:val="a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C7" w:rsidRDefault="00BB7DC7">
    <w:pPr>
      <w:pStyle w:val="a8"/>
      <w:jc w:val="right"/>
    </w:pPr>
  </w:p>
  <w:p w:rsidR="00BB7DC7" w:rsidRDefault="00BB7D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B9" w:rsidRDefault="005B58B9" w:rsidP="00CD36AC">
      <w:r>
        <w:separator/>
      </w:r>
    </w:p>
  </w:footnote>
  <w:footnote w:type="continuationSeparator" w:id="1">
    <w:p w:rsidR="005B58B9" w:rsidRDefault="005B58B9" w:rsidP="00CD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7272"/>
      <w:docPartObj>
        <w:docPartGallery w:val="Page Numbers (Top of Page)"/>
        <w:docPartUnique/>
      </w:docPartObj>
    </w:sdtPr>
    <w:sdtContent>
      <w:p w:rsidR="00BB7DC7" w:rsidRDefault="00663FBA">
        <w:pPr>
          <w:pStyle w:val="a6"/>
          <w:jc w:val="center"/>
        </w:pPr>
        <w:fldSimple w:instr=" PAGE   \* MERGEFORMAT ">
          <w:r w:rsidR="00B62067">
            <w:rPr>
              <w:noProof/>
            </w:rPr>
            <w:t>21</w:t>
          </w:r>
        </w:fldSimple>
      </w:p>
    </w:sdtContent>
  </w:sdt>
  <w:p w:rsidR="00BB7DC7" w:rsidRDefault="00BB7D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7273"/>
      <w:docPartObj>
        <w:docPartGallery w:val="Page Numbers (Top of Page)"/>
        <w:docPartUnique/>
      </w:docPartObj>
    </w:sdtPr>
    <w:sdtContent>
      <w:p w:rsidR="00BB7DC7" w:rsidRDefault="00663FBA">
        <w:pPr>
          <w:pStyle w:val="a6"/>
          <w:jc w:val="center"/>
        </w:pPr>
        <w:fldSimple w:instr=" PAGE   \* MERGEFORMAT ">
          <w:r w:rsidR="00B62067">
            <w:rPr>
              <w:noProof/>
            </w:rPr>
            <w:t>20</w:t>
          </w:r>
        </w:fldSimple>
      </w:p>
    </w:sdtContent>
  </w:sdt>
  <w:p w:rsidR="00BB7DC7" w:rsidRDefault="00BB7D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8E6"/>
    <w:multiLevelType w:val="hybridMultilevel"/>
    <w:tmpl w:val="C78E0E92"/>
    <w:lvl w:ilvl="0" w:tplc="8CAC4DB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70D97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477200"/>
    <w:multiLevelType w:val="hybridMultilevel"/>
    <w:tmpl w:val="5AD867BC"/>
    <w:lvl w:ilvl="0" w:tplc="C082C71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C442D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7DA3EC9"/>
    <w:multiLevelType w:val="hybridMultilevel"/>
    <w:tmpl w:val="C7686FB8"/>
    <w:lvl w:ilvl="0" w:tplc="D85A802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4E7B"/>
    <w:multiLevelType w:val="hybridMultilevel"/>
    <w:tmpl w:val="0E82F992"/>
    <w:lvl w:ilvl="0" w:tplc="C082C71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C62E8B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326562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3426ED"/>
    <w:multiLevelType w:val="hybridMultilevel"/>
    <w:tmpl w:val="32649B42"/>
    <w:lvl w:ilvl="0" w:tplc="C082C71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7C5F88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FF7963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2EF3A76"/>
    <w:multiLevelType w:val="hybridMultilevel"/>
    <w:tmpl w:val="E88E19AC"/>
    <w:lvl w:ilvl="0" w:tplc="C082C71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75874"/>
    <w:multiLevelType w:val="hybridMultilevel"/>
    <w:tmpl w:val="385ED630"/>
    <w:lvl w:ilvl="0" w:tplc="C082C71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FC4A95"/>
    <w:multiLevelType w:val="hybridMultilevel"/>
    <w:tmpl w:val="11F8D56C"/>
    <w:lvl w:ilvl="0" w:tplc="ECC2793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2A19BA"/>
    <w:multiLevelType w:val="hybridMultilevel"/>
    <w:tmpl w:val="2EB8B7E0"/>
    <w:lvl w:ilvl="0" w:tplc="8CAC4DB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1C26FA"/>
    <w:multiLevelType w:val="hybridMultilevel"/>
    <w:tmpl w:val="1A62AB10"/>
    <w:lvl w:ilvl="0" w:tplc="C082C71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2F654D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5AA5DD2"/>
    <w:multiLevelType w:val="hybridMultilevel"/>
    <w:tmpl w:val="2234ACDC"/>
    <w:lvl w:ilvl="0" w:tplc="8CAC4DB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322747"/>
    <w:multiLevelType w:val="hybridMultilevel"/>
    <w:tmpl w:val="2F3C731A"/>
    <w:lvl w:ilvl="0" w:tplc="8CAC4DB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CD65E2"/>
    <w:multiLevelType w:val="hybridMultilevel"/>
    <w:tmpl w:val="F82C32FE"/>
    <w:lvl w:ilvl="0" w:tplc="D85A802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9D33FF"/>
    <w:multiLevelType w:val="hybridMultilevel"/>
    <w:tmpl w:val="1BF013C6"/>
    <w:lvl w:ilvl="0" w:tplc="ECC2793A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A13709"/>
    <w:multiLevelType w:val="hybridMultilevel"/>
    <w:tmpl w:val="2F146420"/>
    <w:lvl w:ilvl="0" w:tplc="ECC2793A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426B70"/>
    <w:multiLevelType w:val="hybridMultilevel"/>
    <w:tmpl w:val="F258B0A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8320F3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2A17741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8635F1C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CF1388B"/>
    <w:multiLevelType w:val="hybridMultilevel"/>
    <w:tmpl w:val="C42086EA"/>
    <w:lvl w:ilvl="0" w:tplc="8CAC4DB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F6263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940E8E"/>
    <w:multiLevelType w:val="multilevel"/>
    <w:tmpl w:val="67D4CF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F194807"/>
    <w:multiLevelType w:val="hybridMultilevel"/>
    <w:tmpl w:val="08BA309C"/>
    <w:lvl w:ilvl="0" w:tplc="8CAC4DB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29"/>
  </w:num>
  <w:num w:numId="5">
    <w:abstractNumId w:val="3"/>
  </w:num>
  <w:num w:numId="6">
    <w:abstractNumId w:val="17"/>
  </w:num>
  <w:num w:numId="7">
    <w:abstractNumId w:val="25"/>
  </w:num>
  <w:num w:numId="8">
    <w:abstractNumId w:val="26"/>
  </w:num>
  <w:num w:numId="9">
    <w:abstractNumId w:val="23"/>
  </w:num>
  <w:num w:numId="10">
    <w:abstractNumId w:val="14"/>
  </w:num>
  <w:num w:numId="11">
    <w:abstractNumId w:val="0"/>
  </w:num>
  <w:num w:numId="12">
    <w:abstractNumId w:val="18"/>
  </w:num>
  <w:num w:numId="13">
    <w:abstractNumId w:val="13"/>
  </w:num>
  <w:num w:numId="14">
    <w:abstractNumId w:val="6"/>
  </w:num>
  <w:num w:numId="15">
    <w:abstractNumId w:val="1"/>
  </w:num>
  <w:num w:numId="16">
    <w:abstractNumId w:val="27"/>
  </w:num>
  <w:num w:numId="17">
    <w:abstractNumId w:val="20"/>
  </w:num>
  <w:num w:numId="18">
    <w:abstractNumId w:val="7"/>
  </w:num>
  <w:num w:numId="19">
    <w:abstractNumId w:val="21"/>
  </w:num>
  <w:num w:numId="20">
    <w:abstractNumId w:val="28"/>
  </w:num>
  <w:num w:numId="21">
    <w:abstractNumId w:val="2"/>
  </w:num>
  <w:num w:numId="22">
    <w:abstractNumId w:val="24"/>
  </w:num>
  <w:num w:numId="23">
    <w:abstractNumId w:val="8"/>
  </w:num>
  <w:num w:numId="24">
    <w:abstractNumId w:val="15"/>
  </w:num>
  <w:num w:numId="25">
    <w:abstractNumId w:val="10"/>
  </w:num>
  <w:num w:numId="26">
    <w:abstractNumId w:val="11"/>
  </w:num>
  <w:num w:numId="27">
    <w:abstractNumId w:val="5"/>
  </w:num>
  <w:num w:numId="28">
    <w:abstractNumId w:val="22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CD36AC"/>
    <w:rsid w:val="00001364"/>
    <w:rsid w:val="00026AEF"/>
    <w:rsid w:val="0005649D"/>
    <w:rsid w:val="00125772"/>
    <w:rsid w:val="0019705E"/>
    <w:rsid w:val="001C23B4"/>
    <w:rsid w:val="001E7DC0"/>
    <w:rsid w:val="0026421A"/>
    <w:rsid w:val="003C560D"/>
    <w:rsid w:val="003D567C"/>
    <w:rsid w:val="003D5714"/>
    <w:rsid w:val="003F67FB"/>
    <w:rsid w:val="004136A4"/>
    <w:rsid w:val="00467B3A"/>
    <w:rsid w:val="005636DE"/>
    <w:rsid w:val="005B2956"/>
    <w:rsid w:val="005B58B9"/>
    <w:rsid w:val="0060605A"/>
    <w:rsid w:val="00663FBA"/>
    <w:rsid w:val="00674256"/>
    <w:rsid w:val="006E583C"/>
    <w:rsid w:val="006F2953"/>
    <w:rsid w:val="00702EB1"/>
    <w:rsid w:val="007075FF"/>
    <w:rsid w:val="0071576C"/>
    <w:rsid w:val="007822A7"/>
    <w:rsid w:val="007852EA"/>
    <w:rsid w:val="007A47F3"/>
    <w:rsid w:val="007E4C7C"/>
    <w:rsid w:val="007F6098"/>
    <w:rsid w:val="008439F9"/>
    <w:rsid w:val="00A12F5B"/>
    <w:rsid w:val="00A3132A"/>
    <w:rsid w:val="00A5343A"/>
    <w:rsid w:val="00A6797D"/>
    <w:rsid w:val="00AA0C21"/>
    <w:rsid w:val="00AC7970"/>
    <w:rsid w:val="00B17DB5"/>
    <w:rsid w:val="00B36930"/>
    <w:rsid w:val="00B568B4"/>
    <w:rsid w:val="00B62067"/>
    <w:rsid w:val="00B82E43"/>
    <w:rsid w:val="00BB7DC7"/>
    <w:rsid w:val="00BC1F74"/>
    <w:rsid w:val="00C30185"/>
    <w:rsid w:val="00CD36AC"/>
    <w:rsid w:val="00CE0289"/>
    <w:rsid w:val="00D77732"/>
    <w:rsid w:val="00DD30A2"/>
    <w:rsid w:val="00E25ED5"/>
    <w:rsid w:val="00E60509"/>
    <w:rsid w:val="00E96D69"/>
    <w:rsid w:val="00F2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CD36A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qFormat/>
    <w:rsid w:val="00CD36A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36A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CD36A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CD36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36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CD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D36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D36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6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6797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4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C670-2F26-4881-AA7A-D48B078C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</cp:lastModifiedBy>
  <cp:revision>2</cp:revision>
  <cp:lastPrinted>2023-06-21T04:54:00Z</cp:lastPrinted>
  <dcterms:created xsi:type="dcterms:W3CDTF">2025-04-24T10:39:00Z</dcterms:created>
  <dcterms:modified xsi:type="dcterms:W3CDTF">2025-04-24T10:39:00Z</dcterms:modified>
</cp:coreProperties>
</file>