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A9273" w14:textId="77777777" w:rsidR="00D45C81" w:rsidRPr="00D45C81" w:rsidRDefault="00D45C81" w:rsidP="00D45C81">
      <w:pPr>
        <w:widowControl/>
        <w:suppressAutoHyphens/>
        <w:autoSpaceDE/>
        <w:autoSpaceDN/>
        <w:adjustRightInd/>
        <w:spacing w:after="200" w:line="276" w:lineRule="auto"/>
        <w:jc w:val="right"/>
        <w:rPr>
          <w:b/>
          <w:sz w:val="28"/>
          <w:szCs w:val="28"/>
        </w:rPr>
      </w:pPr>
      <w:bookmarkStart w:id="0" w:name="_Hlk122079425"/>
      <w:r w:rsidRPr="00D45C81">
        <w:rPr>
          <w:b/>
          <w:sz w:val="28"/>
          <w:szCs w:val="28"/>
        </w:rPr>
        <w:t>ПРОЕКТ</w:t>
      </w:r>
    </w:p>
    <w:p w14:paraId="2F712C48" w14:textId="77777777" w:rsidR="00D45C81" w:rsidRPr="00D45C81" w:rsidRDefault="00D45C81" w:rsidP="00D45C81">
      <w:pPr>
        <w:widowControl/>
        <w:suppressAutoHyphens/>
        <w:autoSpaceDE/>
        <w:autoSpaceDN/>
        <w:adjustRightInd/>
        <w:spacing w:after="200" w:line="276" w:lineRule="auto"/>
        <w:jc w:val="center"/>
        <w:rPr>
          <w:b/>
          <w:sz w:val="26"/>
          <w:szCs w:val="26"/>
          <w:lang w:eastAsia="ar-SA"/>
        </w:rPr>
      </w:pPr>
      <w:r w:rsidRPr="00D45C81">
        <w:rPr>
          <w:b/>
          <w:sz w:val="26"/>
          <w:szCs w:val="26"/>
          <w:lang w:eastAsia="ar-SA"/>
        </w:rPr>
        <w:t>ОМСКАЯ ОБЛАСТЬ</w:t>
      </w:r>
    </w:p>
    <w:p w14:paraId="23BC8C37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b/>
          <w:sz w:val="26"/>
          <w:szCs w:val="26"/>
          <w:lang w:eastAsia="ar-SA"/>
        </w:rPr>
      </w:pPr>
    </w:p>
    <w:p w14:paraId="135BED74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D45C81">
        <w:rPr>
          <w:b/>
          <w:sz w:val="28"/>
          <w:szCs w:val="28"/>
          <w:lang w:eastAsia="ar-SA"/>
        </w:rPr>
        <w:t xml:space="preserve">Совет </w:t>
      </w:r>
    </w:p>
    <w:p w14:paraId="48B13BF4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D45C81">
        <w:rPr>
          <w:b/>
          <w:sz w:val="28"/>
          <w:szCs w:val="28"/>
          <w:lang w:eastAsia="ar-SA"/>
        </w:rPr>
        <w:t>Таврического муниципального района</w:t>
      </w:r>
    </w:p>
    <w:p w14:paraId="5255DE0D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14:paraId="43346D77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D45C81">
        <w:rPr>
          <w:b/>
          <w:sz w:val="28"/>
          <w:szCs w:val="28"/>
          <w:lang w:eastAsia="ar-SA"/>
        </w:rPr>
        <w:t>Р Е Ш Е Н И Е</w:t>
      </w:r>
    </w:p>
    <w:p w14:paraId="4D5858C7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sz w:val="28"/>
          <w:szCs w:val="28"/>
          <w:lang w:eastAsia="ar-SA"/>
        </w:rPr>
      </w:pPr>
      <w:r w:rsidRPr="00D45C81">
        <w:rPr>
          <w:sz w:val="28"/>
          <w:szCs w:val="28"/>
          <w:lang w:eastAsia="ar-SA"/>
        </w:rPr>
        <w:t>Сорок девятой сессии шестого созыва</w:t>
      </w:r>
    </w:p>
    <w:p w14:paraId="5152AF5F" w14:textId="77777777" w:rsidR="00D45C81" w:rsidRPr="00D45C81" w:rsidRDefault="00D45C81" w:rsidP="00D45C81">
      <w:pPr>
        <w:widowControl/>
        <w:suppressAutoHyphens/>
        <w:autoSpaceDE/>
        <w:autoSpaceDN/>
        <w:adjustRightInd/>
        <w:jc w:val="center"/>
        <w:rPr>
          <w:sz w:val="28"/>
          <w:szCs w:val="28"/>
          <w:lang w:eastAsia="ar-SA"/>
        </w:rPr>
      </w:pPr>
    </w:p>
    <w:p w14:paraId="6C1EAA9F" w14:textId="77777777" w:rsidR="00D45C81" w:rsidRPr="00D45C81" w:rsidRDefault="00D45C81" w:rsidP="00D45C81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45C81">
        <w:rPr>
          <w:sz w:val="28"/>
          <w:szCs w:val="28"/>
          <w:lang w:eastAsia="ar-SA"/>
        </w:rPr>
        <w:t>от 18 апреля 2024 года №                                                             р.п. Таврическое</w:t>
      </w:r>
    </w:p>
    <w:p w14:paraId="729DB854" w14:textId="77777777" w:rsidR="00941D16" w:rsidRPr="001D1812" w:rsidRDefault="00B724D9" w:rsidP="00941D16">
      <w:pPr>
        <w:tabs>
          <w:tab w:val="left" w:pos="0"/>
        </w:tabs>
        <w:rPr>
          <w:sz w:val="28"/>
          <w:szCs w:val="28"/>
        </w:rPr>
      </w:pPr>
      <w:r w:rsidRPr="001D1812">
        <w:rPr>
          <w:sz w:val="28"/>
          <w:szCs w:val="28"/>
        </w:rPr>
        <w:t xml:space="preserve"> </w:t>
      </w:r>
    </w:p>
    <w:p w14:paraId="27B556AB" w14:textId="75D3B9A6" w:rsidR="00941D16" w:rsidRPr="001D1812" w:rsidRDefault="00AD44C9" w:rsidP="00800A30">
      <w:pPr>
        <w:tabs>
          <w:tab w:val="left" w:pos="426"/>
        </w:tabs>
        <w:ind w:left="567" w:right="565"/>
        <w:jc w:val="center"/>
        <w:rPr>
          <w:sz w:val="28"/>
          <w:szCs w:val="28"/>
        </w:rPr>
      </w:pPr>
      <w:bookmarkStart w:id="1" w:name="_Hlk163825035"/>
      <w:r w:rsidRPr="001D1812">
        <w:rPr>
          <w:sz w:val="28"/>
          <w:szCs w:val="28"/>
        </w:rPr>
        <w:t>О внесении изменений в решение четвертой сессии Совета Таврического муниципального района Омской области четвертого созыва от 27.05.2010 № 36 «Об утверждении Положения о порядке установления, выплаты и перерасчете пенсии за выслугу лет в Таврическом муниципальном районе Омской области»</w:t>
      </w:r>
    </w:p>
    <w:bookmarkEnd w:id="1"/>
    <w:p w14:paraId="63094C2E" w14:textId="77777777" w:rsidR="003A7FE1" w:rsidRPr="001D1812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14:paraId="76BC6809" w14:textId="17E34057" w:rsidR="00941D16" w:rsidRPr="001D1812" w:rsidRDefault="00F065C9" w:rsidP="005662B6">
      <w:pPr>
        <w:pStyle w:val="Style5"/>
        <w:widowControl/>
        <w:spacing w:line="276" w:lineRule="auto"/>
        <w:ind w:firstLine="851"/>
        <w:contextualSpacing/>
        <w:rPr>
          <w:sz w:val="28"/>
          <w:szCs w:val="28"/>
        </w:rPr>
      </w:pPr>
      <w:r w:rsidRPr="001D1812">
        <w:rPr>
          <w:rStyle w:val="FontStyle17"/>
          <w:sz w:val="28"/>
          <w:szCs w:val="28"/>
        </w:rPr>
        <w:t>Руководствуясь  Федеральн</w:t>
      </w:r>
      <w:r w:rsidR="001471FA">
        <w:rPr>
          <w:rStyle w:val="FontStyle17"/>
          <w:sz w:val="28"/>
          <w:szCs w:val="28"/>
        </w:rPr>
        <w:t>ыми</w:t>
      </w:r>
      <w:r w:rsidRPr="001D1812">
        <w:rPr>
          <w:rStyle w:val="FontStyle17"/>
          <w:sz w:val="28"/>
          <w:szCs w:val="28"/>
        </w:rPr>
        <w:t xml:space="preserve"> закон</w:t>
      </w:r>
      <w:r w:rsidR="001471FA">
        <w:rPr>
          <w:rStyle w:val="FontStyle17"/>
          <w:sz w:val="28"/>
          <w:szCs w:val="28"/>
        </w:rPr>
        <w:t>ами</w:t>
      </w:r>
      <w:r w:rsidRPr="001D1812">
        <w:rPr>
          <w:rStyle w:val="FontStyle17"/>
          <w:sz w:val="28"/>
          <w:szCs w:val="28"/>
        </w:rPr>
        <w:t xml:space="preserve">  от 15</w:t>
      </w:r>
      <w:r w:rsidR="001471FA">
        <w:rPr>
          <w:rStyle w:val="FontStyle17"/>
          <w:sz w:val="28"/>
          <w:szCs w:val="28"/>
        </w:rPr>
        <w:t>.12.</w:t>
      </w:r>
      <w:r w:rsidRPr="001D1812">
        <w:rPr>
          <w:rStyle w:val="FontStyle17"/>
          <w:sz w:val="28"/>
          <w:szCs w:val="28"/>
        </w:rPr>
        <w:t>2001</w:t>
      </w:r>
      <w:r w:rsidR="001471FA">
        <w:rPr>
          <w:rStyle w:val="FontStyle17"/>
          <w:sz w:val="28"/>
          <w:szCs w:val="28"/>
        </w:rPr>
        <w:t xml:space="preserve"> </w:t>
      </w:r>
      <w:r w:rsidRPr="001D1812">
        <w:rPr>
          <w:rStyle w:val="FontStyle17"/>
          <w:sz w:val="28"/>
          <w:szCs w:val="28"/>
        </w:rPr>
        <w:t>№ 166-ФЗ «О государственном пенсионном обеспечении в Российской Федерации»,</w:t>
      </w:r>
      <w:r w:rsidR="001471FA">
        <w:rPr>
          <w:rStyle w:val="FontStyle17"/>
          <w:sz w:val="28"/>
          <w:szCs w:val="28"/>
        </w:rPr>
        <w:t xml:space="preserve">                </w:t>
      </w:r>
      <w:r w:rsidRPr="001D1812">
        <w:rPr>
          <w:rStyle w:val="FontStyle17"/>
          <w:sz w:val="28"/>
          <w:szCs w:val="28"/>
        </w:rPr>
        <w:t xml:space="preserve">от </w:t>
      </w:r>
      <w:r w:rsidR="001471FA">
        <w:rPr>
          <w:rStyle w:val="FontStyle17"/>
          <w:sz w:val="28"/>
          <w:szCs w:val="28"/>
        </w:rPr>
        <w:t>0</w:t>
      </w:r>
      <w:r w:rsidRPr="001D1812">
        <w:rPr>
          <w:rStyle w:val="FontStyle17"/>
          <w:sz w:val="28"/>
          <w:szCs w:val="28"/>
        </w:rPr>
        <w:t>2</w:t>
      </w:r>
      <w:r w:rsidR="001471FA">
        <w:rPr>
          <w:rStyle w:val="FontStyle17"/>
          <w:sz w:val="28"/>
          <w:szCs w:val="28"/>
        </w:rPr>
        <w:t>.03.</w:t>
      </w:r>
      <w:r w:rsidRPr="001D1812">
        <w:rPr>
          <w:rStyle w:val="FontStyle17"/>
          <w:sz w:val="28"/>
          <w:szCs w:val="28"/>
        </w:rPr>
        <w:t>2007</w:t>
      </w:r>
      <w:r w:rsidR="001471FA">
        <w:rPr>
          <w:rStyle w:val="FontStyle17"/>
          <w:sz w:val="28"/>
          <w:szCs w:val="28"/>
        </w:rPr>
        <w:t xml:space="preserve"> </w:t>
      </w:r>
      <w:r w:rsidRPr="001D1812">
        <w:rPr>
          <w:rStyle w:val="FontStyle17"/>
          <w:sz w:val="28"/>
          <w:szCs w:val="28"/>
        </w:rPr>
        <w:t xml:space="preserve">№ 25-ФЗ «О муниципальной службе в Российской Федерации», </w:t>
      </w:r>
      <w:r w:rsidR="001471FA">
        <w:rPr>
          <w:rStyle w:val="FontStyle17"/>
          <w:sz w:val="28"/>
          <w:szCs w:val="28"/>
        </w:rPr>
        <w:t xml:space="preserve">от 12.12.2023 №565-ФЗ «О занятости населения в Российской Федерации», </w:t>
      </w:r>
      <w:r w:rsidRPr="001D1812">
        <w:rPr>
          <w:rStyle w:val="FontStyle17"/>
          <w:sz w:val="28"/>
          <w:szCs w:val="28"/>
        </w:rPr>
        <w:t>Уставом Таврического муниципального района Омской области, Совет Таврического муниципального района Омской области</w:t>
      </w:r>
    </w:p>
    <w:p w14:paraId="7847330C" w14:textId="2416A520" w:rsidR="00941D16" w:rsidRPr="001D1812" w:rsidRDefault="00941D16" w:rsidP="005662B6">
      <w:pPr>
        <w:tabs>
          <w:tab w:val="left" w:pos="0"/>
        </w:tabs>
        <w:spacing w:before="120" w:after="120"/>
        <w:ind w:firstLine="851"/>
        <w:jc w:val="center"/>
        <w:rPr>
          <w:b/>
          <w:sz w:val="28"/>
          <w:szCs w:val="28"/>
        </w:rPr>
      </w:pPr>
      <w:r w:rsidRPr="001D1812">
        <w:rPr>
          <w:b/>
          <w:sz w:val="28"/>
          <w:szCs w:val="28"/>
        </w:rPr>
        <w:t xml:space="preserve">Р Е Ш И Л: </w:t>
      </w:r>
    </w:p>
    <w:p w14:paraId="2B283B46" w14:textId="2891EBC2" w:rsidR="00F065C9" w:rsidRPr="001D1812" w:rsidRDefault="002056AD" w:rsidP="005662B6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1D1812">
        <w:rPr>
          <w:sz w:val="28"/>
          <w:szCs w:val="28"/>
        </w:rPr>
        <w:t xml:space="preserve">1. </w:t>
      </w:r>
      <w:r w:rsidR="00F065C9" w:rsidRPr="001D1812">
        <w:rPr>
          <w:sz w:val="28"/>
          <w:szCs w:val="28"/>
        </w:rPr>
        <w:t>Внести в Положение  об условиях и порядке установления, выплаты и перерасчете пенсии за выслугу лет в Таврическом муниципальном районе  Омской области, утвержденное решение четвертой сессии Совета Таврического муниципального района Омской области четвертого созыва от 27.05.2010 № 36  «Об утверждении Положения  о порядке установления, выплаты и перерасчете пенсии за выслугу лет в Таврическом муниципальном районе Омской области» следующ</w:t>
      </w:r>
      <w:r w:rsidR="002C2E60" w:rsidRPr="001D1812">
        <w:rPr>
          <w:sz w:val="28"/>
          <w:szCs w:val="28"/>
        </w:rPr>
        <w:t>е</w:t>
      </w:r>
      <w:r w:rsidR="00F065C9" w:rsidRPr="001D1812">
        <w:rPr>
          <w:sz w:val="28"/>
          <w:szCs w:val="28"/>
        </w:rPr>
        <w:t>е изменени</w:t>
      </w:r>
      <w:r w:rsidR="002C2E60" w:rsidRPr="001D1812">
        <w:rPr>
          <w:sz w:val="28"/>
          <w:szCs w:val="28"/>
        </w:rPr>
        <w:t>е</w:t>
      </w:r>
      <w:r w:rsidR="00F065C9" w:rsidRPr="001D1812">
        <w:rPr>
          <w:sz w:val="28"/>
          <w:szCs w:val="28"/>
        </w:rPr>
        <w:t>:</w:t>
      </w:r>
    </w:p>
    <w:p w14:paraId="151A5F23" w14:textId="010E45C6" w:rsidR="00F065C9" w:rsidRPr="001D1812" w:rsidRDefault="00C944C0" w:rsidP="005662B6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1D1812">
        <w:rPr>
          <w:sz w:val="28"/>
          <w:szCs w:val="28"/>
        </w:rPr>
        <w:t>-</w:t>
      </w:r>
      <w:r w:rsidR="001D1812" w:rsidRPr="001D1812">
        <w:rPr>
          <w:sz w:val="28"/>
          <w:szCs w:val="28"/>
        </w:rPr>
        <w:t xml:space="preserve"> </w:t>
      </w:r>
      <w:r w:rsidRPr="001D1812">
        <w:rPr>
          <w:sz w:val="28"/>
          <w:szCs w:val="28"/>
        </w:rPr>
        <w:t>в пункт</w:t>
      </w:r>
      <w:r w:rsidR="001D1812" w:rsidRPr="001D1812">
        <w:rPr>
          <w:sz w:val="28"/>
          <w:szCs w:val="28"/>
        </w:rPr>
        <w:t>е</w:t>
      </w:r>
      <w:r w:rsidRPr="001D1812">
        <w:rPr>
          <w:sz w:val="28"/>
          <w:szCs w:val="28"/>
        </w:rPr>
        <w:t xml:space="preserve"> </w:t>
      </w:r>
      <w:r w:rsidR="001D1812" w:rsidRPr="001D1812">
        <w:rPr>
          <w:sz w:val="28"/>
          <w:szCs w:val="28"/>
        </w:rPr>
        <w:t>2</w:t>
      </w:r>
      <w:r w:rsidRPr="001D1812">
        <w:rPr>
          <w:sz w:val="28"/>
          <w:szCs w:val="28"/>
        </w:rPr>
        <w:t xml:space="preserve"> слова «</w:t>
      </w:r>
      <w:r w:rsidR="001471FA">
        <w:rPr>
          <w:sz w:val="28"/>
          <w:szCs w:val="28"/>
        </w:rPr>
        <w:t xml:space="preserve">пенсии, предусмотренной </w:t>
      </w:r>
      <w:r w:rsidR="001D1812" w:rsidRPr="001D1812">
        <w:rPr>
          <w:sz w:val="28"/>
          <w:szCs w:val="28"/>
        </w:rPr>
        <w:t>пунктом 2 статьи 32 Закона Российской Федерации от 19 апреля 1991 года № 1032-1 «О занятости населения в Российской Федерации</w:t>
      </w:r>
      <w:r w:rsidRPr="001D1812">
        <w:rPr>
          <w:sz w:val="28"/>
          <w:szCs w:val="28"/>
        </w:rPr>
        <w:t>» заменить словами «</w:t>
      </w:r>
      <w:r w:rsidR="001471FA">
        <w:rPr>
          <w:sz w:val="28"/>
          <w:szCs w:val="28"/>
        </w:rPr>
        <w:t>пенсию, предусмотренную статьей</w:t>
      </w:r>
      <w:r w:rsidR="001D1812" w:rsidRPr="001D1812">
        <w:rPr>
          <w:sz w:val="28"/>
          <w:szCs w:val="28"/>
        </w:rPr>
        <w:t xml:space="preserve"> 51 Закона Российской Федерации от </w:t>
      </w:r>
      <w:r w:rsidR="001471FA">
        <w:rPr>
          <w:sz w:val="28"/>
          <w:szCs w:val="28"/>
        </w:rPr>
        <w:t>12.12.</w:t>
      </w:r>
      <w:r w:rsidR="001D1812" w:rsidRPr="001D1812">
        <w:rPr>
          <w:sz w:val="28"/>
          <w:szCs w:val="28"/>
        </w:rPr>
        <w:t>202</w:t>
      </w:r>
      <w:r w:rsidR="001471FA">
        <w:rPr>
          <w:sz w:val="28"/>
          <w:szCs w:val="28"/>
        </w:rPr>
        <w:t>3</w:t>
      </w:r>
      <w:r w:rsidR="000D093E">
        <w:rPr>
          <w:sz w:val="28"/>
          <w:szCs w:val="28"/>
        </w:rPr>
        <w:t xml:space="preserve"> </w:t>
      </w:r>
      <w:r w:rsidR="001D1812" w:rsidRPr="001D1812">
        <w:rPr>
          <w:sz w:val="28"/>
          <w:szCs w:val="28"/>
        </w:rPr>
        <w:t>№565-ФЗ «О занятости населения в Российской Федерации</w:t>
      </w:r>
      <w:r w:rsidRPr="001D1812">
        <w:rPr>
          <w:sz w:val="28"/>
          <w:szCs w:val="28"/>
        </w:rPr>
        <w:t>».</w:t>
      </w:r>
    </w:p>
    <w:p w14:paraId="2E4D392A" w14:textId="60BF8F51" w:rsidR="002056AD" w:rsidRPr="001D1812" w:rsidRDefault="00C944C0" w:rsidP="005662B6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1D1812">
        <w:rPr>
          <w:sz w:val="28"/>
          <w:szCs w:val="28"/>
        </w:rPr>
        <w:t>2. Контроль за исполнением настоящего решения возложить на управляющего делами – руководителя аппарата Администрации Таврического муниципального района Омской области Давыдову Е. А.</w:t>
      </w:r>
    </w:p>
    <w:p w14:paraId="6396C0D8" w14:textId="1B977DAC" w:rsidR="002056AD" w:rsidRDefault="006D2691" w:rsidP="005662B6">
      <w:pPr>
        <w:pStyle w:val="Style5"/>
        <w:widowControl/>
        <w:tabs>
          <w:tab w:val="left" w:pos="9920"/>
        </w:tabs>
        <w:spacing w:line="276" w:lineRule="auto"/>
        <w:ind w:firstLine="851"/>
        <w:contextualSpacing/>
        <w:rPr>
          <w:sz w:val="28"/>
          <w:szCs w:val="28"/>
        </w:rPr>
      </w:pPr>
      <w:bookmarkStart w:id="2" w:name="_GoBack"/>
      <w:bookmarkEnd w:id="2"/>
      <w:r w:rsidRPr="001D1812">
        <w:rPr>
          <w:sz w:val="28"/>
          <w:szCs w:val="28"/>
        </w:rPr>
        <w:lastRenderedPageBreak/>
        <w:t>3</w:t>
      </w:r>
      <w:r w:rsidR="002056AD" w:rsidRPr="001D1812">
        <w:rPr>
          <w:sz w:val="28"/>
          <w:szCs w:val="28"/>
        </w:rPr>
        <w:t xml:space="preserve">. Настоящее решение вступает в силу </w:t>
      </w:r>
      <w:r w:rsidR="002C2E60" w:rsidRPr="001D1812">
        <w:rPr>
          <w:sz w:val="28"/>
          <w:szCs w:val="28"/>
        </w:rPr>
        <w:t>после его официального опубликования в соответствии с Уставом Таврического муниципального района Омской области</w:t>
      </w:r>
      <w:r w:rsidR="003463CB">
        <w:rPr>
          <w:sz w:val="28"/>
          <w:szCs w:val="28"/>
        </w:rPr>
        <w:t>, и распространяет свое действие с 01.01.2024.</w:t>
      </w:r>
    </w:p>
    <w:p w14:paraId="2AEA2F0D" w14:textId="77777777" w:rsidR="00AB2106" w:rsidRPr="001D1812" w:rsidRDefault="00AB2106" w:rsidP="001D1812">
      <w:pPr>
        <w:pStyle w:val="Style5"/>
        <w:widowControl/>
        <w:tabs>
          <w:tab w:val="left" w:pos="9920"/>
        </w:tabs>
        <w:spacing w:line="240" w:lineRule="auto"/>
        <w:contextualSpacing/>
        <w:rPr>
          <w:sz w:val="28"/>
          <w:szCs w:val="28"/>
        </w:rPr>
      </w:pPr>
    </w:p>
    <w:bookmarkEnd w:id="0"/>
    <w:p w14:paraId="43FF6125" w14:textId="188DA813" w:rsidR="001D1812" w:rsidRDefault="001D1812" w:rsidP="002C2E60">
      <w:pPr>
        <w:tabs>
          <w:tab w:val="left" w:pos="0"/>
        </w:tabs>
        <w:jc w:val="both"/>
        <w:rPr>
          <w:rFonts w:eastAsia="Calibri"/>
          <w:sz w:val="27"/>
          <w:szCs w:val="27"/>
          <w:lang w:eastAsia="en-US"/>
        </w:rPr>
      </w:pPr>
    </w:p>
    <w:p w14:paraId="0D759BF3" w14:textId="77777777" w:rsidR="001D1812" w:rsidRPr="001D1812" w:rsidRDefault="001D1812" w:rsidP="002C2E60">
      <w:pPr>
        <w:tabs>
          <w:tab w:val="left" w:pos="0"/>
        </w:tabs>
        <w:jc w:val="both"/>
        <w:rPr>
          <w:rFonts w:eastAsia="Calibri"/>
          <w:sz w:val="27"/>
          <w:szCs w:val="27"/>
          <w:lang w:eastAsia="en-US"/>
        </w:rPr>
      </w:pPr>
    </w:p>
    <w:p w14:paraId="3036C272" w14:textId="0990F181" w:rsidR="00792AAB" w:rsidRPr="002C2E60" w:rsidRDefault="00C944C0" w:rsidP="002C2E60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Глава муниципального района                                                   </w:t>
      </w:r>
      <w:r w:rsidR="001D1812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      И. А. Баннов</w:t>
      </w:r>
    </w:p>
    <w:sectPr w:rsidR="00792AAB" w:rsidRPr="002C2E60" w:rsidSect="005662B6"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742D"/>
    <w:multiLevelType w:val="hybridMultilevel"/>
    <w:tmpl w:val="4ACE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6DE5"/>
    <w:multiLevelType w:val="hybridMultilevel"/>
    <w:tmpl w:val="51A2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A66AB"/>
    <w:multiLevelType w:val="hybridMultilevel"/>
    <w:tmpl w:val="6500484C"/>
    <w:lvl w:ilvl="0" w:tplc="AF1C6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16"/>
    <w:rsid w:val="00022FB1"/>
    <w:rsid w:val="000248B8"/>
    <w:rsid w:val="000412E1"/>
    <w:rsid w:val="00046CBE"/>
    <w:rsid w:val="00047BC0"/>
    <w:rsid w:val="00047DAE"/>
    <w:rsid w:val="00052F22"/>
    <w:rsid w:val="00060D18"/>
    <w:rsid w:val="000A464C"/>
    <w:rsid w:val="000D093E"/>
    <w:rsid w:val="000E28C4"/>
    <w:rsid w:val="000F4712"/>
    <w:rsid w:val="001078FB"/>
    <w:rsid w:val="001471FA"/>
    <w:rsid w:val="0015027A"/>
    <w:rsid w:val="00171521"/>
    <w:rsid w:val="00185B4F"/>
    <w:rsid w:val="001D1812"/>
    <w:rsid w:val="002056AD"/>
    <w:rsid w:val="00237C95"/>
    <w:rsid w:val="00243E64"/>
    <w:rsid w:val="0029368C"/>
    <w:rsid w:val="002C2E60"/>
    <w:rsid w:val="002F05D7"/>
    <w:rsid w:val="002F755B"/>
    <w:rsid w:val="0032026E"/>
    <w:rsid w:val="00334BFB"/>
    <w:rsid w:val="003463CB"/>
    <w:rsid w:val="00361CCA"/>
    <w:rsid w:val="00383E38"/>
    <w:rsid w:val="003A7FE1"/>
    <w:rsid w:val="003B00A4"/>
    <w:rsid w:val="0044072F"/>
    <w:rsid w:val="00463591"/>
    <w:rsid w:val="004A65B0"/>
    <w:rsid w:val="004F4A99"/>
    <w:rsid w:val="00516794"/>
    <w:rsid w:val="00527E61"/>
    <w:rsid w:val="005558D7"/>
    <w:rsid w:val="005662B6"/>
    <w:rsid w:val="00570B06"/>
    <w:rsid w:val="005B533D"/>
    <w:rsid w:val="005E6D1C"/>
    <w:rsid w:val="006034CB"/>
    <w:rsid w:val="0068453A"/>
    <w:rsid w:val="00692B1C"/>
    <w:rsid w:val="006D2691"/>
    <w:rsid w:val="00701F78"/>
    <w:rsid w:val="00735E1F"/>
    <w:rsid w:val="00750D92"/>
    <w:rsid w:val="00777930"/>
    <w:rsid w:val="00792AAB"/>
    <w:rsid w:val="007F66FF"/>
    <w:rsid w:val="00800A30"/>
    <w:rsid w:val="00902644"/>
    <w:rsid w:val="00941D16"/>
    <w:rsid w:val="009574DF"/>
    <w:rsid w:val="0098710F"/>
    <w:rsid w:val="0099766A"/>
    <w:rsid w:val="00A3090A"/>
    <w:rsid w:val="00A7235C"/>
    <w:rsid w:val="00A74D7D"/>
    <w:rsid w:val="00AB2106"/>
    <w:rsid w:val="00AC12CB"/>
    <w:rsid w:val="00AC3D0B"/>
    <w:rsid w:val="00AD44C9"/>
    <w:rsid w:val="00B07CD4"/>
    <w:rsid w:val="00B22A35"/>
    <w:rsid w:val="00B44000"/>
    <w:rsid w:val="00B724D9"/>
    <w:rsid w:val="00B765E9"/>
    <w:rsid w:val="00B9790D"/>
    <w:rsid w:val="00C0101E"/>
    <w:rsid w:val="00C203B0"/>
    <w:rsid w:val="00C4640E"/>
    <w:rsid w:val="00C47F5E"/>
    <w:rsid w:val="00C50341"/>
    <w:rsid w:val="00C77B70"/>
    <w:rsid w:val="00C944C0"/>
    <w:rsid w:val="00CB56DB"/>
    <w:rsid w:val="00D45C81"/>
    <w:rsid w:val="00D772EE"/>
    <w:rsid w:val="00D82377"/>
    <w:rsid w:val="00D976EC"/>
    <w:rsid w:val="00D97DBD"/>
    <w:rsid w:val="00DC752C"/>
    <w:rsid w:val="00DD4B92"/>
    <w:rsid w:val="00E12D09"/>
    <w:rsid w:val="00E31C7B"/>
    <w:rsid w:val="00E354CA"/>
    <w:rsid w:val="00E419D0"/>
    <w:rsid w:val="00E732F7"/>
    <w:rsid w:val="00E9010C"/>
    <w:rsid w:val="00EA64C1"/>
    <w:rsid w:val="00F05F87"/>
    <w:rsid w:val="00F065C9"/>
    <w:rsid w:val="00F46516"/>
    <w:rsid w:val="00F8403B"/>
    <w:rsid w:val="00FA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DA90"/>
  <w15:docId w15:val="{C8941053-B298-4B71-931F-30862FD6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941D16"/>
    <w:pPr>
      <w:spacing w:line="320" w:lineRule="exact"/>
      <w:ind w:firstLine="557"/>
      <w:jc w:val="both"/>
    </w:pPr>
  </w:style>
  <w:style w:type="paragraph" w:customStyle="1" w:styleId="Style6">
    <w:name w:val="Style6"/>
    <w:basedOn w:val="a"/>
    <w:rsid w:val="00941D16"/>
    <w:pPr>
      <w:spacing w:line="322" w:lineRule="exact"/>
      <w:ind w:firstLine="696"/>
      <w:jc w:val="both"/>
    </w:pPr>
  </w:style>
  <w:style w:type="character" w:customStyle="1" w:styleId="FontStyle17">
    <w:name w:val="Font Style17"/>
    <w:basedOn w:val="a0"/>
    <w:rsid w:val="00941D16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B53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2F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022FB1"/>
  </w:style>
  <w:style w:type="character" w:customStyle="1" w:styleId="palette-color2-2">
    <w:name w:val="palette-color2-2"/>
    <w:basedOn w:val="a0"/>
    <w:rsid w:val="00022FB1"/>
  </w:style>
  <w:style w:type="character" w:styleId="a5">
    <w:name w:val="Emphasis"/>
    <w:basedOn w:val="a0"/>
    <w:uiPriority w:val="20"/>
    <w:qFormat/>
    <w:rsid w:val="00022F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7F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7F5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6034C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unhideWhenUsed/>
    <w:rsid w:val="000F4712"/>
    <w:pPr>
      <w:suppressAutoHyphens/>
      <w:autoSpaceDE/>
      <w:autoSpaceDN/>
      <w:adjustRightInd/>
      <w:spacing w:after="120"/>
    </w:pPr>
    <w:rPr>
      <w:rFonts w:eastAsia="Andale Sans UI"/>
      <w:kern w:val="2"/>
    </w:rPr>
  </w:style>
  <w:style w:type="character" w:customStyle="1" w:styleId="aa">
    <w:name w:val="Основной текст Знак"/>
    <w:basedOn w:val="a0"/>
    <w:link w:val="a9"/>
    <w:rsid w:val="000F4712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ADM1r1</dc:creator>
  <cp:keywords/>
  <dc:description/>
  <cp:lastModifiedBy>ADM1r2</cp:lastModifiedBy>
  <cp:revision>36</cp:revision>
  <cp:lastPrinted>2024-04-05T06:01:00Z</cp:lastPrinted>
  <dcterms:created xsi:type="dcterms:W3CDTF">2022-11-03T03:10:00Z</dcterms:created>
  <dcterms:modified xsi:type="dcterms:W3CDTF">2024-04-12T09:52:00Z</dcterms:modified>
</cp:coreProperties>
</file>