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BF" w:rsidRDefault="008A60BF" w:rsidP="008A60BF">
      <w:pPr>
        <w:ind w:firstLine="0"/>
        <w:rPr>
          <w:rFonts w:ascii="Times New Roman" w:hAnsi="Times New Roman" w:cs="Times New Roman"/>
        </w:rPr>
      </w:pPr>
    </w:p>
    <w:p w:rsidR="008A60BF" w:rsidRPr="009279C2" w:rsidRDefault="008A60BF" w:rsidP="008A60BF">
      <w:pPr>
        <w:jc w:val="center"/>
        <w:rPr>
          <w:rFonts w:ascii="Times New Roman" w:hAnsi="Times New Roman" w:cs="Times New Roman"/>
        </w:rPr>
      </w:pPr>
      <w:r w:rsidRPr="009279C2">
        <w:rPr>
          <w:rFonts w:ascii="Times New Roman" w:hAnsi="Times New Roman" w:cs="Times New Roman"/>
        </w:rPr>
        <w:t>ЛИСТ СОГЛАСОВАНИЯ</w:t>
      </w:r>
    </w:p>
    <w:p w:rsidR="008A60BF" w:rsidRPr="009279C2" w:rsidRDefault="008A60BF" w:rsidP="008A60BF">
      <w:pPr>
        <w:jc w:val="center"/>
        <w:rPr>
          <w:rFonts w:ascii="Times New Roman" w:hAnsi="Times New Roman" w:cs="Times New Roman"/>
        </w:rPr>
      </w:pPr>
      <w:r w:rsidRPr="009279C2">
        <w:rPr>
          <w:rFonts w:ascii="Times New Roman" w:hAnsi="Times New Roman" w:cs="Times New Roman"/>
        </w:rPr>
        <w:t>проекта нормативного правового акта</w:t>
      </w:r>
    </w:p>
    <w:p w:rsidR="009279C2" w:rsidRPr="009279C2" w:rsidRDefault="008A60BF" w:rsidP="009279C2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279C2">
        <w:rPr>
          <w:rFonts w:ascii="Times New Roman" w:hAnsi="Times New Roman" w:cs="Times New Roman"/>
          <w:b w:val="0"/>
          <w:sz w:val="24"/>
          <w:szCs w:val="24"/>
        </w:rPr>
        <w:t xml:space="preserve">Совета Таврического района </w:t>
      </w:r>
      <w:bookmarkStart w:id="0" w:name="_Hlk197533989"/>
      <w:r w:rsidR="009279C2" w:rsidRPr="009279C2">
        <w:rPr>
          <w:rFonts w:ascii="Times New Roman" w:hAnsi="Times New Roman" w:cs="Times New Roman"/>
          <w:b w:val="0"/>
          <w:sz w:val="24"/>
          <w:szCs w:val="24"/>
        </w:rPr>
        <w:t>Омской области</w:t>
      </w:r>
      <w:r w:rsidR="009279C2" w:rsidRPr="009279C2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</w:t>
      </w:r>
    </w:p>
    <w:p w:rsidR="009279C2" w:rsidRPr="009279C2" w:rsidRDefault="009279C2" w:rsidP="009279C2">
      <w:pPr>
        <w:pStyle w:val="ConsPlusTitle"/>
        <w:ind w:right="-1" w:firstLine="284"/>
        <w:jc w:val="center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279C2">
        <w:rPr>
          <w:rFonts w:ascii="Times New Roman" w:hAnsi="Times New Roman" w:cs="Times New Roman"/>
          <w:b w:val="0"/>
          <w:kern w:val="28"/>
          <w:sz w:val="24"/>
          <w:szCs w:val="24"/>
        </w:rPr>
        <w:t>«</w:t>
      </w:r>
      <w:r w:rsidRPr="009279C2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О возложении временного исполнения обязанностей главы </w:t>
      </w:r>
      <w:r w:rsidRPr="009279C2">
        <w:rPr>
          <w:rFonts w:ascii="Times New Roman" w:hAnsi="Times New Roman" w:cs="Times New Roman"/>
          <w:b w:val="0"/>
          <w:color w:val="000000"/>
          <w:sz w:val="24"/>
          <w:szCs w:val="24"/>
        </w:rPr>
        <w:t>Прииртышского</w:t>
      </w:r>
      <w:r w:rsidRPr="009279C2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сельского поселения Таврического муниципального района Омской области </w:t>
      </w:r>
      <w:r>
        <w:rPr>
          <w:rFonts w:ascii="Times New Roman" w:hAnsi="Times New Roman" w:cs="Times New Roman"/>
          <w:b w:val="0"/>
          <w:kern w:val="28"/>
          <w:sz w:val="24"/>
          <w:szCs w:val="24"/>
        </w:rPr>
        <w:t>«</w:t>
      </w:r>
    </w:p>
    <w:bookmarkEnd w:id="0"/>
    <w:p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</w:p>
    <w:tbl>
      <w:tblPr>
        <w:tblW w:w="10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4179"/>
        <w:gridCol w:w="2552"/>
        <w:gridCol w:w="1843"/>
      </w:tblGrid>
      <w:tr w:rsidR="008A60BF" w:rsidRPr="00ED0BB4" w:rsidTr="008B5506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Дата поступления на согласование</w:t>
            </w:r>
          </w:p>
        </w:tc>
        <w:tc>
          <w:tcPr>
            <w:tcW w:w="4179" w:type="dxa"/>
            <w:shd w:val="clear" w:color="auto" w:fill="auto"/>
          </w:tcPr>
          <w:p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Должность, Ф.И. О.</w:t>
            </w:r>
          </w:p>
          <w:p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согласовавшего проект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Заключение по проекту</w:t>
            </w: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Личная подпись, дата согласования</w:t>
            </w:r>
          </w:p>
        </w:tc>
      </w:tr>
      <w:tr w:rsidR="008A60BF" w:rsidRPr="00ED0BB4" w:rsidTr="008B5506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9279C2" w:rsidP="009279C2">
            <w:pPr>
              <w:ind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04.06.2025</w:t>
            </w:r>
          </w:p>
        </w:tc>
        <w:tc>
          <w:tcPr>
            <w:tcW w:w="4179" w:type="dxa"/>
            <w:shd w:val="clear" w:color="auto" w:fill="auto"/>
          </w:tcPr>
          <w:p w:rsidR="008A60BF" w:rsidRPr="0059600A" w:rsidRDefault="009279C2" w:rsidP="008B5506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9279C2">
              <w:rPr>
                <w:rFonts w:ascii="Times New Roman" w:hAnsi="Times New Roman" w:cs="Times New Roman"/>
                <w:sz w:val="22"/>
              </w:rPr>
              <w:t>Глава Прииртышского сельского поселения Котов Владимир Анатольевич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9279C2" w:rsidP="008B5506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Согласовано</w:t>
            </w: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  <w:bookmarkStart w:id="1" w:name="_GoBack"/>
            <w:bookmarkEnd w:id="1"/>
          </w:p>
        </w:tc>
      </w:tr>
      <w:tr w:rsidR="009279C2" w:rsidRPr="00ED0BB4" w:rsidTr="008B5506">
        <w:trPr>
          <w:jc w:val="center"/>
        </w:trPr>
        <w:tc>
          <w:tcPr>
            <w:tcW w:w="1741" w:type="dxa"/>
            <w:shd w:val="clear" w:color="auto" w:fill="auto"/>
          </w:tcPr>
          <w:p w:rsidR="009279C2" w:rsidRPr="00CB0F99" w:rsidRDefault="009279C2" w:rsidP="0074319D">
            <w:pPr>
              <w:ind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04.06.2025</w:t>
            </w:r>
          </w:p>
        </w:tc>
        <w:tc>
          <w:tcPr>
            <w:tcW w:w="4179" w:type="dxa"/>
            <w:shd w:val="clear" w:color="auto" w:fill="auto"/>
          </w:tcPr>
          <w:p w:rsidR="009279C2" w:rsidRPr="00161FD4" w:rsidRDefault="00161FD4" w:rsidP="008B5506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161FD4">
              <w:rPr>
                <w:rFonts w:ascii="Times New Roman" w:hAnsi="Times New Roman" w:cs="Times New Roman"/>
                <w:sz w:val="22"/>
              </w:rPr>
              <w:t>Начальник сек</w:t>
            </w:r>
            <w:r>
              <w:rPr>
                <w:rFonts w:ascii="Times New Roman" w:hAnsi="Times New Roman" w:cs="Times New Roman"/>
                <w:sz w:val="22"/>
              </w:rPr>
              <w:t>тора правовой и судебной защиты Администрации Таврического района</w:t>
            </w:r>
          </w:p>
          <w:p w:rsidR="009279C2" w:rsidRPr="00161FD4" w:rsidRDefault="009279C2" w:rsidP="008B5506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161FD4">
              <w:rPr>
                <w:rFonts w:ascii="Times New Roman" w:hAnsi="Times New Roman" w:cs="Times New Roman"/>
                <w:sz w:val="22"/>
              </w:rPr>
              <w:t>Ахметов Ильяс Жоламанович</w:t>
            </w:r>
          </w:p>
        </w:tc>
        <w:tc>
          <w:tcPr>
            <w:tcW w:w="2552" w:type="dxa"/>
            <w:shd w:val="clear" w:color="auto" w:fill="auto"/>
          </w:tcPr>
          <w:p w:rsidR="009279C2" w:rsidRPr="00CB0F99" w:rsidRDefault="009279C2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279C2" w:rsidRPr="00CB0F99" w:rsidRDefault="009279C2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8A60BF" w:rsidRPr="00ED0BB4" w:rsidRDefault="008A60BF" w:rsidP="008A60BF">
      <w:pPr>
        <w:rPr>
          <w:rFonts w:ascii="Times New Roman" w:hAnsi="Times New Roman" w:cs="Times New Roman"/>
        </w:rPr>
      </w:pP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>ЗАКЛЮЧЕНИЕ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 xml:space="preserve">по результатам проведения антикоррупционной экспертизы </w:t>
      </w:r>
    </w:p>
    <w:p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>вышеуказанного проекта НПА</w:t>
      </w:r>
    </w:p>
    <w:p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района Омской области (Сектором правовой и судебной защиты Администрации Таврического района) в соответствии с частями 3 и 4 статьи 3 Федерального закона от 17.07.2009 N 172-ФЗ «Об антикоррупционной экспертизе нормативных правовых  актов и проектов нормативных правовых актов», статьей 6 Федерального закона от 25.12.2008 N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актов Совета Таврического муниципального района Омской области, утвержденным </w:t>
      </w:r>
      <w:r>
        <w:rPr>
          <w:rFonts w:ascii="Times New Roman" w:hAnsi="Times New Roman" w:cs="Times New Roman"/>
        </w:rPr>
        <w:t>р</w:t>
      </w:r>
      <w:r w:rsidRPr="00ED0BB4">
        <w:rPr>
          <w:rFonts w:ascii="Times New Roman" w:hAnsi="Times New Roman" w:cs="Times New Roman"/>
        </w:rPr>
        <w:t>ешением пятидесятой (внеочередной) сессии Совета Таврического муниципального района Омской области четвертого созыва от 21.12.2012 № 361 проведена антикоррупционная экспертиза указанного проекта НПА.</w:t>
      </w:r>
    </w:p>
    <w:p w:rsidR="008A60BF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Заключение:</w:t>
      </w:r>
      <w:r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представленном проекте</w:t>
      </w:r>
      <w:r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НПА</w:t>
      </w:r>
      <w:r>
        <w:rPr>
          <w:rFonts w:ascii="Times New Roman" w:hAnsi="Times New Roman" w:cs="Times New Roman"/>
        </w:rPr>
        <w:t xml:space="preserve"> _________________________________</w:t>
      </w:r>
    </w:p>
    <w:p w:rsidR="008A60BF" w:rsidRPr="00ED0BB4" w:rsidRDefault="008A60BF" w:rsidP="008A60BF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</w:t>
      </w:r>
    </w:p>
    <w:p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Рекомендации:</w:t>
      </w:r>
    </w:p>
    <w:p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1. Представленный НПА подлежит (не подлежит) размещению на официальном сайте </w:t>
      </w:r>
      <w:r>
        <w:rPr>
          <w:rFonts w:ascii="Times New Roman" w:hAnsi="Times New Roman" w:cs="Times New Roman"/>
        </w:rPr>
        <w:t xml:space="preserve">муниципального округа </w:t>
      </w:r>
      <w:r w:rsidRPr="00ED0BB4">
        <w:rPr>
          <w:rFonts w:ascii="Times New Roman" w:hAnsi="Times New Roman" w:cs="Times New Roman"/>
        </w:rPr>
        <w:t>Таврическ</w:t>
      </w:r>
      <w:r>
        <w:rPr>
          <w:rFonts w:ascii="Times New Roman" w:hAnsi="Times New Roman" w:cs="Times New Roman"/>
        </w:rPr>
        <w:t>ий</w:t>
      </w:r>
      <w:r w:rsidRPr="00ED0BB4">
        <w:rPr>
          <w:rFonts w:ascii="Times New Roman" w:hAnsi="Times New Roman" w:cs="Times New Roman"/>
        </w:rPr>
        <w:t xml:space="preserve"> район Омской области в информационно-телекоммуникационной сети «Интернет».</w:t>
      </w:r>
    </w:p>
    <w:p w:rsidR="008A60BF" w:rsidRPr="00ED0BB4" w:rsidRDefault="008A60BF" w:rsidP="008A60BF">
      <w:pPr>
        <w:ind w:firstLine="54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8A60BF" w:rsidRPr="00ED0BB4" w:rsidRDefault="008A60BF" w:rsidP="008A60BF">
      <w:pPr>
        <w:ind w:firstLine="54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3._______________________________________________________________________</w:t>
      </w:r>
    </w:p>
    <w:p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</w:p>
    <w:p w:rsidR="008A60BF" w:rsidRPr="00ED0BB4" w:rsidRDefault="008A60BF" w:rsidP="008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ED0BB4">
        <w:rPr>
          <w:rFonts w:ascii="Times New Roman" w:hAnsi="Times New Roman" w:cs="Times New Roman"/>
        </w:rPr>
        <w:t xml:space="preserve">ачальник Управления </w:t>
      </w:r>
    </w:p>
    <w:p w:rsidR="008A60BF" w:rsidRPr="00ED0BB4" w:rsidRDefault="008A60BF" w:rsidP="008A60BF">
      <w:pPr>
        <w:ind w:firstLine="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</w:t>
      </w:r>
    </w:p>
    <w:p w:rsidR="008A60BF" w:rsidRDefault="008A60BF" w:rsidP="008A60BF">
      <w:pPr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8A60BF" w:rsidRDefault="008A60BF" w:rsidP="008A60BF">
      <w:pPr>
        <w:rPr>
          <w:rFonts w:ascii="Times New Roman" w:hAnsi="Times New Roman" w:cs="Times New Roman"/>
        </w:rPr>
      </w:pPr>
    </w:p>
    <w:p w:rsidR="00FD6C6B" w:rsidRDefault="00FD6C6B"/>
    <w:sectPr w:rsidR="00FD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D2"/>
    <w:rsid w:val="00161FD4"/>
    <w:rsid w:val="0059600A"/>
    <w:rsid w:val="008A60BF"/>
    <w:rsid w:val="009279C2"/>
    <w:rsid w:val="00FA55D2"/>
    <w:rsid w:val="00FD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ADM20R1</dc:creator>
  <cp:keywords/>
  <dc:description/>
  <cp:lastModifiedBy>user</cp:lastModifiedBy>
  <cp:revision>4</cp:revision>
  <dcterms:created xsi:type="dcterms:W3CDTF">2025-05-15T10:30:00Z</dcterms:created>
  <dcterms:modified xsi:type="dcterms:W3CDTF">2025-06-05T09:30:00Z</dcterms:modified>
</cp:coreProperties>
</file>