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61552" w14:textId="77777777" w:rsidR="00792403" w:rsidRPr="00792403" w:rsidRDefault="00792403" w:rsidP="00792403">
      <w:pPr>
        <w:widowControl w:val="0"/>
        <w:suppressAutoHyphens/>
        <w:autoSpaceDE w:val="0"/>
        <w:autoSpaceDN w:val="0"/>
        <w:adjustRightInd w:val="0"/>
        <w:spacing w:after="0" w:line="240" w:lineRule="auto"/>
        <w:jc w:val="right"/>
        <w:rPr>
          <w:rFonts w:ascii="Times New Roman" w:eastAsia="Times New Roman" w:hAnsi="Times New Roman" w:cs="Times New Roman"/>
          <w:b/>
          <w:sz w:val="26"/>
          <w:szCs w:val="26"/>
          <w:lang w:eastAsia="ar-SA"/>
        </w:rPr>
      </w:pPr>
      <w:r w:rsidRPr="00792403">
        <w:rPr>
          <w:rFonts w:ascii="Times New Roman" w:eastAsia="Times New Roman" w:hAnsi="Times New Roman" w:cs="Times New Roman"/>
          <w:b/>
          <w:sz w:val="26"/>
          <w:szCs w:val="26"/>
          <w:lang w:eastAsia="ar-SA"/>
        </w:rPr>
        <w:t>ПРОЕКТ</w:t>
      </w:r>
    </w:p>
    <w:p w14:paraId="34CCC754" w14:textId="77777777" w:rsidR="00792403" w:rsidRPr="00792403" w:rsidRDefault="00792403" w:rsidP="00792403">
      <w:pPr>
        <w:widowControl w:val="0"/>
        <w:suppressAutoHyphens/>
        <w:autoSpaceDE w:val="0"/>
        <w:autoSpaceDN w:val="0"/>
        <w:adjustRightInd w:val="0"/>
        <w:spacing w:after="0" w:line="240" w:lineRule="auto"/>
        <w:jc w:val="center"/>
        <w:rPr>
          <w:rFonts w:ascii="Times New Roman" w:eastAsia="Times New Roman" w:hAnsi="Times New Roman" w:cs="Times New Roman"/>
          <w:b/>
          <w:sz w:val="26"/>
          <w:szCs w:val="26"/>
          <w:lang w:eastAsia="ar-SA"/>
        </w:rPr>
      </w:pPr>
      <w:r w:rsidRPr="00792403">
        <w:rPr>
          <w:rFonts w:ascii="Times New Roman" w:eastAsia="Times New Roman" w:hAnsi="Times New Roman" w:cs="Times New Roman"/>
          <w:b/>
          <w:sz w:val="26"/>
          <w:szCs w:val="26"/>
          <w:lang w:eastAsia="ar-SA"/>
        </w:rPr>
        <w:t>ОМСКАЯ ОБЛАСТЬ</w:t>
      </w:r>
    </w:p>
    <w:p w14:paraId="2F07A181" w14:textId="77777777" w:rsidR="00792403" w:rsidRPr="00792403" w:rsidRDefault="00792403" w:rsidP="00792403">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792403">
        <w:rPr>
          <w:rFonts w:ascii="Times New Roman" w:eastAsia="Times New Roman" w:hAnsi="Times New Roman" w:cs="Times New Roman"/>
          <w:b/>
          <w:sz w:val="28"/>
          <w:szCs w:val="28"/>
          <w:lang w:eastAsia="ar-SA"/>
        </w:rPr>
        <w:t xml:space="preserve">Совет </w:t>
      </w:r>
    </w:p>
    <w:p w14:paraId="52CBB059" w14:textId="77777777" w:rsidR="00792403" w:rsidRPr="00792403" w:rsidRDefault="00792403" w:rsidP="00792403">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792403">
        <w:rPr>
          <w:rFonts w:ascii="Times New Roman" w:eastAsia="Times New Roman" w:hAnsi="Times New Roman" w:cs="Times New Roman"/>
          <w:b/>
          <w:sz w:val="28"/>
          <w:szCs w:val="28"/>
          <w:lang w:eastAsia="ar-SA"/>
        </w:rPr>
        <w:t>Таврического муниципального района</w:t>
      </w:r>
    </w:p>
    <w:p w14:paraId="6B39220B" w14:textId="77777777" w:rsidR="00792403" w:rsidRPr="00792403" w:rsidRDefault="00792403" w:rsidP="00792403">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14:paraId="09DBE66D" w14:textId="77777777" w:rsidR="00792403" w:rsidRPr="00792403" w:rsidRDefault="00792403" w:rsidP="00792403">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792403">
        <w:rPr>
          <w:rFonts w:ascii="Times New Roman" w:eastAsia="Times New Roman" w:hAnsi="Times New Roman" w:cs="Times New Roman"/>
          <w:b/>
          <w:sz w:val="28"/>
          <w:szCs w:val="28"/>
          <w:lang w:eastAsia="ar-SA"/>
        </w:rPr>
        <w:t>Р Е Ш Е Н И Е</w:t>
      </w:r>
    </w:p>
    <w:p w14:paraId="5423A2C3" w14:textId="77777777" w:rsidR="00792403" w:rsidRPr="00792403" w:rsidRDefault="00792403" w:rsidP="00792403">
      <w:pPr>
        <w:keepNext/>
        <w:widowControl w:val="0"/>
        <w:autoSpaceDE w:val="0"/>
        <w:autoSpaceDN w:val="0"/>
        <w:adjustRightInd w:val="0"/>
        <w:spacing w:after="0" w:line="240" w:lineRule="auto"/>
        <w:jc w:val="center"/>
        <w:outlineLvl w:val="2"/>
        <w:rPr>
          <w:rFonts w:ascii="Times New Roman" w:eastAsia="Times New Roman" w:hAnsi="Times New Roman" w:cs="Times New Roman"/>
          <w:sz w:val="28"/>
          <w:szCs w:val="20"/>
          <w:lang w:eastAsia="ru-RU"/>
        </w:rPr>
      </w:pPr>
      <w:r w:rsidRPr="00792403">
        <w:rPr>
          <w:rFonts w:ascii="Times New Roman" w:eastAsia="Times New Roman" w:hAnsi="Times New Roman" w:cs="Times New Roman"/>
          <w:sz w:val="28"/>
          <w:szCs w:val="20"/>
          <w:lang w:eastAsia="ru-RU"/>
        </w:rPr>
        <w:t>Пятьдесят шестой сессии шестого созыва</w:t>
      </w:r>
    </w:p>
    <w:p w14:paraId="7627F165" w14:textId="77777777" w:rsidR="00792403" w:rsidRPr="00792403" w:rsidRDefault="00792403" w:rsidP="0079240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564B8BB" w14:textId="77777777" w:rsidR="00792403" w:rsidRPr="00792403" w:rsidRDefault="00792403" w:rsidP="0079240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40FE6AE" w14:textId="77777777" w:rsidR="00792403" w:rsidRPr="00792403" w:rsidRDefault="00792403" w:rsidP="00792403">
      <w:pPr>
        <w:widowControl w:val="0"/>
        <w:tabs>
          <w:tab w:val="left" w:pos="708"/>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792403">
        <w:rPr>
          <w:rFonts w:ascii="Times New Roman" w:eastAsia="Times New Roman" w:hAnsi="Times New Roman" w:cs="Times New Roman"/>
          <w:sz w:val="28"/>
          <w:szCs w:val="28"/>
          <w:lang w:eastAsia="ru-RU"/>
        </w:rPr>
        <w:t xml:space="preserve"> от 19 декабря 2024 года №                                                          р.п. Таврическое</w:t>
      </w:r>
    </w:p>
    <w:p w14:paraId="794811EB" w14:textId="1874F69E" w:rsidR="00306FBC" w:rsidRDefault="00306FBC" w:rsidP="00306FBC">
      <w:pPr>
        <w:spacing w:after="0" w:line="240" w:lineRule="auto"/>
        <w:jc w:val="center"/>
        <w:rPr>
          <w:rFonts w:ascii="Times New Roman" w:hAnsi="Times New Roman" w:cs="Times New Roman"/>
          <w:sz w:val="28"/>
          <w:szCs w:val="28"/>
        </w:rPr>
      </w:pPr>
    </w:p>
    <w:p w14:paraId="31ACD9AF" w14:textId="77777777" w:rsidR="00792403" w:rsidRPr="00862FA1" w:rsidRDefault="00792403" w:rsidP="00792403">
      <w:pPr>
        <w:tabs>
          <w:tab w:val="left" w:pos="2694"/>
        </w:tabs>
        <w:spacing w:after="0" w:line="240" w:lineRule="auto"/>
        <w:ind w:right="-80"/>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дополнительных соглашений к Соглашениям </w:t>
      </w:r>
      <w:r w:rsidRPr="00862FA1">
        <w:rPr>
          <w:rFonts w:ascii="Times New Roman" w:hAnsi="Times New Roman" w:cs="Times New Roman"/>
          <w:sz w:val="28"/>
          <w:szCs w:val="28"/>
        </w:rPr>
        <w:t>о передаче части своих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 на 2024 год</w:t>
      </w:r>
    </w:p>
    <w:p w14:paraId="5A25D1FB" w14:textId="77777777" w:rsidR="00792403" w:rsidRDefault="00792403" w:rsidP="00792403">
      <w:pPr>
        <w:spacing w:after="0" w:line="240" w:lineRule="auto"/>
        <w:rPr>
          <w:rFonts w:ascii="Times New Roman" w:hAnsi="Times New Roman" w:cs="Times New Roman"/>
          <w:sz w:val="28"/>
          <w:szCs w:val="28"/>
        </w:rPr>
      </w:pPr>
    </w:p>
    <w:p w14:paraId="5296FAC5" w14:textId="335F803D" w:rsidR="00306FBC" w:rsidRDefault="009E083E" w:rsidP="00A97ED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E101A2">
        <w:rPr>
          <w:rFonts w:ascii="Times New Roman" w:hAnsi="Times New Roman" w:cs="Times New Roman"/>
          <w:sz w:val="28"/>
          <w:szCs w:val="28"/>
        </w:rPr>
        <w:t>с</w:t>
      </w:r>
      <w:r w:rsidR="002D3C6B">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 </w:t>
      </w:r>
      <w:r w:rsidR="00E101A2">
        <w:rPr>
          <w:rFonts w:ascii="Times New Roman" w:hAnsi="Times New Roman" w:cs="Times New Roman"/>
          <w:sz w:val="28"/>
          <w:szCs w:val="28"/>
        </w:rPr>
        <w:t xml:space="preserve">руководствуясь </w:t>
      </w:r>
      <w:r w:rsidR="00D25BF1">
        <w:rPr>
          <w:rFonts w:ascii="Times New Roman" w:hAnsi="Times New Roman" w:cs="Times New Roman"/>
          <w:sz w:val="28"/>
          <w:szCs w:val="28"/>
        </w:rPr>
        <w:t>Уставом Таврического муниципального района, Совет Таврического муниципального района</w:t>
      </w:r>
      <w:r w:rsidR="00BA13DC">
        <w:rPr>
          <w:rFonts w:ascii="Times New Roman" w:hAnsi="Times New Roman" w:cs="Times New Roman"/>
          <w:sz w:val="28"/>
          <w:szCs w:val="28"/>
        </w:rPr>
        <w:t xml:space="preserve"> Омской области</w:t>
      </w:r>
      <w:r w:rsidR="00D25BF1">
        <w:rPr>
          <w:rFonts w:ascii="Times New Roman" w:hAnsi="Times New Roman" w:cs="Times New Roman"/>
          <w:sz w:val="28"/>
          <w:szCs w:val="28"/>
        </w:rPr>
        <w:t>,</w:t>
      </w:r>
    </w:p>
    <w:p w14:paraId="051F3053" w14:textId="77777777" w:rsidR="00E101A2" w:rsidRDefault="00E101A2" w:rsidP="00306FBC">
      <w:pPr>
        <w:spacing w:after="0" w:line="240" w:lineRule="auto"/>
        <w:jc w:val="both"/>
        <w:rPr>
          <w:rFonts w:ascii="Times New Roman" w:hAnsi="Times New Roman" w:cs="Times New Roman"/>
          <w:sz w:val="28"/>
          <w:szCs w:val="28"/>
        </w:rPr>
      </w:pPr>
    </w:p>
    <w:p w14:paraId="188D865E" w14:textId="77777777" w:rsidR="00915D3B" w:rsidRDefault="00915D3B" w:rsidP="00915D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p>
    <w:p w14:paraId="0868900E" w14:textId="77777777" w:rsidR="00915D3B" w:rsidRDefault="00915D3B" w:rsidP="00915D3B">
      <w:pPr>
        <w:spacing w:after="0" w:line="240" w:lineRule="auto"/>
        <w:jc w:val="center"/>
        <w:rPr>
          <w:rFonts w:ascii="Times New Roman" w:hAnsi="Times New Roman" w:cs="Times New Roman"/>
          <w:sz w:val="28"/>
          <w:szCs w:val="28"/>
        </w:rPr>
      </w:pPr>
    </w:p>
    <w:p w14:paraId="2E6B1CA3" w14:textId="08DDB66D" w:rsidR="00E101A2" w:rsidRDefault="00E101A2" w:rsidP="00A97ED0">
      <w:pPr>
        <w:pStyle w:val="a3"/>
        <w:numPr>
          <w:ilvl w:val="0"/>
          <w:numId w:val="1"/>
        </w:numPr>
        <w:tabs>
          <w:tab w:val="left" w:pos="1134"/>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F00CC1">
        <w:rPr>
          <w:rFonts w:ascii="Times New Roman" w:hAnsi="Times New Roman" w:cs="Times New Roman"/>
          <w:sz w:val="28"/>
          <w:szCs w:val="28"/>
        </w:rPr>
        <w:t xml:space="preserve">дополнительные соглашения к </w:t>
      </w:r>
      <w:r>
        <w:rPr>
          <w:rFonts w:ascii="Times New Roman" w:hAnsi="Times New Roman" w:cs="Times New Roman"/>
          <w:sz w:val="28"/>
          <w:szCs w:val="28"/>
        </w:rPr>
        <w:t>Соглашения</w:t>
      </w:r>
      <w:r w:rsidR="00F00CC1">
        <w:rPr>
          <w:rFonts w:ascii="Times New Roman" w:hAnsi="Times New Roman" w:cs="Times New Roman"/>
          <w:sz w:val="28"/>
          <w:szCs w:val="28"/>
        </w:rPr>
        <w:t>м</w:t>
      </w:r>
      <w:r>
        <w:rPr>
          <w:rFonts w:ascii="Times New Roman" w:hAnsi="Times New Roman" w:cs="Times New Roman"/>
          <w:sz w:val="28"/>
          <w:szCs w:val="28"/>
        </w:rPr>
        <w:t xml:space="preserve"> между органами местного самоуправления Карповского сельского поселения, Ленинского сельского поселения, Луговского сельского поселения, Любомировского сельского поселения, 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 Таврического муниципального района и Таврического муниципального района </w:t>
      </w:r>
      <w:r w:rsidR="00862FA1" w:rsidRPr="00862FA1">
        <w:rPr>
          <w:rFonts w:ascii="Times New Roman" w:hAnsi="Times New Roman" w:cs="Times New Roman"/>
          <w:sz w:val="28"/>
          <w:szCs w:val="28"/>
        </w:rPr>
        <w:t>о передаче части своих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 на 2024 год</w:t>
      </w:r>
      <w:r>
        <w:rPr>
          <w:rFonts w:ascii="Times New Roman" w:hAnsi="Times New Roman" w:cs="Times New Roman"/>
          <w:sz w:val="28"/>
          <w:szCs w:val="28"/>
        </w:rPr>
        <w:t xml:space="preserve">, </w:t>
      </w:r>
      <w:r w:rsidR="00F00CC1">
        <w:rPr>
          <w:rFonts w:ascii="Times New Roman" w:hAnsi="Times New Roman" w:cs="Times New Roman"/>
          <w:sz w:val="28"/>
          <w:szCs w:val="28"/>
        </w:rPr>
        <w:t xml:space="preserve">утвержденным Решением Совета Таврического муниципального района Омской области от </w:t>
      </w:r>
      <w:r w:rsidR="00862FA1">
        <w:rPr>
          <w:rFonts w:ascii="Times New Roman" w:hAnsi="Times New Roman" w:cs="Times New Roman"/>
          <w:sz w:val="28"/>
          <w:szCs w:val="28"/>
        </w:rPr>
        <w:t>23</w:t>
      </w:r>
      <w:r w:rsidR="00F00CC1">
        <w:rPr>
          <w:rFonts w:ascii="Times New Roman" w:hAnsi="Times New Roman" w:cs="Times New Roman"/>
          <w:sz w:val="28"/>
          <w:szCs w:val="28"/>
        </w:rPr>
        <w:t xml:space="preserve"> ноября 202</w:t>
      </w:r>
      <w:r w:rsidR="00862FA1">
        <w:rPr>
          <w:rFonts w:ascii="Times New Roman" w:hAnsi="Times New Roman" w:cs="Times New Roman"/>
          <w:sz w:val="28"/>
          <w:szCs w:val="28"/>
        </w:rPr>
        <w:t>3</w:t>
      </w:r>
      <w:r w:rsidR="00F00CC1">
        <w:rPr>
          <w:rFonts w:ascii="Times New Roman" w:hAnsi="Times New Roman" w:cs="Times New Roman"/>
          <w:sz w:val="28"/>
          <w:szCs w:val="28"/>
        </w:rPr>
        <w:t xml:space="preserve"> года № 5</w:t>
      </w:r>
      <w:r w:rsidR="00862FA1">
        <w:rPr>
          <w:rFonts w:ascii="Times New Roman" w:hAnsi="Times New Roman" w:cs="Times New Roman"/>
          <w:sz w:val="28"/>
          <w:szCs w:val="28"/>
        </w:rPr>
        <w:t>00</w:t>
      </w:r>
      <w:r w:rsidR="00F00CC1">
        <w:rPr>
          <w:rFonts w:ascii="Times New Roman" w:hAnsi="Times New Roman" w:cs="Times New Roman"/>
          <w:sz w:val="28"/>
          <w:szCs w:val="28"/>
        </w:rPr>
        <w:t xml:space="preserve">, </w:t>
      </w:r>
      <w:r>
        <w:rPr>
          <w:rFonts w:ascii="Times New Roman" w:hAnsi="Times New Roman" w:cs="Times New Roman"/>
          <w:sz w:val="28"/>
          <w:szCs w:val="28"/>
        </w:rPr>
        <w:t>согласно приложени</w:t>
      </w:r>
      <w:r w:rsidR="00ED1888">
        <w:rPr>
          <w:rFonts w:ascii="Times New Roman" w:hAnsi="Times New Roman" w:cs="Times New Roman"/>
          <w:sz w:val="28"/>
          <w:szCs w:val="28"/>
        </w:rPr>
        <w:t>й</w:t>
      </w:r>
      <w:bookmarkStart w:id="0" w:name="_GoBack"/>
      <w:bookmarkEnd w:id="0"/>
      <w:r>
        <w:rPr>
          <w:rFonts w:ascii="Times New Roman" w:hAnsi="Times New Roman" w:cs="Times New Roman"/>
          <w:sz w:val="28"/>
          <w:szCs w:val="28"/>
        </w:rPr>
        <w:t xml:space="preserve"> к настоящему решению.</w:t>
      </w:r>
    </w:p>
    <w:p w14:paraId="5E3671DA" w14:textId="49CC0928" w:rsidR="00D233A5" w:rsidRPr="00D233A5" w:rsidRDefault="00D233A5" w:rsidP="00862FA1">
      <w:pPr>
        <w:pStyle w:val="a3"/>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с момента его официального обнародования</w:t>
      </w:r>
      <w:r w:rsidR="00B0058D">
        <w:rPr>
          <w:rFonts w:ascii="Times New Roman" w:hAnsi="Times New Roman" w:cs="Times New Roman"/>
          <w:sz w:val="28"/>
          <w:szCs w:val="28"/>
        </w:rPr>
        <w:t>.</w:t>
      </w:r>
    </w:p>
    <w:p w14:paraId="69BAB3D3" w14:textId="77777777" w:rsidR="00D233A5" w:rsidRDefault="00D233A5" w:rsidP="00D233A5">
      <w:pPr>
        <w:pStyle w:val="a3"/>
        <w:spacing w:after="0" w:line="240" w:lineRule="auto"/>
        <w:ind w:left="705"/>
        <w:jc w:val="both"/>
        <w:rPr>
          <w:rFonts w:ascii="Times New Roman" w:hAnsi="Times New Roman" w:cs="Times New Roman"/>
          <w:sz w:val="28"/>
          <w:szCs w:val="28"/>
        </w:rPr>
      </w:pPr>
    </w:p>
    <w:p w14:paraId="3A919A9E" w14:textId="77777777" w:rsidR="00915D3B" w:rsidRDefault="00915D3B" w:rsidP="00915D3B">
      <w:pPr>
        <w:spacing w:after="0" w:line="240" w:lineRule="auto"/>
        <w:jc w:val="both"/>
        <w:rPr>
          <w:rFonts w:ascii="Times New Roman" w:hAnsi="Times New Roman" w:cs="Times New Roman"/>
          <w:sz w:val="28"/>
          <w:szCs w:val="28"/>
        </w:rPr>
      </w:pPr>
    </w:p>
    <w:p w14:paraId="599C8203" w14:textId="7235B516" w:rsidR="00915D3B" w:rsidRDefault="00915D3B" w:rsidP="00915D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D233A5">
        <w:rPr>
          <w:rFonts w:ascii="Times New Roman" w:hAnsi="Times New Roman" w:cs="Times New Roman"/>
          <w:sz w:val="28"/>
          <w:szCs w:val="28"/>
        </w:rPr>
        <w:t>муниципального района                                                            И.А. Баннов</w:t>
      </w:r>
    </w:p>
    <w:sectPr w:rsidR="00915D3B" w:rsidSect="00562B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69646F"/>
    <w:multiLevelType w:val="hybridMultilevel"/>
    <w:tmpl w:val="370A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6D54128"/>
    <w:multiLevelType w:val="multilevel"/>
    <w:tmpl w:val="BB7AD966"/>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511"/>
    <w:rsid w:val="00011808"/>
    <w:rsid w:val="00021828"/>
    <w:rsid w:val="00054827"/>
    <w:rsid w:val="000779EE"/>
    <w:rsid w:val="000834C2"/>
    <w:rsid w:val="000B791C"/>
    <w:rsid w:val="0013205B"/>
    <w:rsid w:val="00136A09"/>
    <w:rsid w:val="001D668E"/>
    <w:rsid w:val="001E7622"/>
    <w:rsid w:val="00263699"/>
    <w:rsid w:val="002C5942"/>
    <w:rsid w:val="002D3C6B"/>
    <w:rsid w:val="00306FBC"/>
    <w:rsid w:val="00363DE4"/>
    <w:rsid w:val="00386397"/>
    <w:rsid w:val="003A2B5E"/>
    <w:rsid w:val="003D5DFC"/>
    <w:rsid w:val="004800DE"/>
    <w:rsid w:val="00562BA3"/>
    <w:rsid w:val="00613C15"/>
    <w:rsid w:val="006521B5"/>
    <w:rsid w:val="00774A8B"/>
    <w:rsid w:val="00792403"/>
    <w:rsid w:val="007B62C3"/>
    <w:rsid w:val="00800392"/>
    <w:rsid w:val="00862FA1"/>
    <w:rsid w:val="00886CB9"/>
    <w:rsid w:val="00891DCA"/>
    <w:rsid w:val="00915D3B"/>
    <w:rsid w:val="009309AF"/>
    <w:rsid w:val="009E083E"/>
    <w:rsid w:val="00A97ED0"/>
    <w:rsid w:val="00AB7278"/>
    <w:rsid w:val="00B0058D"/>
    <w:rsid w:val="00BA13DC"/>
    <w:rsid w:val="00BA73E1"/>
    <w:rsid w:val="00C33D32"/>
    <w:rsid w:val="00C536FA"/>
    <w:rsid w:val="00C91511"/>
    <w:rsid w:val="00C919DD"/>
    <w:rsid w:val="00D12EE1"/>
    <w:rsid w:val="00D233A5"/>
    <w:rsid w:val="00D25BF1"/>
    <w:rsid w:val="00DD1296"/>
    <w:rsid w:val="00E101A2"/>
    <w:rsid w:val="00EB04EC"/>
    <w:rsid w:val="00EB3132"/>
    <w:rsid w:val="00ED1888"/>
    <w:rsid w:val="00EF6F8A"/>
    <w:rsid w:val="00F00CC1"/>
    <w:rsid w:val="00F12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282B4"/>
  <w15:docId w15:val="{96EFFB91-84FE-40F7-BF11-809F230C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B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dc:creator>
  <cp:lastModifiedBy>ADM1r2</cp:lastModifiedBy>
  <cp:revision>7</cp:revision>
  <cp:lastPrinted>2024-12-03T08:50:00Z</cp:lastPrinted>
  <dcterms:created xsi:type="dcterms:W3CDTF">2024-11-29T08:18:00Z</dcterms:created>
  <dcterms:modified xsi:type="dcterms:W3CDTF">2024-12-14T08:11:00Z</dcterms:modified>
</cp:coreProperties>
</file>