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53" w:rsidRPr="00080C0D" w:rsidRDefault="001313CB" w:rsidP="00D6154D">
      <w:pPr>
        <w:pStyle w:val="af0"/>
        <w:tabs>
          <w:tab w:val="left" w:pos="708"/>
        </w:tabs>
        <w:spacing w:before="0"/>
        <w:jc w:val="center"/>
        <w:rPr>
          <w:sz w:val="28"/>
          <w:szCs w:val="28"/>
        </w:rPr>
      </w:pPr>
      <w:bookmarkStart w:id="0" w:name="_GoBack"/>
      <w:r w:rsidRPr="00080C0D">
        <w:rPr>
          <w:b/>
          <w:noProof/>
          <w:sz w:val="28"/>
          <w:szCs w:val="28"/>
        </w:rPr>
        <w:drawing>
          <wp:inline distT="0" distB="0" distL="0" distR="0">
            <wp:extent cx="5942005" cy="2393494"/>
            <wp:effectExtent l="19050" t="0" r="159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3171"/>
                    <a:stretch>
                      <a:fillRect/>
                    </a:stretch>
                  </pic:blipFill>
                  <pic:spPr bwMode="auto">
                    <a:xfrm>
                      <a:off x="0" y="0"/>
                      <a:ext cx="5942005" cy="2393494"/>
                    </a:xfrm>
                    <a:prstGeom prst="rect">
                      <a:avLst/>
                    </a:prstGeom>
                    <a:noFill/>
                    <a:ln>
                      <a:noFill/>
                    </a:ln>
                  </pic:spPr>
                </pic:pic>
              </a:graphicData>
            </a:graphic>
          </wp:inline>
        </w:drawing>
      </w:r>
      <w:bookmarkEnd w:id="0"/>
    </w:p>
    <w:p w:rsidR="001313CB" w:rsidRPr="00080C0D" w:rsidRDefault="001313CB" w:rsidP="00D6154D">
      <w:pPr>
        <w:pStyle w:val="af0"/>
        <w:tabs>
          <w:tab w:val="left" w:pos="708"/>
        </w:tabs>
        <w:spacing w:before="0"/>
        <w:jc w:val="center"/>
        <w:rPr>
          <w:sz w:val="28"/>
          <w:szCs w:val="28"/>
        </w:rPr>
      </w:pPr>
    </w:p>
    <w:p w:rsidR="00F81E7B" w:rsidRDefault="001671F9" w:rsidP="00D6154D">
      <w:pPr>
        <w:spacing w:after="0" w:line="240" w:lineRule="auto"/>
        <w:ind w:right="-159"/>
        <w:jc w:val="both"/>
        <w:rPr>
          <w:rFonts w:ascii="Times New Roman" w:hAnsi="Times New Roman"/>
          <w:sz w:val="28"/>
          <w:szCs w:val="28"/>
        </w:rPr>
      </w:pPr>
      <w:r>
        <w:rPr>
          <w:rFonts w:ascii="Times New Roman" w:hAnsi="Times New Roman"/>
          <w:sz w:val="28"/>
          <w:szCs w:val="28"/>
        </w:rPr>
        <w:t>__</w:t>
      </w:r>
      <w:r w:rsidR="00BA3C7E">
        <w:rPr>
          <w:rFonts w:ascii="Times New Roman" w:hAnsi="Times New Roman"/>
          <w:sz w:val="28"/>
          <w:szCs w:val="28"/>
        </w:rPr>
        <w:t xml:space="preserve"> </w:t>
      </w:r>
      <w:r w:rsidR="00F81E7B">
        <w:rPr>
          <w:rFonts w:ascii="Times New Roman" w:hAnsi="Times New Roman"/>
          <w:sz w:val="28"/>
          <w:szCs w:val="28"/>
        </w:rPr>
        <w:t xml:space="preserve"> </w:t>
      </w:r>
      <w:r>
        <w:rPr>
          <w:rFonts w:ascii="Times New Roman" w:hAnsi="Times New Roman"/>
          <w:sz w:val="28"/>
          <w:szCs w:val="28"/>
        </w:rPr>
        <w:t>октября</w:t>
      </w:r>
      <w:r w:rsidR="00F81E7B">
        <w:rPr>
          <w:rFonts w:ascii="Times New Roman" w:hAnsi="Times New Roman"/>
          <w:sz w:val="28"/>
          <w:szCs w:val="28"/>
        </w:rPr>
        <w:t xml:space="preserve"> 202</w:t>
      </w:r>
      <w:r w:rsidR="00155373">
        <w:rPr>
          <w:rFonts w:ascii="Times New Roman" w:hAnsi="Times New Roman"/>
          <w:sz w:val="28"/>
          <w:szCs w:val="28"/>
        </w:rPr>
        <w:t>4</w:t>
      </w:r>
      <w:r w:rsidR="00F81E7B">
        <w:rPr>
          <w:rFonts w:ascii="Times New Roman" w:hAnsi="Times New Roman"/>
          <w:sz w:val="28"/>
          <w:szCs w:val="28"/>
        </w:rPr>
        <w:t xml:space="preserve"> г.                                                            </w:t>
      </w:r>
      <w:r w:rsidR="007202C2">
        <w:rPr>
          <w:rFonts w:ascii="Times New Roman" w:hAnsi="Times New Roman"/>
          <w:sz w:val="28"/>
          <w:szCs w:val="28"/>
        </w:rPr>
        <w:t xml:space="preserve">                  № _________</w:t>
      </w:r>
    </w:p>
    <w:p w:rsidR="00F81E7B" w:rsidRDefault="00F81E7B" w:rsidP="00D6154D">
      <w:pPr>
        <w:spacing w:after="0" w:line="240" w:lineRule="auto"/>
        <w:ind w:right="-159"/>
        <w:jc w:val="both"/>
        <w:rPr>
          <w:rFonts w:ascii="Times New Roman" w:hAnsi="Times New Roman"/>
          <w:sz w:val="28"/>
          <w:szCs w:val="28"/>
        </w:rPr>
      </w:pPr>
    </w:p>
    <w:p w:rsidR="00F81E7B" w:rsidRDefault="00F81E7B" w:rsidP="00D6154D">
      <w:pPr>
        <w:spacing w:after="0" w:line="240" w:lineRule="auto"/>
        <w:ind w:right="-159"/>
        <w:jc w:val="center"/>
        <w:rPr>
          <w:rFonts w:ascii="Times New Roman" w:hAnsi="Times New Roman"/>
          <w:sz w:val="28"/>
          <w:szCs w:val="28"/>
        </w:rPr>
      </w:pPr>
      <w:r>
        <w:rPr>
          <w:rFonts w:ascii="Times New Roman" w:hAnsi="Times New Roman"/>
          <w:sz w:val="28"/>
          <w:szCs w:val="28"/>
        </w:rPr>
        <w:t>р.п. Таврическое</w:t>
      </w:r>
    </w:p>
    <w:p w:rsidR="00F81E7B" w:rsidRDefault="00F81E7B" w:rsidP="00D6154D">
      <w:pPr>
        <w:spacing w:after="0" w:line="240" w:lineRule="auto"/>
        <w:ind w:right="-159"/>
        <w:rPr>
          <w:rFonts w:ascii="Times New Roman" w:hAnsi="Times New Roman"/>
          <w:sz w:val="28"/>
          <w:szCs w:val="28"/>
        </w:rPr>
      </w:pPr>
    </w:p>
    <w:p w:rsidR="00C839FA" w:rsidRPr="00080C0D" w:rsidRDefault="00C839FA" w:rsidP="00D6154D">
      <w:pPr>
        <w:spacing w:after="0" w:line="240" w:lineRule="auto"/>
        <w:ind w:right="-159"/>
        <w:jc w:val="center"/>
        <w:rPr>
          <w:rFonts w:ascii="Times New Roman" w:hAnsi="Times New Roman"/>
          <w:sz w:val="28"/>
          <w:szCs w:val="28"/>
        </w:rPr>
      </w:pPr>
      <w:r w:rsidRPr="00080C0D">
        <w:rPr>
          <w:rFonts w:ascii="Times New Roman" w:hAnsi="Times New Roman"/>
          <w:sz w:val="28"/>
          <w:szCs w:val="28"/>
        </w:rPr>
        <w:t>О внесении изменений в муниципальную программу</w:t>
      </w:r>
      <w:r w:rsidR="0051271B" w:rsidRPr="00080C0D">
        <w:rPr>
          <w:rFonts w:ascii="Times New Roman" w:hAnsi="Times New Roman"/>
          <w:sz w:val="28"/>
          <w:szCs w:val="28"/>
        </w:rPr>
        <w:t xml:space="preserve"> </w:t>
      </w:r>
      <w:r w:rsidRPr="00080C0D">
        <w:rPr>
          <w:rFonts w:ascii="Times New Roman" w:hAnsi="Times New Roman"/>
          <w:sz w:val="28"/>
          <w:szCs w:val="28"/>
        </w:rPr>
        <w:t>Таврического муниципального района Омской области</w:t>
      </w:r>
      <w:r w:rsidR="0051271B" w:rsidRPr="00080C0D">
        <w:rPr>
          <w:rFonts w:ascii="Times New Roman" w:hAnsi="Times New Roman"/>
          <w:sz w:val="28"/>
          <w:szCs w:val="28"/>
        </w:rPr>
        <w:t xml:space="preserve"> </w:t>
      </w:r>
      <w:r w:rsidRPr="00080C0D">
        <w:rPr>
          <w:rFonts w:ascii="Times New Roman" w:hAnsi="Times New Roman"/>
          <w:sz w:val="28"/>
          <w:szCs w:val="28"/>
        </w:rPr>
        <w:t>«Социальная поддержка населения, регулирование</w:t>
      </w:r>
      <w:r w:rsidR="0051271B" w:rsidRPr="00080C0D">
        <w:rPr>
          <w:rFonts w:ascii="Times New Roman" w:hAnsi="Times New Roman"/>
          <w:sz w:val="28"/>
          <w:szCs w:val="28"/>
        </w:rPr>
        <w:t xml:space="preserve"> </w:t>
      </w:r>
      <w:r w:rsidRPr="00080C0D">
        <w:rPr>
          <w:rFonts w:ascii="Times New Roman" w:hAnsi="Times New Roman"/>
          <w:sz w:val="28"/>
          <w:szCs w:val="28"/>
        </w:rPr>
        <w:t>отношений в сфере труда и занятости населения</w:t>
      </w:r>
    </w:p>
    <w:p w:rsidR="00C839FA" w:rsidRPr="00080C0D" w:rsidRDefault="00C839FA" w:rsidP="00D6154D">
      <w:pPr>
        <w:spacing w:after="0" w:line="240" w:lineRule="auto"/>
        <w:ind w:left="-468" w:right="-159"/>
        <w:jc w:val="center"/>
        <w:rPr>
          <w:rFonts w:ascii="Times New Roman" w:hAnsi="Times New Roman"/>
          <w:sz w:val="28"/>
          <w:szCs w:val="28"/>
        </w:rPr>
      </w:pPr>
      <w:r w:rsidRPr="00080C0D">
        <w:rPr>
          <w:rFonts w:ascii="Times New Roman" w:hAnsi="Times New Roman"/>
          <w:sz w:val="28"/>
          <w:szCs w:val="28"/>
        </w:rPr>
        <w:t>и профилактика правонарушений 2020-2026 годы»</w:t>
      </w:r>
    </w:p>
    <w:p w:rsidR="00B65853" w:rsidRPr="00080C0D" w:rsidRDefault="00B65853" w:rsidP="00D6154D">
      <w:pPr>
        <w:spacing w:after="0" w:line="240" w:lineRule="auto"/>
        <w:rPr>
          <w:rFonts w:ascii="Times New Roman" w:hAnsi="Times New Roman"/>
          <w:sz w:val="28"/>
          <w:szCs w:val="28"/>
        </w:rPr>
      </w:pPr>
    </w:p>
    <w:p w:rsidR="00F00AAF" w:rsidRPr="00080C0D" w:rsidRDefault="00B65853" w:rsidP="00D6154D">
      <w:pPr>
        <w:tabs>
          <w:tab w:val="left" w:pos="180"/>
        </w:tabs>
        <w:spacing w:after="0" w:line="240" w:lineRule="auto"/>
        <w:jc w:val="both"/>
        <w:rPr>
          <w:rFonts w:ascii="Times New Roman" w:hAnsi="Times New Roman"/>
          <w:sz w:val="28"/>
          <w:szCs w:val="28"/>
        </w:rPr>
      </w:pPr>
      <w:r w:rsidRPr="00080C0D">
        <w:rPr>
          <w:rFonts w:ascii="Times New Roman" w:hAnsi="Times New Roman"/>
          <w:sz w:val="28"/>
          <w:szCs w:val="28"/>
        </w:rPr>
        <w:t xml:space="preserve">           В соответствии</w:t>
      </w:r>
      <w:r w:rsidR="007202C2">
        <w:rPr>
          <w:rFonts w:ascii="Times New Roman" w:hAnsi="Times New Roman"/>
          <w:sz w:val="28"/>
          <w:szCs w:val="28"/>
        </w:rPr>
        <w:t xml:space="preserve"> с </w:t>
      </w:r>
      <w:r w:rsidRPr="00080C0D">
        <w:rPr>
          <w:rFonts w:ascii="Times New Roman" w:hAnsi="Times New Roman"/>
          <w:sz w:val="28"/>
          <w:szCs w:val="28"/>
        </w:rPr>
        <w:t xml:space="preserve"> постановлением Администрации Таврического муниципального района </w:t>
      </w:r>
      <w:r w:rsidR="00904850" w:rsidRPr="00080C0D">
        <w:rPr>
          <w:rFonts w:ascii="Times New Roman" w:hAnsi="Times New Roman"/>
          <w:sz w:val="28"/>
          <w:szCs w:val="28"/>
        </w:rPr>
        <w:t xml:space="preserve">Омской области </w:t>
      </w:r>
      <w:r w:rsidRPr="00080C0D">
        <w:rPr>
          <w:rFonts w:ascii="Times New Roman" w:hAnsi="Times New Roman"/>
          <w:sz w:val="28"/>
          <w:szCs w:val="28"/>
        </w:rPr>
        <w:t>от  01.04.2016 № 297 «О внесении  изменений в  Порядок принятия решений о разработке муниципальных программ Таврического муниципального района Омской области, их формирования и реализации», Уставом Таврического муниципального района Омской области</w:t>
      </w:r>
      <w:r w:rsidR="00613BF5" w:rsidRPr="00080C0D">
        <w:rPr>
          <w:rFonts w:ascii="Times New Roman" w:hAnsi="Times New Roman"/>
          <w:sz w:val="28"/>
          <w:szCs w:val="28"/>
        </w:rPr>
        <w:t>,</w:t>
      </w:r>
      <w:r w:rsidR="001313CB" w:rsidRPr="00080C0D">
        <w:rPr>
          <w:rFonts w:ascii="Times New Roman" w:hAnsi="Times New Roman"/>
          <w:sz w:val="28"/>
          <w:szCs w:val="28"/>
        </w:rPr>
        <w:t xml:space="preserve"> </w:t>
      </w:r>
      <w:proofErr w:type="spellStart"/>
      <w:proofErr w:type="gramStart"/>
      <w:r w:rsidR="001313CB" w:rsidRPr="00080C0D">
        <w:rPr>
          <w:rFonts w:ascii="Times New Roman" w:hAnsi="Times New Roman"/>
          <w:sz w:val="28"/>
          <w:szCs w:val="28"/>
        </w:rPr>
        <w:t>п</w:t>
      </w:r>
      <w:proofErr w:type="spellEnd"/>
      <w:proofErr w:type="gramEnd"/>
      <w:r w:rsidR="001313CB" w:rsidRPr="00080C0D">
        <w:rPr>
          <w:rFonts w:ascii="Times New Roman" w:hAnsi="Times New Roman"/>
          <w:sz w:val="28"/>
          <w:szCs w:val="28"/>
        </w:rPr>
        <w:t xml:space="preserve"> о с т а </w:t>
      </w:r>
      <w:proofErr w:type="spellStart"/>
      <w:r w:rsidR="001313CB" w:rsidRPr="00080C0D">
        <w:rPr>
          <w:rFonts w:ascii="Times New Roman" w:hAnsi="Times New Roman"/>
          <w:sz w:val="28"/>
          <w:szCs w:val="28"/>
        </w:rPr>
        <w:t>н</w:t>
      </w:r>
      <w:proofErr w:type="spellEnd"/>
      <w:r w:rsidR="001313CB" w:rsidRPr="00080C0D">
        <w:rPr>
          <w:rFonts w:ascii="Times New Roman" w:hAnsi="Times New Roman"/>
          <w:sz w:val="28"/>
          <w:szCs w:val="28"/>
        </w:rPr>
        <w:t xml:space="preserve"> о в л я ю:</w:t>
      </w:r>
    </w:p>
    <w:p w:rsidR="001671F9" w:rsidRDefault="001313CB" w:rsidP="00D6154D">
      <w:pPr>
        <w:spacing w:after="0" w:line="240" w:lineRule="auto"/>
        <w:ind w:right="-159"/>
        <w:jc w:val="both"/>
        <w:rPr>
          <w:rFonts w:ascii="Times New Roman" w:hAnsi="Times New Roman"/>
          <w:sz w:val="28"/>
          <w:szCs w:val="28"/>
        </w:rPr>
      </w:pPr>
      <w:r w:rsidRPr="00080C0D">
        <w:rPr>
          <w:rFonts w:ascii="Times New Roman" w:hAnsi="Times New Roman"/>
          <w:sz w:val="28"/>
          <w:szCs w:val="28"/>
        </w:rPr>
        <w:t xml:space="preserve">         </w:t>
      </w:r>
      <w:r w:rsidR="00B65853" w:rsidRPr="00080C0D">
        <w:rPr>
          <w:rFonts w:ascii="Times New Roman" w:hAnsi="Times New Roman"/>
          <w:sz w:val="28"/>
          <w:szCs w:val="28"/>
        </w:rPr>
        <w:t xml:space="preserve">1. </w:t>
      </w:r>
      <w:r w:rsidR="007202C2">
        <w:rPr>
          <w:rFonts w:ascii="Times New Roman" w:hAnsi="Times New Roman"/>
          <w:sz w:val="28"/>
          <w:szCs w:val="28"/>
        </w:rPr>
        <w:t xml:space="preserve">Внести  в муниципальную программу </w:t>
      </w:r>
      <w:r w:rsidR="001671F9" w:rsidRPr="00080C0D">
        <w:rPr>
          <w:rFonts w:ascii="Times New Roman" w:hAnsi="Times New Roman"/>
          <w:sz w:val="28"/>
          <w:szCs w:val="28"/>
        </w:rPr>
        <w:t>«Социальная поддержка населения, регулирование отношений в сфере труда и занятости населения</w:t>
      </w:r>
      <w:r w:rsidR="001671F9">
        <w:rPr>
          <w:rFonts w:ascii="Times New Roman" w:hAnsi="Times New Roman"/>
          <w:sz w:val="28"/>
          <w:szCs w:val="28"/>
        </w:rPr>
        <w:t xml:space="preserve"> </w:t>
      </w:r>
      <w:r w:rsidR="001671F9" w:rsidRPr="00080C0D">
        <w:rPr>
          <w:rFonts w:ascii="Times New Roman" w:hAnsi="Times New Roman"/>
          <w:sz w:val="28"/>
          <w:szCs w:val="28"/>
        </w:rPr>
        <w:t>и профилактика правонарушений 2020-2026 годы»</w:t>
      </w:r>
      <w:r w:rsidR="007202C2">
        <w:rPr>
          <w:rFonts w:ascii="Times New Roman" w:hAnsi="Times New Roman"/>
          <w:sz w:val="28"/>
          <w:szCs w:val="28"/>
        </w:rPr>
        <w:t xml:space="preserve">, утвержденную постановлением  Администрации Таврического муниципального района         от 15.11.2019  № 487 </w:t>
      </w:r>
      <w:r w:rsidR="001671F9">
        <w:rPr>
          <w:rFonts w:ascii="Times New Roman" w:hAnsi="Times New Roman"/>
          <w:sz w:val="28"/>
          <w:szCs w:val="28"/>
        </w:rPr>
        <w:t>следующ</w:t>
      </w:r>
      <w:r w:rsidR="007202C2">
        <w:rPr>
          <w:rFonts w:ascii="Times New Roman" w:hAnsi="Times New Roman"/>
          <w:sz w:val="28"/>
          <w:szCs w:val="28"/>
        </w:rPr>
        <w:t xml:space="preserve">ие </w:t>
      </w:r>
      <w:r w:rsidR="001671F9">
        <w:rPr>
          <w:rFonts w:ascii="Times New Roman" w:hAnsi="Times New Roman"/>
          <w:sz w:val="28"/>
          <w:szCs w:val="28"/>
        </w:rPr>
        <w:t xml:space="preserve">  </w:t>
      </w:r>
      <w:r w:rsidR="007202C2">
        <w:rPr>
          <w:rFonts w:ascii="Times New Roman" w:hAnsi="Times New Roman"/>
          <w:sz w:val="28"/>
          <w:szCs w:val="28"/>
        </w:rPr>
        <w:t xml:space="preserve">изменения: </w:t>
      </w:r>
    </w:p>
    <w:p w:rsidR="007202C2" w:rsidRDefault="007202C2" w:rsidP="00D6154D">
      <w:pPr>
        <w:spacing w:after="0" w:line="240" w:lineRule="auto"/>
        <w:ind w:right="-159"/>
        <w:jc w:val="both"/>
        <w:rPr>
          <w:rFonts w:ascii="Times New Roman" w:hAnsi="Times New Roman"/>
          <w:sz w:val="28"/>
          <w:szCs w:val="28"/>
        </w:rPr>
      </w:pPr>
      <w:r>
        <w:rPr>
          <w:rFonts w:ascii="Times New Roman" w:hAnsi="Times New Roman"/>
          <w:sz w:val="28"/>
          <w:szCs w:val="28"/>
        </w:rPr>
        <w:t xml:space="preserve">         1.1.  В наименовании и по тексту слова «2020-2026 годы» заменить словами  «2020-2027 годы».</w:t>
      </w:r>
    </w:p>
    <w:p w:rsidR="004D65FF" w:rsidRPr="00080C0D" w:rsidRDefault="001671F9" w:rsidP="00D6154D">
      <w:pPr>
        <w:spacing w:after="0" w:line="240" w:lineRule="auto"/>
        <w:jc w:val="both"/>
        <w:rPr>
          <w:rFonts w:ascii="Times New Roman" w:hAnsi="Times New Roman"/>
          <w:sz w:val="28"/>
          <w:szCs w:val="28"/>
        </w:rPr>
      </w:pPr>
      <w:r>
        <w:rPr>
          <w:rFonts w:ascii="Times New Roman" w:hAnsi="Times New Roman"/>
          <w:sz w:val="28"/>
          <w:szCs w:val="28"/>
        </w:rPr>
        <w:t xml:space="preserve">         </w:t>
      </w:r>
      <w:r w:rsidR="007202C2">
        <w:rPr>
          <w:rFonts w:ascii="Times New Roman" w:hAnsi="Times New Roman"/>
          <w:sz w:val="28"/>
          <w:szCs w:val="28"/>
        </w:rPr>
        <w:t>1.</w:t>
      </w:r>
      <w:r>
        <w:rPr>
          <w:rFonts w:ascii="Times New Roman" w:hAnsi="Times New Roman"/>
          <w:sz w:val="28"/>
          <w:szCs w:val="28"/>
        </w:rPr>
        <w:t xml:space="preserve">2. </w:t>
      </w:r>
      <w:r w:rsidR="001313CB" w:rsidRPr="00080C0D">
        <w:rPr>
          <w:rFonts w:ascii="Times New Roman" w:hAnsi="Times New Roman"/>
          <w:sz w:val="28"/>
          <w:szCs w:val="28"/>
        </w:rPr>
        <w:t>Приложени</w:t>
      </w:r>
      <w:r w:rsidR="002569FC">
        <w:rPr>
          <w:rFonts w:ascii="Times New Roman" w:hAnsi="Times New Roman"/>
          <w:sz w:val="28"/>
          <w:szCs w:val="28"/>
        </w:rPr>
        <w:t xml:space="preserve">е </w:t>
      </w:r>
      <w:r w:rsidR="00D6154D">
        <w:rPr>
          <w:rFonts w:ascii="Times New Roman" w:hAnsi="Times New Roman"/>
          <w:sz w:val="28"/>
          <w:szCs w:val="28"/>
        </w:rPr>
        <w:t xml:space="preserve">«Паспорт </w:t>
      </w:r>
      <w:r w:rsidR="00D6154D" w:rsidRPr="00D6154D">
        <w:rPr>
          <w:rFonts w:ascii="Times New Roman" w:hAnsi="Times New Roman"/>
          <w:sz w:val="28"/>
          <w:szCs w:val="28"/>
        </w:rPr>
        <w:t>муниципальной программы Таврического муниципального района Омской области</w:t>
      </w:r>
      <w:r w:rsidR="00D6154D">
        <w:rPr>
          <w:rFonts w:ascii="Times New Roman" w:hAnsi="Times New Roman"/>
          <w:sz w:val="28"/>
          <w:szCs w:val="28"/>
        </w:rPr>
        <w:t>»</w:t>
      </w:r>
      <w:r w:rsidR="00D6154D" w:rsidRPr="00D6154D">
        <w:rPr>
          <w:rFonts w:ascii="Times New Roman" w:hAnsi="Times New Roman"/>
          <w:sz w:val="28"/>
          <w:szCs w:val="28"/>
        </w:rPr>
        <w:t xml:space="preserve"> </w:t>
      </w:r>
      <w:r w:rsidR="001313CB" w:rsidRPr="00080C0D">
        <w:rPr>
          <w:rFonts w:ascii="Times New Roman" w:hAnsi="Times New Roman"/>
          <w:sz w:val="28"/>
          <w:szCs w:val="28"/>
        </w:rPr>
        <w:t xml:space="preserve">изложить в </w:t>
      </w:r>
      <w:r w:rsidR="002569FC">
        <w:rPr>
          <w:rFonts w:ascii="Times New Roman" w:hAnsi="Times New Roman"/>
          <w:sz w:val="28"/>
          <w:szCs w:val="28"/>
        </w:rPr>
        <w:t xml:space="preserve">новой </w:t>
      </w:r>
      <w:r w:rsidR="001313CB" w:rsidRPr="00080C0D">
        <w:rPr>
          <w:rFonts w:ascii="Times New Roman" w:hAnsi="Times New Roman"/>
          <w:sz w:val="28"/>
          <w:szCs w:val="28"/>
        </w:rPr>
        <w:t>редакции</w:t>
      </w:r>
      <w:r w:rsidR="002569FC">
        <w:rPr>
          <w:rFonts w:ascii="Times New Roman" w:hAnsi="Times New Roman"/>
          <w:sz w:val="28"/>
          <w:szCs w:val="28"/>
        </w:rPr>
        <w:t>,</w:t>
      </w:r>
      <w:r w:rsidR="001313CB" w:rsidRPr="00080C0D">
        <w:rPr>
          <w:rFonts w:ascii="Times New Roman" w:hAnsi="Times New Roman"/>
          <w:sz w:val="28"/>
          <w:szCs w:val="28"/>
        </w:rPr>
        <w:t xml:space="preserve"> согласно прилож</w:t>
      </w:r>
      <w:r w:rsidR="002E2E94">
        <w:rPr>
          <w:rFonts w:ascii="Times New Roman" w:hAnsi="Times New Roman"/>
          <w:sz w:val="28"/>
          <w:szCs w:val="28"/>
        </w:rPr>
        <w:t>ени</w:t>
      </w:r>
      <w:r w:rsidR="002569FC">
        <w:rPr>
          <w:rFonts w:ascii="Times New Roman" w:hAnsi="Times New Roman"/>
          <w:sz w:val="28"/>
          <w:szCs w:val="28"/>
        </w:rPr>
        <w:t xml:space="preserve">ю  </w:t>
      </w:r>
      <w:r w:rsidR="002E2E94">
        <w:rPr>
          <w:rFonts w:ascii="Times New Roman" w:hAnsi="Times New Roman"/>
          <w:sz w:val="28"/>
          <w:szCs w:val="28"/>
        </w:rPr>
        <w:t>к настоящему постановлению.</w:t>
      </w:r>
    </w:p>
    <w:p w:rsidR="002A7975" w:rsidRPr="00080C0D" w:rsidRDefault="00D6154D" w:rsidP="00D6154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12162" w:rsidRPr="00080C0D">
        <w:rPr>
          <w:rFonts w:ascii="Times New Roman" w:hAnsi="Times New Roman"/>
          <w:sz w:val="28"/>
          <w:szCs w:val="28"/>
        </w:rPr>
        <w:t xml:space="preserve">      </w:t>
      </w:r>
      <w:r w:rsidR="00B65853" w:rsidRPr="00080C0D">
        <w:rPr>
          <w:rFonts w:ascii="Times New Roman" w:hAnsi="Times New Roman"/>
          <w:sz w:val="28"/>
          <w:szCs w:val="28"/>
        </w:rPr>
        <w:t xml:space="preserve"> </w:t>
      </w:r>
      <w:r>
        <w:rPr>
          <w:rFonts w:ascii="Times New Roman" w:hAnsi="Times New Roman"/>
          <w:sz w:val="28"/>
          <w:szCs w:val="28"/>
        </w:rPr>
        <w:t>2</w:t>
      </w:r>
      <w:r w:rsidR="00B65853" w:rsidRPr="00080C0D">
        <w:rPr>
          <w:rFonts w:ascii="Times New Roman" w:hAnsi="Times New Roman"/>
          <w:sz w:val="28"/>
          <w:szCs w:val="28"/>
        </w:rPr>
        <w:t xml:space="preserve">. </w:t>
      </w:r>
      <w:proofErr w:type="gramStart"/>
      <w:r w:rsidR="00B65853" w:rsidRPr="00080C0D">
        <w:rPr>
          <w:rFonts w:ascii="Times New Roman" w:hAnsi="Times New Roman"/>
          <w:sz w:val="28"/>
          <w:szCs w:val="28"/>
        </w:rPr>
        <w:t>Контроль за</w:t>
      </w:r>
      <w:proofErr w:type="gramEnd"/>
      <w:r w:rsidR="00B65853" w:rsidRPr="00080C0D">
        <w:rPr>
          <w:rFonts w:ascii="Times New Roman" w:hAnsi="Times New Roman"/>
          <w:sz w:val="28"/>
          <w:szCs w:val="28"/>
        </w:rPr>
        <w:t xml:space="preserve"> исполнением настоящего постановления возложить              на заместителя Главы </w:t>
      </w:r>
      <w:r w:rsidR="002569FC">
        <w:rPr>
          <w:rFonts w:ascii="Times New Roman" w:hAnsi="Times New Roman"/>
          <w:sz w:val="28"/>
          <w:szCs w:val="28"/>
        </w:rPr>
        <w:t xml:space="preserve">Таврического </w:t>
      </w:r>
      <w:r w:rsidR="00B65853" w:rsidRPr="00080C0D">
        <w:rPr>
          <w:rFonts w:ascii="Times New Roman" w:hAnsi="Times New Roman"/>
          <w:sz w:val="28"/>
          <w:szCs w:val="28"/>
        </w:rPr>
        <w:t xml:space="preserve">муниципального района </w:t>
      </w:r>
      <w:r w:rsidR="002569FC">
        <w:rPr>
          <w:rFonts w:ascii="Times New Roman" w:hAnsi="Times New Roman"/>
          <w:sz w:val="28"/>
          <w:szCs w:val="28"/>
        </w:rPr>
        <w:t xml:space="preserve">Омской области </w:t>
      </w:r>
      <w:r w:rsidR="00B65853" w:rsidRPr="00080C0D">
        <w:rPr>
          <w:rFonts w:ascii="Times New Roman" w:hAnsi="Times New Roman"/>
          <w:sz w:val="28"/>
          <w:szCs w:val="28"/>
        </w:rPr>
        <w:t>Виноградову</w:t>
      </w:r>
      <w:r w:rsidR="002E2E94" w:rsidRPr="002E2E94">
        <w:rPr>
          <w:rFonts w:ascii="Times New Roman" w:hAnsi="Times New Roman"/>
          <w:sz w:val="28"/>
          <w:szCs w:val="28"/>
        </w:rPr>
        <w:t xml:space="preserve"> </w:t>
      </w:r>
      <w:r w:rsidR="002E2E94" w:rsidRPr="00080C0D">
        <w:rPr>
          <w:rFonts w:ascii="Times New Roman" w:hAnsi="Times New Roman"/>
          <w:sz w:val="28"/>
          <w:szCs w:val="28"/>
        </w:rPr>
        <w:t>Е.А.</w:t>
      </w:r>
    </w:p>
    <w:p w:rsidR="004D65FF" w:rsidRDefault="004D65FF" w:rsidP="00D6154D">
      <w:pPr>
        <w:pStyle w:val="ab"/>
        <w:tabs>
          <w:tab w:val="left" w:pos="6885"/>
        </w:tabs>
        <w:spacing w:line="240" w:lineRule="auto"/>
        <w:rPr>
          <w:szCs w:val="28"/>
        </w:rPr>
      </w:pPr>
    </w:p>
    <w:p w:rsidR="00080C0D" w:rsidRDefault="00080C0D" w:rsidP="00D6154D">
      <w:pPr>
        <w:pStyle w:val="ab"/>
        <w:tabs>
          <w:tab w:val="left" w:pos="6885"/>
        </w:tabs>
        <w:spacing w:line="240" w:lineRule="auto"/>
        <w:rPr>
          <w:szCs w:val="28"/>
        </w:rPr>
      </w:pPr>
    </w:p>
    <w:p w:rsidR="00080C0D" w:rsidRDefault="00080C0D" w:rsidP="00D6154D">
      <w:pPr>
        <w:pStyle w:val="ab"/>
        <w:tabs>
          <w:tab w:val="left" w:pos="6885"/>
        </w:tabs>
        <w:spacing w:line="240" w:lineRule="auto"/>
        <w:rPr>
          <w:szCs w:val="28"/>
        </w:rPr>
      </w:pPr>
      <w:r w:rsidRPr="00080C0D">
        <w:rPr>
          <w:szCs w:val="28"/>
        </w:rPr>
        <w:t>Глава муниципального района                                                            И.А. Баннов</w:t>
      </w:r>
    </w:p>
    <w:p w:rsidR="001671F9" w:rsidRDefault="001671F9" w:rsidP="002E2E94">
      <w:pPr>
        <w:pStyle w:val="ab"/>
        <w:tabs>
          <w:tab w:val="left" w:pos="6885"/>
        </w:tabs>
        <w:spacing w:line="240" w:lineRule="auto"/>
        <w:rPr>
          <w:szCs w:val="28"/>
        </w:rPr>
      </w:pPr>
    </w:p>
    <w:p w:rsidR="00080C0D" w:rsidRDefault="00080C0D" w:rsidP="002E2E94">
      <w:pPr>
        <w:pStyle w:val="ab"/>
        <w:tabs>
          <w:tab w:val="left" w:pos="6885"/>
        </w:tabs>
        <w:spacing w:line="240" w:lineRule="auto"/>
        <w:rPr>
          <w:szCs w:val="28"/>
        </w:rPr>
      </w:pPr>
    </w:p>
    <w:p w:rsidR="00080C0D" w:rsidRPr="00080C0D" w:rsidRDefault="00080C0D" w:rsidP="002E2E94">
      <w:pPr>
        <w:pStyle w:val="ab"/>
        <w:tabs>
          <w:tab w:val="left" w:pos="6885"/>
        </w:tabs>
        <w:spacing w:line="240" w:lineRule="auto"/>
        <w:rPr>
          <w:szCs w:val="28"/>
        </w:rPr>
      </w:pPr>
    </w:p>
    <w:tbl>
      <w:tblPr>
        <w:tblStyle w:val="af9"/>
        <w:tblpPr w:leftFromText="180" w:rightFromText="180" w:vertAnchor="text" w:horzAnchor="margin" w:tblpY="-4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D26CF3" w:rsidRPr="00080C0D" w:rsidTr="00D26CF3">
        <w:tc>
          <w:tcPr>
            <w:tcW w:w="5353" w:type="dxa"/>
          </w:tcPr>
          <w:p w:rsidR="00D26CF3" w:rsidRPr="00080C0D" w:rsidRDefault="00D26CF3" w:rsidP="002E2E94">
            <w:pPr>
              <w:pStyle w:val="ConsPlusNonformat"/>
              <w:jc w:val="right"/>
              <w:rPr>
                <w:rFonts w:ascii="Times New Roman" w:hAnsi="Times New Roman" w:cs="Times New Roman"/>
                <w:sz w:val="28"/>
                <w:szCs w:val="28"/>
              </w:rPr>
            </w:pPr>
          </w:p>
        </w:tc>
        <w:tc>
          <w:tcPr>
            <w:tcW w:w="4218" w:type="dxa"/>
          </w:tcPr>
          <w:p w:rsidR="00D26CF3" w:rsidRPr="00080C0D" w:rsidRDefault="00D26CF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 xml:space="preserve">Приложение </w:t>
            </w:r>
          </w:p>
          <w:p w:rsidR="00D26CF3" w:rsidRPr="00080C0D" w:rsidRDefault="001454D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 xml:space="preserve">к </w:t>
            </w:r>
            <w:r w:rsidR="00D26CF3" w:rsidRPr="00080C0D">
              <w:rPr>
                <w:rFonts w:ascii="Times New Roman" w:hAnsi="Times New Roman" w:cs="Times New Roman"/>
                <w:sz w:val="28"/>
                <w:szCs w:val="28"/>
              </w:rPr>
              <w:t>постановлени</w:t>
            </w:r>
            <w:r w:rsidRPr="00080C0D">
              <w:rPr>
                <w:rFonts w:ascii="Times New Roman" w:hAnsi="Times New Roman" w:cs="Times New Roman"/>
                <w:sz w:val="28"/>
                <w:szCs w:val="28"/>
              </w:rPr>
              <w:t>ю</w:t>
            </w:r>
            <w:r w:rsidR="00D26CF3" w:rsidRPr="00080C0D">
              <w:rPr>
                <w:rFonts w:ascii="Times New Roman" w:hAnsi="Times New Roman" w:cs="Times New Roman"/>
                <w:sz w:val="28"/>
                <w:szCs w:val="28"/>
              </w:rPr>
              <w:t xml:space="preserve"> Администрации</w:t>
            </w:r>
          </w:p>
          <w:p w:rsidR="00D26CF3" w:rsidRPr="00080C0D" w:rsidRDefault="00D26CF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Таврического муниципального района Омской области</w:t>
            </w:r>
          </w:p>
          <w:p w:rsidR="00D26CF3" w:rsidRPr="00080C0D" w:rsidRDefault="00D26CF3" w:rsidP="002E2E94">
            <w:pPr>
              <w:pStyle w:val="ConsPlusNonformat"/>
              <w:rPr>
                <w:rFonts w:ascii="Times New Roman" w:hAnsi="Times New Roman" w:cs="Times New Roman"/>
                <w:sz w:val="28"/>
                <w:szCs w:val="28"/>
              </w:rPr>
            </w:pPr>
            <w:r w:rsidRPr="00080C0D">
              <w:rPr>
                <w:rFonts w:ascii="Times New Roman" w:hAnsi="Times New Roman" w:cs="Times New Roman"/>
                <w:sz w:val="28"/>
                <w:szCs w:val="28"/>
              </w:rPr>
              <w:t xml:space="preserve">от </w:t>
            </w:r>
            <w:r w:rsidR="001671F9">
              <w:rPr>
                <w:rFonts w:ascii="Times New Roman" w:hAnsi="Times New Roman" w:cs="Times New Roman"/>
                <w:sz w:val="28"/>
                <w:szCs w:val="28"/>
              </w:rPr>
              <w:t>_____________</w:t>
            </w:r>
            <w:r w:rsidR="002E2E94">
              <w:rPr>
                <w:rFonts w:ascii="Times New Roman" w:hAnsi="Times New Roman" w:cs="Times New Roman"/>
                <w:sz w:val="28"/>
                <w:szCs w:val="28"/>
              </w:rPr>
              <w:t xml:space="preserve"> </w:t>
            </w:r>
            <w:r w:rsidR="002E2E94" w:rsidRPr="00080C0D">
              <w:rPr>
                <w:rFonts w:ascii="Times New Roman" w:hAnsi="Times New Roman" w:cs="Times New Roman"/>
                <w:sz w:val="28"/>
                <w:szCs w:val="28"/>
              </w:rPr>
              <w:t>№</w:t>
            </w:r>
            <w:r w:rsidR="00BA3C7E">
              <w:rPr>
                <w:rFonts w:ascii="Times New Roman" w:hAnsi="Times New Roman" w:cs="Times New Roman"/>
                <w:sz w:val="28"/>
                <w:szCs w:val="28"/>
              </w:rPr>
              <w:t xml:space="preserve"> </w:t>
            </w:r>
            <w:r w:rsidR="00982760">
              <w:rPr>
                <w:rFonts w:ascii="Times New Roman" w:hAnsi="Times New Roman" w:cs="Times New Roman"/>
                <w:sz w:val="28"/>
                <w:szCs w:val="28"/>
              </w:rPr>
              <w:t>___</w:t>
            </w:r>
            <w:r w:rsidR="00BA3C7E">
              <w:rPr>
                <w:rFonts w:ascii="Times New Roman" w:hAnsi="Times New Roman" w:cs="Times New Roman"/>
                <w:sz w:val="28"/>
                <w:szCs w:val="28"/>
              </w:rPr>
              <w:t xml:space="preserve"> </w:t>
            </w:r>
          </w:p>
          <w:p w:rsidR="00D26CF3" w:rsidRPr="00080C0D" w:rsidRDefault="00D26CF3" w:rsidP="002E2E94">
            <w:pPr>
              <w:pStyle w:val="ConsPlusNonformat"/>
              <w:jc w:val="right"/>
              <w:rPr>
                <w:rFonts w:ascii="Times New Roman" w:hAnsi="Times New Roman" w:cs="Times New Roman"/>
                <w:sz w:val="28"/>
                <w:szCs w:val="28"/>
              </w:rPr>
            </w:pPr>
          </w:p>
        </w:tc>
      </w:tr>
    </w:tbl>
    <w:p w:rsidR="001313CB" w:rsidRPr="00080C0D" w:rsidRDefault="001313CB" w:rsidP="002E2E94">
      <w:pPr>
        <w:pStyle w:val="ConsPlusNonformat"/>
        <w:rPr>
          <w:rFonts w:ascii="Times New Roman" w:hAnsi="Times New Roman" w:cs="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муниципальной программы Таврического муниципального района </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Омской области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5919"/>
      </w:tblGrid>
      <w:tr w:rsidR="001313CB" w:rsidRPr="00080C0D" w:rsidTr="00080C0D">
        <w:tc>
          <w:tcPr>
            <w:tcW w:w="3260" w:type="dxa"/>
            <w:vAlign w:val="center"/>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Наименование муниципальной программы Таврического муниципального района Омской области (далее – муниципальная программа)</w:t>
            </w:r>
          </w:p>
        </w:tc>
        <w:tc>
          <w:tcPr>
            <w:tcW w:w="5919" w:type="dxa"/>
          </w:tcPr>
          <w:p w:rsidR="001313CB" w:rsidRPr="00080C0D" w:rsidRDefault="001313CB" w:rsidP="001671F9">
            <w:pPr>
              <w:pStyle w:val="ConsPlusNonformat"/>
              <w:rPr>
                <w:rFonts w:ascii="Times New Roman" w:hAnsi="Times New Roman" w:cs="Times New Roman"/>
                <w:sz w:val="24"/>
                <w:szCs w:val="24"/>
              </w:rPr>
            </w:pPr>
            <w:r w:rsidRPr="00080C0D">
              <w:rPr>
                <w:rFonts w:ascii="Times New Roman" w:hAnsi="Times New Roman" w:cs="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1671F9">
              <w:rPr>
                <w:rFonts w:ascii="Times New Roman" w:hAnsi="Times New Roman" w:cs="Times New Roman"/>
                <w:sz w:val="24"/>
                <w:szCs w:val="24"/>
              </w:rPr>
              <w:t>7</w:t>
            </w:r>
            <w:r w:rsidRPr="00080C0D">
              <w:rPr>
                <w:rFonts w:ascii="Times New Roman" w:hAnsi="Times New Roman" w:cs="Times New Roman"/>
                <w:sz w:val="24"/>
                <w:szCs w:val="24"/>
              </w:rPr>
              <w:t xml:space="preserve"> годы» </w:t>
            </w:r>
          </w:p>
        </w:tc>
      </w:tr>
      <w:tr w:rsidR="001313CB" w:rsidRPr="00080C0D" w:rsidTr="00080C0D">
        <w:tc>
          <w:tcPr>
            <w:tcW w:w="3260"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ответственным исполнителем муниципальной программы</w:t>
            </w:r>
          </w:p>
        </w:tc>
        <w:tc>
          <w:tcPr>
            <w:tcW w:w="5919" w:type="dxa"/>
          </w:tcPr>
          <w:p w:rsidR="001313CB" w:rsidRPr="00080C0D" w:rsidRDefault="001313CB" w:rsidP="002E2E94">
            <w:pPr>
              <w:pStyle w:val="ConsPlusCell"/>
              <w:rPr>
                <w:sz w:val="24"/>
                <w:szCs w:val="24"/>
              </w:rPr>
            </w:pPr>
            <w:r w:rsidRPr="00080C0D">
              <w:rPr>
                <w:sz w:val="24"/>
                <w:szCs w:val="24"/>
              </w:rPr>
              <w:t xml:space="preserve">Администрация Таврического муниципального района в лице Управления культуры Администрации Таврического муниципального района </w:t>
            </w:r>
          </w:p>
        </w:tc>
      </w:tr>
      <w:tr w:rsidR="001313CB" w:rsidRPr="00080C0D" w:rsidTr="00080C0D">
        <w:tc>
          <w:tcPr>
            <w:tcW w:w="3260"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w:t>
            </w:r>
          </w:p>
        </w:tc>
        <w:tc>
          <w:tcPr>
            <w:tcW w:w="5919" w:type="dxa"/>
          </w:tcPr>
          <w:p w:rsidR="001313CB" w:rsidRPr="00080C0D" w:rsidRDefault="001313CB" w:rsidP="002E2E94">
            <w:pPr>
              <w:pStyle w:val="ConsPlusCell"/>
              <w:jc w:val="both"/>
              <w:rPr>
                <w:sz w:val="24"/>
                <w:szCs w:val="24"/>
              </w:rPr>
            </w:pPr>
            <w:r w:rsidRPr="00080C0D">
              <w:rPr>
                <w:sz w:val="24"/>
                <w:szCs w:val="24"/>
              </w:rPr>
              <w:t xml:space="preserve">Управление культуры Администрации Таврического муниципального района Омской области  </w:t>
            </w:r>
          </w:p>
        </w:tc>
      </w:tr>
      <w:tr w:rsidR="001313CB" w:rsidRPr="00080C0D" w:rsidTr="00080C0D">
        <w:trPr>
          <w:trHeight w:val="359"/>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Сроки реализации муниципальной программы</w:t>
            </w:r>
          </w:p>
        </w:tc>
        <w:tc>
          <w:tcPr>
            <w:tcW w:w="5919" w:type="dxa"/>
          </w:tcPr>
          <w:p w:rsidR="001313CB" w:rsidRPr="00080C0D" w:rsidRDefault="001313CB" w:rsidP="001671F9">
            <w:pPr>
              <w:spacing w:after="0" w:line="240" w:lineRule="auto"/>
              <w:jc w:val="both"/>
              <w:rPr>
                <w:rFonts w:ascii="Times New Roman" w:hAnsi="Times New Roman"/>
                <w:sz w:val="24"/>
                <w:szCs w:val="24"/>
              </w:rPr>
            </w:pPr>
            <w:r w:rsidRPr="00080C0D">
              <w:rPr>
                <w:rFonts w:ascii="Times New Roman" w:hAnsi="Times New Roman"/>
                <w:sz w:val="24"/>
                <w:szCs w:val="24"/>
              </w:rPr>
              <w:t>2020 - 202</w:t>
            </w:r>
            <w:r w:rsidR="001671F9">
              <w:rPr>
                <w:rFonts w:ascii="Times New Roman" w:hAnsi="Times New Roman"/>
                <w:sz w:val="24"/>
                <w:szCs w:val="24"/>
              </w:rPr>
              <w:t>7</w:t>
            </w:r>
            <w:r w:rsidRPr="00080C0D">
              <w:rPr>
                <w:rFonts w:ascii="Times New Roman" w:hAnsi="Times New Roman"/>
                <w:sz w:val="24"/>
                <w:szCs w:val="24"/>
              </w:rPr>
              <w:t xml:space="preserve"> годы</w:t>
            </w:r>
          </w:p>
        </w:tc>
      </w:tr>
      <w:tr w:rsidR="001313CB" w:rsidRPr="00080C0D" w:rsidTr="00080C0D">
        <w:trPr>
          <w:trHeight w:val="421"/>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Цель муниципальной программы</w:t>
            </w:r>
          </w:p>
        </w:tc>
        <w:tc>
          <w:tcPr>
            <w:tcW w:w="5919"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shd w:val="clear" w:color="auto" w:fill="FFFFFF"/>
              </w:rPr>
              <w:t xml:space="preserve">Создание условий для обеспечения </w:t>
            </w:r>
            <w:r w:rsidRPr="00080C0D">
              <w:rPr>
                <w:rFonts w:ascii="Times New Roman" w:hAnsi="Times New Roman"/>
                <w:sz w:val="24"/>
                <w:szCs w:val="24"/>
              </w:rPr>
              <w:t xml:space="preserve">доступности и качества социальных услуг, </w:t>
            </w:r>
            <w:r w:rsidRPr="00080C0D">
              <w:rPr>
                <w:rFonts w:ascii="Times New Roman" w:hAnsi="Times New Roman"/>
                <w:color w:val="000000"/>
                <w:sz w:val="24"/>
                <w:szCs w:val="24"/>
              </w:rPr>
              <w:t xml:space="preserve">эффективной занятости населения; </w:t>
            </w:r>
            <w:r w:rsidRPr="00080C0D">
              <w:rPr>
                <w:rFonts w:ascii="Times New Roman" w:hAnsi="Times New Roman"/>
                <w:sz w:val="24"/>
                <w:szCs w:val="24"/>
              </w:rPr>
              <w:t>укрепление системы социальной профилактики правонарушений</w:t>
            </w:r>
          </w:p>
        </w:tc>
      </w:tr>
      <w:tr w:rsidR="001313CB" w:rsidRPr="00080C0D" w:rsidTr="00080C0D">
        <w:trPr>
          <w:trHeight w:val="412"/>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Задачи муниципальной программы</w:t>
            </w:r>
          </w:p>
        </w:tc>
        <w:tc>
          <w:tcPr>
            <w:tcW w:w="5919" w:type="dxa"/>
          </w:tcPr>
          <w:p w:rsidR="001313CB" w:rsidRPr="00080C0D" w:rsidRDefault="001313CB" w:rsidP="002E2E94">
            <w:pPr>
              <w:pStyle w:val="a4"/>
              <w:shd w:val="clear" w:color="auto" w:fill="FFFFFF"/>
              <w:spacing w:before="0" w:beforeAutospacing="0" w:after="0" w:afterAutospacing="0"/>
              <w:jc w:val="both"/>
            </w:pPr>
            <w:r w:rsidRPr="00080C0D">
              <w:t>1.Улучшение демографической ситуации, положения семьи, граждан пожилого возраста, граждан с ограниченными возможностями здоровья;</w:t>
            </w:r>
          </w:p>
          <w:p w:rsidR="001313CB" w:rsidRPr="00080C0D" w:rsidRDefault="001313CB" w:rsidP="002E2E94">
            <w:pPr>
              <w:pStyle w:val="a4"/>
              <w:shd w:val="clear" w:color="auto" w:fill="FFFFFF"/>
              <w:spacing w:before="0" w:beforeAutospacing="0" w:after="0" w:afterAutospacing="0"/>
              <w:jc w:val="both"/>
            </w:pPr>
            <w:r w:rsidRPr="00080C0D">
              <w:rPr>
                <w:color w:val="474145"/>
              </w:rPr>
              <w:t>2. С</w:t>
            </w:r>
            <w:r w:rsidRPr="00080C0D">
              <w:t>нижение   общего уровня   преступности;</w:t>
            </w:r>
          </w:p>
          <w:p w:rsidR="001313CB" w:rsidRPr="00080C0D" w:rsidRDefault="001313CB" w:rsidP="002E2E94">
            <w:pPr>
              <w:pStyle w:val="a4"/>
              <w:shd w:val="clear" w:color="auto" w:fill="FFFFFF"/>
              <w:spacing w:before="0" w:beforeAutospacing="0" w:after="0" w:afterAutospacing="0"/>
              <w:jc w:val="both"/>
              <w:rPr>
                <w:color w:val="000000"/>
              </w:rPr>
            </w:pPr>
            <w:r w:rsidRPr="00080C0D">
              <w:t>3. С</w:t>
            </w:r>
            <w:r w:rsidRPr="00080C0D">
              <w:rPr>
                <w:color w:val="000000"/>
              </w:rPr>
              <w:t xml:space="preserve">нижение уровня общей безработицы и </w:t>
            </w:r>
            <w:r w:rsidRPr="00080C0D">
              <w:rPr>
                <w:color w:val="000000"/>
              </w:rPr>
              <w:lastRenderedPageBreak/>
              <w:t>профессиональных рисков в системе охраны труда.</w:t>
            </w:r>
          </w:p>
          <w:p w:rsidR="001313CB" w:rsidRPr="00080C0D" w:rsidRDefault="001313CB" w:rsidP="002E2E94">
            <w:pPr>
              <w:pStyle w:val="a4"/>
              <w:shd w:val="clear" w:color="auto" w:fill="FFFFFF"/>
              <w:spacing w:before="0" w:beforeAutospacing="0" w:after="0" w:afterAutospacing="0"/>
              <w:jc w:val="both"/>
              <w:rPr>
                <w:color w:val="000000"/>
              </w:rPr>
            </w:pPr>
            <w:r w:rsidRPr="00080C0D">
              <w:rPr>
                <w:color w:val="000000"/>
              </w:rPr>
              <w:t xml:space="preserve">4.Развитие инфраструктуры  поддержки социально ориентированных некоммерческих организаций.  </w:t>
            </w:r>
          </w:p>
        </w:tc>
      </w:tr>
      <w:tr w:rsidR="001313CB" w:rsidRPr="00080C0D" w:rsidTr="00080C0D">
        <w:trPr>
          <w:trHeight w:val="419"/>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lastRenderedPageBreak/>
              <w:t>Подпрограммы муниципальной программы</w:t>
            </w:r>
          </w:p>
        </w:tc>
        <w:tc>
          <w:tcPr>
            <w:tcW w:w="5919"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1. «Социальная поддержка населения»;</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2.«Профилактика правонарушений и наркомании, предупреждение экстремизма и терроризма в Таврическом районе»;</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3.</w:t>
            </w:r>
            <w:r w:rsidRPr="00080C0D">
              <w:rPr>
                <w:rFonts w:ascii="Times New Roman" w:hAnsi="Times New Roman"/>
                <w:color w:val="000000"/>
                <w:sz w:val="24"/>
                <w:szCs w:val="24"/>
              </w:rPr>
              <w:t>«Регулирование отношений в сфере труда и занятости населения Таврического района»;</w:t>
            </w:r>
          </w:p>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 xml:space="preserve">4.«Поддержка социально ориентированных  некоммерческих организаций, не являющихся  государственными (муниципальными) учреждениями». </w:t>
            </w:r>
          </w:p>
        </w:tc>
      </w:tr>
      <w:tr w:rsidR="001313CB" w:rsidRPr="00080C0D" w:rsidTr="00080C0D">
        <w:trPr>
          <w:trHeight w:val="978"/>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Объемы и источники финансирования муниципальной программы в целом и по годам ее реализации</w:t>
            </w:r>
          </w:p>
        </w:tc>
        <w:tc>
          <w:tcPr>
            <w:tcW w:w="5919" w:type="dxa"/>
          </w:tcPr>
          <w:p w:rsidR="001313CB" w:rsidRPr="00606DD0" w:rsidRDefault="001313CB" w:rsidP="002E2E94">
            <w:pPr>
              <w:pStyle w:val="ConsPlusNonformat"/>
              <w:jc w:val="both"/>
              <w:rPr>
                <w:rFonts w:ascii="Times New Roman" w:hAnsi="Times New Roman" w:cs="Times New Roman"/>
                <w:color w:val="0D0D0D" w:themeColor="text1" w:themeTint="F2"/>
                <w:sz w:val="24"/>
                <w:szCs w:val="24"/>
              </w:rPr>
            </w:pPr>
            <w:r w:rsidRPr="00080C0D">
              <w:rPr>
                <w:rFonts w:ascii="Times New Roman" w:hAnsi="Times New Roman" w:cs="Times New Roman"/>
                <w:sz w:val="24"/>
                <w:szCs w:val="24"/>
              </w:rPr>
              <w:t xml:space="preserve">Общий объем финансирования программы составляет       </w:t>
            </w:r>
            <w:r w:rsidR="00BE3045">
              <w:rPr>
                <w:rFonts w:ascii="Times New Roman" w:hAnsi="Times New Roman" w:cs="Times New Roman"/>
                <w:color w:val="0D0D0D" w:themeColor="text1" w:themeTint="F2"/>
                <w:sz w:val="24"/>
                <w:szCs w:val="24"/>
              </w:rPr>
              <w:t xml:space="preserve">44992932,80 </w:t>
            </w:r>
            <w:r w:rsidRPr="00606DD0">
              <w:rPr>
                <w:rFonts w:ascii="Times New Roman" w:hAnsi="Times New Roman" w:cs="Times New Roman"/>
                <w:color w:val="0D0D0D" w:themeColor="text1" w:themeTint="F2"/>
                <w:sz w:val="24"/>
                <w:szCs w:val="24"/>
              </w:rPr>
              <w:t>рубл</w:t>
            </w:r>
            <w:r w:rsidR="00BE3045">
              <w:rPr>
                <w:rFonts w:ascii="Times New Roman" w:hAnsi="Times New Roman" w:cs="Times New Roman"/>
                <w:color w:val="0D0D0D" w:themeColor="text1" w:themeTint="F2"/>
                <w:sz w:val="24"/>
                <w:szCs w:val="24"/>
              </w:rPr>
              <w:t>я</w:t>
            </w:r>
            <w:r w:rsidRPr="00606DD0">
              <w:rPr>
                <w:rFonts w:ascii="Times New Roman" w:hAnsi="Times New Roman" w:cs="Times New Roman"/>
                <w:color w:val="0D0D0D" w:themeColor="text1" w:themeTint="F2"/>
                <w:sz w:val="24"/>
                <w:szCs w:val="24"/>
              </w:rPr>
              <w:t xml:space="preserve"> в том числе:</w:t>
            </w:r>
          </w:p>
          <w:p w:rsidR="001313CB" w:rsidRPr="00606DD0" w:rsidRDefault="001313CB" w:rsidP="002E2E94">
            <w:pPr>
              <w:pStyle w:val="ConsPlusNonformat"/>
              <w:jc w:val="both"/>
              <w:rPr>
                <w:rFonts w:ascii="Times New Roman" w:hAnsi="Times New Roman" w:cs="Times New Roman"/>
                <w:color w:val="0D0D0D" w:themeColor="text1" w:themeTint="F2"/>
                <w:sz w:val="24"/>
                <w:szCs w:val="24"/>
              </w:rPr>
            </w:pPr>
            <w:r w:rsidRPr="00606DD0">
              <w:rPr>
                <w:rFonts w:ascii="Times New Roman" w:hAnsi="Times New Roman" w:cs="Times New Roman"/>
                <w:color w:val="0D0D0D" w:themeColor="text1" w:themeTint="F2"/>
                <w:sz w:val="24"/>
                <w:szCs w:val="24"/>
              </w:rPr>
              <w:t xml:space="preserve">2020 год </w:t>
            </w:r>
            <w:r w:rsidR="001671F9">
              <w:rPr>
                <w:rFonts w:ascii="Times New Roman" w:hAnsi="Times New Roman" w:cs="Times New Roman"/>
                <w:color w:val="0D0D0D" w:themeColor="text1" w:themeTint="F2"/>
                <w:sz w:val="24"/>
                <w:szCs w:val="24"/>
              </w:rPr>
              <w:t>-</w:t>
            </w:r>
            <w:r w:rsidRPr="00606DD0">
              <w:rPr>
                <w:rFonts w:ascii="Times New Roman" w:hAnsi="Times New Roman" w:cs="Times New Roman"/>
                <w:color w:val="0D0D0D" w:themeColor="text1" w:themeTint="F2"/>
                <w:sz w:val="24"/>
                <w:szCs w:val="24"/>
              </w:rPr>
              <w:t xml:space="preserve">  </w:t>
            </w:r>
            <w:r w:rsidR="00930147" w:rsidRPr="00606DD0">
              <w:rPr>
                <w:rFonts w:ascii="Times New Roman" w:hAnsi="Times New Roman" w:cs="Times New Roman"/>
                <w:color w:val="0D0D0D" w:themeColor="text1" w:themeTint="F2"/>
                <w:sz w:val="24"/>
                <w:szCs w:val="24"/>
              </w:rPr>
              <w:t>8077418,18</w:t>
            </w:r>
            <w:r w:rsidRPr="00606DD0">
              <w:rPr>
                <w:rFonts w:ascii="Times New Roman" w:hAnsi="Times New Roman" w:cs="Times New Roman"/>
                <w:color w:val="0D0D0D" w:themeColor="text1" w:themeTint="F2"/>
                <w:sz w:val="24"/>
                <w:szCs w:val="24"/>
              </w:rPr>
              <w:t xml:space="preserve"> рублей; </w:t>
            </w:r>
          </w:p>
          <w:p w:rsidR="001313CB" w:rsidRPr="00080C0D" w:rsidRDefault="001313CB" w:rsidP="002E2E94">
            <w:pPr>
              <w:pStyle w:val="ConsPlusNonformat"/>
              <w:jc w:val="both"/>
              <w:rPr>
                <w:rFonts w:ascii="Times New Roman" w:hAnsi="Times New Roman" w:cs="Times New Roman"/>
                <w:sz w:val="24"/>
                <w:szCs w:val="24"/>
              </w:rPr>
            </w:pPr>
            <w:r w:rsidRPr="00606DD0">
              <w:rPr>
                <w:rFonts w:ascii="Times New Roman" w:hAnsi="Times New Roman" w:cs="Times New Roman"/>
                <w:color w:val="0D0D0D" w:themeColor="text1" w:themeTint="F2"/>
                <w:sz w:val="24"/>
                <w:szCs w:val="24"/>
              </w:rPr>
              <w:t xml:space="preserve">2021 год </w:t>
            </w:r>
            <w:r w:rsidR="001671F9">
              <w:rPr>
                <w:rFonts w:ascii="Times New Roman" w:hAnsi="Times New Roman" w:cs="Times New Roman"/>
                <w:color w:val="0D0D0D" w:themeColor="text1" w:themeTint="F2"/>
                <w:sz w:val="24"/>
                <w:szCs w:val="24"/>
              </w:rPr>
              <w:t>-</w:t>
            </w:r>
            <w:r w:rsidRPr="00606DD0">
              <w:rPr>
                <w:rFonts w:ascii="Times New Roman" w:hAnsi="Times New Roman" w:cs="Times New Roman"/>
                <w:color w:val="0D0D0D" w:themeColor="text1" w:themeTint="F2"/>
                <w:sz w:val="24"/>
                <w:szCs w:val="24"/>
              </w:rPr>
              <w:t xml:space="preserve">  </w:t>
            </w:r>
            <w:r w:rsidR="00930147" w:rsidRPr="00606DD0">
              <w:rPr>
                <w:rFonts w:ascii="Times New Roman" w:hAnsi="Times New Roman" w:cs="Times New Roman"/>
                <w:color w:val="0D0D0D" w:themeColor="text1" w:themeTint="F2"/>
                <w:sz w:val="24"/>
                <w:szCs w:val="24"/>
              </w:rPr>
              <w:t>8918620</w:t>
            </w:r>
            <w:r w:rsidR="00930147">
              <w:rPr>
                <w:rFonts w:ascii="Times New Roman" w:hAnsi="Times New Roman" w:cs="Times New Roman"/>
                <w:sz w:val="24"/>
                <w:szCs w:val="24"/>
              </w:rPr>
              <w:t>,35</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2022 год </w:t>
            </w:r>
            <w:r w:rsidR="001671F9">
              <w:rPr>
                <w:rFonts w:ascii="Times New Roman" w:hAnsi="Times New Roman" w:cs="Times New Roman"/>
                <w:sz w:val="24"/>
                <w:szCs w:val="24"/>
              </w:rPr>
              <w:t>-</w:t>
            </w:r>
            <w:r w:rsidRPr="00080C0D">
              <w:rPr>
                <w:rFonts w:ascii="Times New Roman" w:hAnsi="Times New Roman" w:cs="Times New Roman"/>
                <w:sz w:val="24"/>
                <w:szCs w:val="24"/>
              </w:rPr>
              <w:t xml:space="preserve">  </w:t>
            </w:r>
            <w:r w:rsidR="00930147">
              <w:rPr>
                <w:rFonts w:ascii="Times New Roman" w:hAnsi="Times New Roman" w:cs="Times New Roman"/>
                <w:sz w:val="24"/>
                <w:szCs w:val="24"/>
              </w:rPr>
              <w:t>11109695,00</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2023</w:t>
            </w:r>
            <w:r w:rsidR="001671F9">
              <w:rPr>
                <w:rFonts w:ascii="Times New Roman" w:hAnsi="Times New Roman" w:cs="Times New Roman"/>
                <w:sz w:val="24"/>
                <w:szCs w:val="24"/>
              </w:rPr>
              <w:t xml:space="preserve"> </w:t>
            </w:r>
            <w:r w:rsidRPr="00080C0D">
              <w:rPr>
                <w:rFonts w:ascii="Times New Roman" w:hAnsi="Times New Roman" w:cs="Times New Roman"/>
                <w:sz w:val="24"/>
                <w:szCs w:val="24"/>
              </w:rPr>
              <w:t xml:space="preserve">год </w:t>
            </w:r>
            <w:r w:rsidR="001671F9">
              <w:rPr>
                <w:rFonts w:ascii="Times New Roman" w:hAnsi="Times New Roman" w:cs="Times New Roman"/>
                <w:sz w:val="24"/>
                <w:szCs w:val="24"/>
              </w:rPr>
              <w:t>-</w:t>
            </w:r>
            <w:r w:rsidRPr="00080C0D">
              <w:rPr>
                <w:rFonts w:ascii="Times New Roman" w:hAnsi="Times New Roman" w:cs="Times New Roman"/>
                <w:sz w:val="24"/>
                <w:szCs w:val="24"/>
              </w:rPr>
              <w:t xml:space="preserve">  </w:t>
            </w:r>
            <w:r w:rsidR="006A5197">
              <w:rPr>
                <w:rFonts w:ascii="Times New Roman" w:hAnsi="Times New Roman" w:cs="Times New Roman"/>
                <w:sz w:val="24"/>
                <w:szCs w:val="24"/>
              </w:rPr>
              <w:t>8858829,40</w:t>
            </w:r>
            <w:r w:rsidRPr="00080C0D">
              <w:rPr>
                <w:rFonts w:ascii="Times New Roman" w:hAnsi="Times New Roman" w:cs="Times New Roman"/>
                <w:sz w:val="24"/>
                <w:szCs w:val="24"/>
              </w:rPr>
              <w:t xml:space="preserve"> рубл</w:t>
            </w:r>
            <w:r w:rsidR="006A5197">
              <w:rPr>
                <w:rFonts w:ascii="Times New Roman" w:hAnsi="Times New Roman" w:cs="Times New Roman"/>
                <w:sz w:val="24"/>
                <w:szCs w:val="24"/>
              </w:rPr>
              <w:t>ей</w:t>
            </w:r>
            <w:r w:rsidRPr="00080C0D">
              <w:rPr>
                <w:rFonts w:ascii="Times New Roman" w:hAnsi="Times New Roman" w:cs="Times New Roman"/>
                <w:sz w:val="24"/>
                <w:szCs w:val="24"/>
              </w:rPr>
              <w:t xml:space="preserve">; </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2024 год </w:t>
            </w:r>
            <w:r w:rsidR="001671F9">
              <w:rPr>
                <w:rFonts w:ascii="Times New Roman" w:hAnsi="Times New Roman" w:cs="Times New Roman"/>
                <w:sz w:val="24"/>
                <w:szCs w:val="24"/>
              </w:rPr>
              <w:t>-</w:t>
            </w:r>
            <w:r w:rsidRPr="00080C0D">
              <w:rPr>
                <w:rFonts w:ascii="Times New Roman" w:hAnsi="Times New Roman" w:cs="Times New Roman"/>
                <w:sz w:val="24"/>
                <w:szCs w:val="24"/>
              </w:rPr>
              <w:t xml:space="preserve">  </w:t>
            </w:r>
            <w:r w:rsidR="00606DD0">
              <w:rPr>
                <w:rFonts w:ascii="Times New Roman" w:hAnsi="Times New Roman" w:cs="Times New Roman"/>
                <w:sz w:val="24"/>
                <w:szCs w:val="24"/>
              </w:rPr>
              <w:t>4268098,73</w:t>
            </w:r>
            <w:r w:rsidRPr="00080C0D">
              <w:rPr>
                <w:rFonts w:ascii="Times New Roman" w:hAnsi="Times New Roman" w:cs="Times New Roman"/>
                <w:sz w:val="24"/>
                <w:szCs w:val="24"/>
              </w:rPr>
              <w:t xml:space="preserve"> рублей;</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2025 год </w:t>
            </w:r>
            <w:r w:rsidR="001671F9">
              <w:rPr>
                <w:rFonts w:ascii="Times New Roman" w:hAnsi="Times New Roman"/>
                <w:sz w:val="24"/>
                <w:szCs w:val="24"/>
              </w:rPr>
              <w:t>-</w:t>
            </w:r>
            <w:r w:rsidRPr="00080C0D">
              <w:rPr>
                <w:rFonts w:ascii="Times New Roman" w:hAnsi="Times New Roman"/>
                <w:sz w:val="24"/>
                <w:szCs w:val="24"/>
              </w:rPr>
              <w:t xml:space="preserve">  </w:t>
            </w:r>
            <w:r w:rsidR="006A5197">
              <w:rPr>
                <w:rFonts w:ascii="Times New Roman" w:hAnsi="Times New Roman"/>
                <w:sz w:val="24"/>
                <w:szCs w:val="24"/>
              </w:rPr>
              <w:t>1253423,73</w:t>
            </w:r>
            <w:r w:rsidR="00930147" w:rsidRPr="00080C0D">
              <w:rPr>
                <w:rFonts w:ascii="Times New Roman" w:hAnsi="Times New Roman"/>
                <w:sz w:val="24"/>
                <w:szCs w:val="24"/>
              </w:rPr>
              <w:t xml:space="preserve"> </w:t>
            </w:r>
            <w:r w:rsidRPr="00080C0D">
              <w:rPr>
                <w:rFonts w:ascii="Times New Roman" w:hAnsi="Times New Roman"/>
                <w:sz w:val="24"/>
                <w:szCs w:val="24"/>
              </w:rPr>
              <w:t>рубл</w:t>
            </w:r>
            <w:r w:rsidR="00606DD0">
              <w:rPr>
                <w:rFonts w:ascii="Times New Roman" w:hAnsi="Times New Roman"/>
                <w:sz w:val="24"/>
                <w:szCs w:val="24"/>
              </w:rPr>
              <w:t>я</w:t>
            </w:r>
            <w:r w:rsidRPr="00080C0D">
              <w:rPr>
                <w:rFonts w:ascii="Times New Roman" w:hAnsi="Times New Roman"/>
                <w:sz w:val="24"/>
                <w:szCs w:val="24"/>
              </w:rPr>
              <w:t xml:space="preserve">; </w:t>
            </w:r>
          </w:p>
          <w:p w:rsidR="001313CB"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2026 год </w:t>
            </w:r>
            <w:r w:rsidR="001671F9">
              <w:rPr>
                <w:rFonts w:ascii="Times New Roman" w:hAnsi="Times New Roman"/>
                <w:sz w:val="24"/>
                <w:szCs w:val="24"/>
              </w:rPr>
              <w:t>-</w:t>
            </w:r>
            <w:r w:rsidRPr="00080C0D">
              <w:rPr>
                <w:rFonts w:ascii="Times New Roman" w:hAnsi="Times New Roman"/>
                <w:sz w:val="24"/>
                <w:szCs w:val="24"/>
              </w:rPr>
              <w:t xml:space="preserve">  </w:t>
            </w:r>
            <w:r w:rsidR="006A5197">
              <w:rPr>
                <w:rFonts w:ascii="Times New Roman" w:hAnsi="Times New Roman"/>
                <w:sz w:val="24"/>
                <w:szCs w:val="24"/>
              </w:rPr>
              <w:t>1253423,73</w:t>
            </w:r>
            <w:r w:rsidRPr="00080C0D">
              <w:rPr>
                <w:rFonts w:ascii="Times New Roman" w:hAnsi="Times New Roman"/>
                <w:sz w:val="24"/>
                <w:szCs w:val="24"/>
              </w:rPr>
              <w:t xml:space="preserve"> рубл</w:t>
            </w:r>
            <w:r w:rsidR="00606DD0">
              <w:rPr>
                <w:rFonts w:ascii="Times New Roman" w:hAnsi="Times New Roman"/>
                <w:sz w:val="24"/>
                <w:szCs w:val="24"/>
              </w:rPr>
              <w:t>я</w:t>
            </w:r>
            <w:r w:rsidR="009B1367">
              <w:rPr>
                <w:rFonts w:ascii="Times New Roman" w:hAnsi="Times New Roman"/>
                <w:sz w:val="24"/>
                <w:szCs w:val="24"/>
              </w:rPr>
              <w:t>;</w:t>
            </w:r>
          </w:p>
          <w:p w:rsidR="001671F9" w:rsidRPr="00080C0D" w:rsidRDefault="001671F9" w:rsidP="002E2E94">
            <w:pPr>
              <w:spacing w:after="0" w:line="240" w:lineRule="auto"/>
              <w:jc w:val="both"/>
              <w:rPr>
                <w:rFonts w:ascii="Times New Roman" w:hAnsi="Times New Roman"/>
                <w:sz w:val="24"/>
                <w:szCs w:val="24"/>
              </w:rPr>
            </w:pPr>
            <w:r>
              <w:rPr>
                <w:rFonts w:ascii="Times New Roman" w:hAnsi="Times New Roman"/>
                <w:sz w:val="24"/>
                <w:szCs w:val="24"/>
              </w:rPr>
              <w:t>2027 год -</w:t>
            </w:r>
            <w:r w:rsidR="009B1367">
              <w:rPr>
                <w:rFonts w:ascii="Times New Roman" w:hAnsi="Times New Roman"/>
                <w:sz w:val="24"/>
                <w:szCs w:val="24"/>
              </w:rPr>
              <w:t xml:space="preserve"> 1253423,73</w:t>
            </w:r>
            <w:r w:rsidR="009B1367" w:rsidRPr="00080C0D">
              <w:rPr>
                <w:rFonts w:ascii="Times New Roman" w:hAnsi="Times New Roman"/>
                <w:sz w:val="24"/>
                <w:szCs w:val="24"/>
              </w:rPr>
              <w:t xml:space="preserve"> рубл</w:t>
            </w:r>
            <w:r w:rsidR="009B1367">
              <w:rPr>
                <w:rFonts w:ascii="Times New Roman" w:hAnsi="Times New Roman"/>
                <w:sz w:val="24"/>
                <w:szCs w:val="24"/>
              </w:rPr>
              <w:t>я.</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80C0D" w:rsidTr="00080C0D">
        <w:trPr>
          <w:trHeight w:val="695"/>
        </w:trPr>
        <w:tc>
          <w:tcPr>
            <w:tcW w:w="3260"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Ожидаемые результаты реализации муниципальной программы в целом и по годам ее реализации</w:t>
            </w:r>
          </w:p>
        </w:tc>
        <w:tc>
          <w:tcPr>
            <w:tcW w:w="5919"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Реализация программы позволит:</w:t>
            </w:r>
          </w:p>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Стабилизировать численность населения района на уровне не менее  34,5 тыс. человек к 202</w:t>
            </w:r>
            <w:r w:rsidR="009B1367">
              <w:rPr>
                <w:rFonts w:ascii="Times New Roman" w:hAnsi="Times New Roman"/>
                <w:sz w:val="24"/>
                <w:szCs w:val="24"/>
              </w:rPr>
              <w:t>7</w:t>
            </w:r>
            <w:r w:rsidRPr="00080C0D">
              <w:rPr>
                <w:rFonts w:ascii="Times New Roman" w:hAnsi="Times New Roman"/>
                <w:sz w:val="24"/>
                <w:szCs w:val="24"/>
              </w:rPr>
              <w:t xml:space="preserve"> году.</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В 2020 году – численность населения района составит не менее 34,5 ; 2021 году – численность населения района составит не менее 34,5 тыс. человек, в 2022 году – не менее 34,5 тыс. человек, в 2023 – не менее 34,5 тыс. человек, в 2024 – не менее 34,5 тыс. человек, в 2025 год</w:t>
            </w:r>
            <w:proofErr w:type="gramStart"/>
            <w:r w:rsidRPr="00080C0D">
              <w:rPr>
                <w:rFonts w:ascii="Times New Roman" w:hAnsi="Times New Roman"/>
                <w:sz w:val="24"/>
                <w:szCs w:val="24"/>
              </w:rPr>
              <w:t>у-</w:t>
            </w:r>
            <w:proofErr w:type="gramEnd"/>
            <w:r w:rsidRPr="00080C0D">
              <w:rPr>
                <w:rFonts w:ascii="Times New Roman" w:hAnsi="Times New Roman"/>
                <w:sz w:val="24"/>
                <w:szCs w:val="24"/>
              </w:rPr>
              <w:t xml:space="preserve"> не менее 34,5 тыс. человек., в 2026 го</w:t>
            </w:r>
            <w:r w:rsidR="009B1367">
              <w:rPr>
                <w:rFonts w:ascii="Times New Roman" w:hAnsi="Times New Roman"/>
                <w:sz w:val="24"/>
                <w:szCs w:val="24"/>
              </w:rPr>
              <w:t xml:space="preserve">ду – не менее 34,5 тыс. человек, </w:t>
            </w:r>
            <w:r w:rsidR="009B1367" w:rsidRPr="00080C0D">
              <w:rPr>
                <w:rFonts w:ascii="Times New Roman" w:hAnsi="Times New Roman"/>
                <w:sz w:val="24"/>
                <w:szCs w:val="24"/>
              </w:rPr>
              <w:t>в 202</w:t>
            </w:r>
            <w:r w:rsidR="009B1367">
              <w:rPr>
                <w:rFonts w:ascii="Times New Roman" w:hAnsi="Times New Roman"/>
                <w:sz w:val="24"/>
                <w:szCs w:val="24"/>
              </w:rPr>
              <w:t>7</w:t>
            </w:r>
            <w:r w:rsidR="009B1367" w:rsidRPr="00080C0D">
              <w:rPr>
                <w:rFonts w:ascii="Times New Roman" w:hAnsi="Times New Roman"/>
                <w:sz w:val="24"/>
                <w:szCs w:val="24"/>
              </w:rPr>
              <w:t xml:space="preserve"> году – не менее 34,5 тыс. человек.</w:t>
            </w:r>
          </w:p>
          <w:p w:rsidR="001313CB" w:rsidRPr="00080C0D" w:rsidRDefault="001313CB" w:rsidP="002E2E94">
            <w:pPr>
              <w:spacing w:after="0" w:line="240" w:lineRule="auto"/>
              <w:jc w:val="both"/>
              <w:rPr>
                <w:rFonts w:ascii="Times New Roman" w:eastAsia="CourierNewPSMT" w:hAnsi="Times New Roman"/>
                <w:sz w:val="24"/>
                <w:szCs w:val="24"/>
              </w:rPr>
            </w:pPr>
            <w:proofErr w:type="gramStart"/>
            <w:r w:rsidRPr="00080C0D">
              <w:rPr>
                <w:rFonts w:ascii="Times New Roman" w:hAnsi="Times New Roman"/>
                <w:sz w:val="24"/>
                <w:szCs w:val="24"/>
              </w:rPr>
              <w:t xml:space="preserve">2) </w:t>
            </w:r>
            <w:r w:rsidRPr="00080C0D">
              <w:rPr>
                <w:rFonts w:ascii="Times New Roman" w:eastAsia="CourierNewPSMT" w:hAnsi="Times New Roman"/>
                <w:sz w:val="24"/>
                <w:szCs w:val="24"/>
              </w:rPr>
              <w:t>Снижение уровня преступности (на 100 тыс. населения)  в 2020 году до 1425,0; в 2021 году до 1424,0; в 2022 году сдержать преступность на уровне 2021 году 1424; в 2023 году снизить до 1423; в 2024 году до 1421,0; в 2025 году до 1420,0;</w:t>
            </w:r>
            <w:r w:rsidR="009B1367">
              <w:rPr>
                <w:rFonts w:ascii="Times New Roman" w:eastAsia="CourierNewPSMT" w:hAnsi="Times New Roman"/>
                <w:sz w:val="24"/>
                <w:szCs w:val="24"/>
              </w:rPr>
              <w:t xml:space="preserve"> в 2026 году до 1419,0;</w:t>
            </w:r>
            <w:r w:rsidRPr="00080C0D">
              <w:rPr>
                <w:rFonts w:ascii="Times New Roman" w:eastAsia="CourierNewPSMT" w:hAnsi="Times New Roman"/>
                <w:sz w:val="24"/>
                <w:szCs w:val="24"/>
              </w:rPr>
              <w:t xml:space="preserve"> к 202</w:t>
            </w:r>
            <w:r w:rsidR="009B1367">
              <w:rPr>
                <w:rFonts w:ascii="Times New Roman" w:eastAsia="CourierNewPSMT" w:hAnsi="Times New Roman"/>
                <w:sz w:val="24"/>
                <w:szCs w:val="24"/>
              </w:rPr>
              <w:t>7</w:t>
            </w:r>
            <w:r w:rsidRPr="00080C0D">
              <w:rPr>
                <w:rFonts w:ascii="Times New Roman" w:eastAsia="CourierNewPSMT" w:hAnsi="Times New Roman"/>
                <w:sz w:val="24"/>
                <w:szCs w:val="24"/>
              </w:rPr>
              <w:t xml:space="preserve"> году уровень преступности будет снижен до  141</w:t>
            </w:r>
            <w:r w:rsidR="009B1367">
              <w:rPr>
                <w:rFonts w:ascii="Times New Roman" w:eastAsia="CourierNewPSMT" w:hAnsi="Times New Roman"/>
                <w:sz w:val="24"/>
                <w:szCs w:val="24"/>
              </w:rPr>
              <w:t>8</w:t>
            </w:r>
            <w:r w:rsidRPr="00080C0D">
              <w:rPr>
                <w:rFonts w:ascii="Times New Roman" w:eastAsia="CourierNewPSMT" w:hAnsi="Times New Roman"/>
                <w:sz w:val="24"/>
                <w:szCs w:val="24"/>
              </w:rPr>
              <w:t>,0.</w:t>
            </w:r>
            <w:proofErr w:type="gramEnd"/>
            <w:r w:rsidRPr="00080C0D">
              <w:rPr>
                <w:rFonts w:ascii="Times New Roman" w:eastAsia="CourierNewPSMT" w:hAnsi="Times New Roman"/>
                <w:sz w:val="24"/>
                <w:szCs w:val="24"/>
              </w:rPr>
              <w:t xml:space="preserve"> </w:t>
            </w:r>
            <w:r w:rsidRPr="00080C0D">
              <w:rPr>
                <w:rFonts w:ascii="Times New Roman" w:hAnsi="Times New Roman"/>
                <w:sz w:val="24"/>
                <w:szCs w:val="24"/>
              </w:rPr>
              <w:t>В целом по итогам реализации муниципальной программы</w:t>
            </w:r>
            <w:r w:rsidRPr="00080C0D">
              <w:rPr>
                <w:rFonts w:ascii="Times New Roman" w:eastAsia="CourierNewPSMT" w:hAnsi="Times New Roman"/>
                <w:sz w:val="24"/>
                <w:szCs w:val="24"/>
              </w:rPr>
              <w:t xml:space="preserve"> уровень преступности будет снижен с </w:t>
            </w:r>
            <w:r w:rsidRPr="00080C0D">
              <w:rPr>
                <w:rFonts w:ascii="Times New Roman" w:hAnsi="Times New Roman"/>
                <w:sz w:val="24"/>
                <w:szCs w:val="24"/>
              </w:rPr>
              <w:t>1425,7</w:t>
            </w:r>
            <w:r w:rsidRPr="00080C0D">
              <w:rPr>
                <w:rFonts w:ascii="Times New Roman" w:eastAsia="CourierNewPSMT" w:hAnsi="Times New Roman"/>
                <w:sz w:val="24"/>
                <w:szCs w:val="24"/>
              </w:rPr>
              <w:t xml:space="preserve"> до </w:t>
            </w:r>
            <w:r w:rsidRPr="00080C0D">
              <w:rPr>
                <w:rFonts w:ascii="Times New Roman" w:hAnsi="Times New Roman"/>
                <w:sz w:val="24"/>
                <w:szCs w:val="24"/>
              </w:rPr>
              <w:t>141</w:t>
            </w:r>
            <w:r w:rsidR="009B1367">
              <w:rPr>
                <w:rFonts w:ascii="Times New Roman" w:hAnsi="Times New Roman"/>
                <w:sz w:val="24"/>
                <w:szCs w:val="24"/>
              </w:rPr>
              <w:t>8</w:t>
            </w:r>
            <w:r w:rsidRPr="00080C0D">
              <w:rPr>
                <w:rFonts w:ascii="Times New Roman" w:hAnsi="Times New Roman"/>
                <w:sz w:val="24"/>
                <w:szCs w:val="24"/>
              </w:rPr>
              <w:t xml:space="preserve">,0 </w:t>
            </w:r>
            <w:r w:rsidRPr="00080C0D">
              <w:rPr>
                <w:rFonts w:ascii="Times New Roman" w:eastAsia="CourierNewPSMT" w:hAnsi="Times New Roman"/>
                <w:sz w:val="24"/>
                <w:szCs w:val="24"/>
              </w:rPr>
              <w:t>преступлений на 100 тыс. населения.</w:t>
            </w:r>
          </w:p>
          <w:p w:rsidR="001313CB" w:rsidRPr="00080C0D" w:rsidRDefault="001313CB" w:rsidP="002E2E94">
            <w:pPr>
              <w:autoSpaceDE w:val="0"/>
              <w:autoSpaceDN w:val="0"/>
              <w:adjustRightInd w:val="0"/>
              <w:spacing w:after="0" w:line="240" w:lineRule="auto"/>
              <w:jc w:val="both"/>
              <w:rPr>
                <w:rFonts w:ascii="Times New Roman" w:eastAsia="CourierNewPSMT" w:hAnsi="Times New Roman"/>
                <w:sz w:val="24"/>
                <w:szCs w:val="24"/>
              </w:rPr>
            </w:pPr>
            <w:r w:rsidRPr="00080C0D">
              <w:rPr>
                <w:rFonts w:ascii="Times New Roman" w:eastAsia="CourierNewPSMT" w:hAnsi="Times New Roman"/>
                <w:sz w:val="24"/>
                <w:szCs w:val="24"/>
              </w:rPr>
              <w:t xml:space="preserve">3) </w:t>
            </w:r>
            <w:r w:rsidRPr="00080C0D">
              <w:rPr>
                <w:rFonts w:ascii="Times New Roman" w:hAnsi="Times New Roman"/>
                <w:color w:val="000000"/>
                <w:sz w:val="24"/>
                <w:szCs w:val="24"/>
              </w:rPr>
              <w:t>К 202</w:t>
            </w:r>
            <w:r w:rsidR="009B1367">
              <w:rPr>
                <w:rFonts w:ascii="Times New Roman" w:hAnsi="Times New Roman"/>
                <w:color w:val="000000"/>
                <w:sz w:val="24"/>
                <w:szCs w:val="24"/>
              </w:rPr>
              <w:t>7</w:t>
            </w:r>
            <w:r w:rsidRPr="00080C0D">
              <w:rPr>
                <w:rFonts w:ascii="Times New Roman" w:hAnsi="Times New Roman"/>
                <w:color w:val="000000"/>
                <w:sz w:val="24"/>
                <w:szCs w:val="24"/>
              </w:rPr>
              <w:t xml:space="preserve"> году сократить уровень безработицы до 6 %. В 2020 году уровень общей безработицы составит  6,3 %;</w:t>
            </w:r>
            <w:r w:rsidRPr="00080C0D">
              <w:rPr>
                <w:rFonts w:ascii="Times New Roman" w:eastAsia="CourierNewPSMT" w:hAnsi="Times New Roman"/>
                <w:sz w:val="24"/>
                <w:szCs w:val="24"/>
              </w:rPr>
              <w:t xml:space="preserve"> в 2021 году 6,2 %; в 2022 году 6,2 %; в 2023 году 6,2 %; в 2024 году 6,1 %; в 2025 го</w:t>
            </w:r>
            <w:r w:rsidR="009B1367">
              <w:rPr>
                <w:rFonts w:ascii="Times New Roman" w:eastAsia="CourierNewPSMT" w:hAnsi="Times New Roman"/>
                <w:sz w:val="24"/>
                <w:szCs w:val="24"/>
              </w:rPr>
              <w:t xml:space="preserve">ду 6,0 %; в 2026 году </w:t>
            </w:r>
            <w:r w:rsidR="009B1367">
              <w:rPr>
                <w:rFonts w:ascii="Times New Roman" w:eastAsia="CourierNewPSMT" w:hAnsi="Times New Roman"/>
                <w:sz w:val="24"/>
                <w:szCs w:val="24"/>
              </w:rPr>
              <w:lastRenderedPageBreak/>
              <w:t>6,0%, в 2027 году 6,0%.</w:t>
            </w:r>
          </w:p>
          <w:p w:rsidR="001313CB" w:rsidRPr="00080C0D" w:rsidRDefault="001313CB" w:rsidP="002E2E94">
            <w:pPr>
              <w:autoSpaceDE w:val="0"/>
              <w:autoSpaceDN w:val="0"/>
              <w:adjustRightInd w:val="0"/>
              <w:spacing w:after="0" w:line="240" w:lineRule="auto"/>
              <w:jc w:val="both"/>
              <w:rPr>
                <w:rFonts w:ascii="Times New Roman" w:eastAsia="CourierNewPSMT" w:hAnsi="Times New Roman"/>
                <w:sz w:val="24"/>
                <w:szCs w:val="24"/>
              </w:rPr>
            </w:pPr>
            <w:r w:rsidRPr="00080C0D">
              <w:rPr>
                <w:rFonts w:ascii="Times New Roman" w:eastAsia="CourierNewPSMT" w:hAnsi="Times New Roman"/>
                <w:sz w:val="24"/>
                <w:szCs w:val="24"/>
              </w:rPr>
              <w:t>4) Увеличить количество социально ориентированных некоммерческих организаций, зарегистрированных на территории Таврического муниципального района до 25 единиц к 202</w:t>
            </w:r>
            <w:r w:rsidR="009B1367">
              <w:rPr>
                <w:rFonts w:ascii="Times New Roman" w:eastAsia="CourierNewPSMT" w:hAnsi="Times New Roman"/>
                <w:sz w:val="24"/>
                <w:szCs w:val="24"/>
              </w:rPr>
              <w:t>7</w:t>
            </w:r>
            <w:r w:rsidRPr="00080C0D">
              <w:rPr>
                <w:rFonts w:ascii="Times New Roman" w:eastAsia="CourierNewPSMT" w:hAnsi="Times New Roman"/>
                <w:sz w:val="24"/>
                <w:szCs w:val="24"/>
              </w:rPr>
              <w:t xml:space="preserve"> году. </w:t>
            </w:r>
          </w:p>
          <w:p w:rsidR="001313CB" w:rsidRPr="00080C0D" w:rsidRDefault="001313CB" w:rsidP="009B1367">
            <w:pPr>
              <w:autoSpaceDE w:val="0"/>
              <w:autoSpaceDN w:val="0"/>
              <w:adjustRightInd w:val="0"/>
              <w:spacing w:after="0" w:line="240" w:lineRule="auto"/>
              <w:jc w:val="both"/>
              <w:rPr>
                <w:rFonts w:ascii="Times New Roman" w:hAnsi="Times New Roman"/>
                <w:sz w:val="24"/>
                <w:szCs w:val="24"/>
              </w:rPr>
            </w:pPr>
            <w:proofErr w:type="gramStart"/>
            <w:r w:rsidRPr="00080C0D">
              <w:rPr>
                <w:rFonts w:ascii="Times New Roman" w:hAnsi="Times New Roman"/>
                <w:color w:val="000000"/>
                <w:sz w:val="24"/>
                <w:szCs w:val="24"/>
              </w:rPr>
              <w:t xml:space="preserve">В 2020 году </w:t>
            </w:r>
            <w:r w:rsidRPr="00080C0D">
              <w:rPr>
                <w:rFonts w:ascii="Times New Roman" w:eastAsia="CourierNewPSMT" w:hAnsi="Times New Roman"/>
                <w:sz w:val="24"/>
                <w:szCs w:val="24"/>
              </w:rPr>
              <w:t>количество социально ориентированных некоммерческих организаций, зарегистрированных на территории Таврического муниципального района</w:t>
            </w:r>
            <w:r w:rsidRPr="00080C0D">
              <w:rPr>
                <w:rFonts w:ascii="Times New Roman" w:hAnsi="Times New Roman"/>
                <w:color w:val="000000"/>
                <w:sz w:val="24"/>
                <w:szCs w:val="24"/>
              </w:rPr>
              <w:t xml:space="preserve"> составляет  23 единицы;</w:t>
            </w:r>
            <w:r w:rsidRPr="00080C0D">
              <w:rPr>
                <w:rFonts w:ascii="Times New Roman" w:eastAsia="CourierNewPSMT" w:hAnsi="Times New Roman"/>
                <w:sz w:val="24"/>
                <w:szCs w:val="24"/>
              </w:rPr>
              <w:t xml:space="preserve"> в 2021 году 23 единицы в 2022 году 23 единицы; в 2023 году 24 единицы; в 2024 году 24 единицы; в 2025 году 24 единицы; в 2026 году 25 единиц</w:t>
            </w:r>
            <w:r w:rsidR="009B1367">
              <w:rPr>
                <w:rFonts w:ascii="Times New Roman" w:eastAsia="CourierNewPSMT" w:hAnsi="Times New Roman"/>
                <w:sz w:val="24"/>
                <w:szCs w:val="24"/>
              </w:rPr>
              <w:t xml:space="preserve">, </w:t>
            </w:r>
            <w:r w:rsidR="009B1367" w:rsidRPr="00080C0D">
              <w:rPr>
                <w:rFonts w:ascii="Times New Roman" w:eastAsia="CourierNewPSMT" w:hAnsi="Times New Roman"/>
                <w:sz w:val="24"/>
                <w:szCs w:val="24"/>
              </w:rPr>
              <w:t>в 202</w:t>
            </w:r>
            <w:r w:rsidR="009B1367">
              <w:rPr>
                <w:rFonts w:ascii="Times New Roman" w:eastAsia="CourierNewPSMT" w:hAnsi="Times New Roman"/>
                <w:sz w:val="24"/>
                <w:szCs w:val="24"/>
              </w:rPr>
              <w:t>7</w:t>
            </w:r>
            <w:r w:rsidR="009B1367" w:rsidRPr="00080C0D">
              <w:rPr>
                <w:rFonts w:ascii="Times New Roman" w:eastAsia="CourierNewPSMT" w:hAnsi="Times New Roman"/>
                <w:sz w:val="24"/>
                <w:szCs w:val="24"/>
              </w:rPr>
              <w:t xml:space="preserve"> году 25 единиц.</w:t>
            </w:r>
            <w:proofErr w:type="gramEnd"/>
          </w:p>
        </w:tc>
      </w:tr>
    </w:tbl>
    <w:p w:rsidR="001313CB" w:rsidRPr="00080C0D" w:rsidRDefault="001313CB" w:rsidP="002E2E94">
      <w:pPr>
        <w:spacing w:after="0" w:line="240" w:lineRule="auto"/>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2. Характеристика текущего состояния социально-экономического развития Таврического муниципального района Омской области в сфере реализации муниципальной 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в Таврическом муниципальном районе остаются актуальными проблемы демографического развития.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Перед органами местного самоуправления Таврического муниципального района  стоят задачи повышения рождаемости, снижения смертности населения от внешних причин (прежде всего в трудоспособном возрасте), укрепления института семьи, формирования эффективных механизмов регулирования развития социальных институтов гражданского общества, создание  условий для выхода граждан из трудной жизненной ситуации с использованием собственных возможностей.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составе населения Таврического муниципального района  имеются социальные группы, которые нуждаются в повышенном внимании общества: пожилые люди, инвалиды, многодетные семьи, одинокие матери, дети, оставшиеся без попечения родителей, граждане, попавшие в трудную жизненную ситуацию. Реализация мероприятий по обеспечению данных категорий населения различными формами социальной поддержки является фактором социального развития, способствующим улучшению социального здоровья общества.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Демографическая ситуация, сложившаяся в Таврическом муниципальном районе, отражает общие тенденции ее развития в Омской области и в Российской Федерации в целом. </w:t>
      </w:r>
      <w:r w:rsidRPr="00080C0D">
        <w:rPr>
          <w:rFonts w:ascii="Times New Roman" w:eastAsia="Calibri" w:hAnsi="Times New Roman"/>
          <w:bCs/>
          <w:sz w:val="28"/>
          <w:szCs w:val="28"/>
          <w:lang w:eastAsia="en-US"/>
        </w:rPr>
        <w:t xml:space="preserve">Наблюдается снижение показателей рождаемости, что связано с последствиями двух </w:t>
      </w:r>
      <w:r w:rsidRPr="00080C0D">
        <w:rPr>
          <w:rFonts w:ascii="Times New Roman" w:hAnsi="Times New Roman"/>
          <w:sz w:val="28"/>
          <w:szCs w:val="28"/>
        </w:rPr>
        <w:t>"</w:t>
      </w:r>
      <w:r w:rsidRPr="00080C0D">
        <w:rPr>
          <w:rFonts w:ascii="Times New Roman" w:eastAsia="Calibri" w:hAnsi="Times New Roman"/>
          <w:bCs/>
          <w:sz w:val="28"/>
          <w:szCs w:val="28"/>
          <w:lang w:eastAsia="en-US"/>
        </w:rPr>
        <w:t>демографических волн</w:t>
      </w:r>
      <w:r w:rsidRPr="00080C0D">
        <w:rPr>
          <w:rFonts w:ascii="Times New Roman" w:hAnsi="Times New Roman"/>
          <w:sz w:val="28"/>
          <w:szCs w:val="28"/>
        </w:rPr>
        <w:t>"</w:t>
      </w:r>
      <w:r w:rsidRPr="00080C0D">
        <w:rPr>
          <w:rFonts w:ascii="Times New Roman" w:eastAsia="Calibri" w:hAnsi="Times New Roman"/>
          <w:bCs/>
          <w:sz w:val="28"/>
          <w:szCs w:val="28"/>
          <w:lang w:eastAsia="en-US"/>
        </w:rPr>
        <w:t>. Малочисленные поколения сегодня входят в активный репродуктивный возраст, что объясняет снижение показателей рождаемости. Так в 2017 году в районе родилось 455 детей, в 2018 году- 416 детей.</w:t>
      </w:r>
      <w:r w:rsidRPr="00080C0D">
        <w:rPr>
          <w:rStyle w:val="a3"/>
          <w:rFonts w:ascii="Times New Roman" w:eastAsia="Calibri" w:hAnsi="Times New Roman"/>
          <w:b w:val="0"/>
          <w:spacing w:val="-4"/>
          <w:sz w:val="28"/>
          <w:szCs w:val="28"/>
        </w:rPr>
        <w:t xml:space="preserve">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Style w:val="a3"/>
          <w:rFonts w:ascii="Times New Roman" w:eastAsia="Calibri" w:hAnsi="Times New Roman"/>
          <w:b w:val="0"/>
          <w:bCs w:val="0"/>
          <w:spacing w:val="-4"/>
          <w:sz w:val="28"/>
          <w:szCs w:val="28"/>
        </w:rPr>
        <w:t xml:space="preserve">        </w:t>
      </w:r>
      <w:r w:rsidRPr="00080C0D">
        <w:rPr>
          <w:rFonts w:ascii="Times New Roman" w:hAnsi="Times New Roman"/>
          <w:sz w:val="28"/>
          <w:szCs w:val="28"/>
        </w:rPr>
        <w:t xml:space="preserve">Одним из факторов, негативно влияющих на демографическую ситуацию, является рост удельного веса лиц с ограниченными возможностями в общей численности населения. </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 xml:space="preserve">       Продолжают развиваться негативные тенденции изменения семейно-брачных отношений. Почти каждый второй заключенный брак оканчивается </w:t>
      </w:r>
      <w:r w:rsidRPr="00080C0D">
        <w:rPr>
          <w:rFonts w:ascii="Times New Roman" w:hAnsi="Times New Roman"/>
          <w:sz w:val="28"/>
          <w:szCs w:val="28"/>
        </w:rPr>
        <w:lastRenderedPageBreak/>
        <w:t xml:space="preserve">расторжением, растет число неполных семей с детьми. Отмечается рост семейного неблагополучия, что ведет к распространению социального сиротства. </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 xml:space="preserve">        На 1 января 2019 года в Таврическом районе население составляет </w:t>
      </w:r>
      <w:r w:rsidRPr="00080C0D">
        <w:rPr>
          <w:rFonts w:ascii="Times New Roman" w:hAnsi="Times New Roman"/>
          <w:color w:val="000000"/>
          <w:sz w:val="28"/>
          <w:szCs w:val="28"/>
        </w:rPr>
        <w:t xml:space="preserve">34978 человек, </w:t>
      </w:r>
      <w:r w:rsidRPr="00080C0D">
        <w:rPr>
          <w:rFonts w:ascii="Times New Roman" w:hAnsi="Times New Roman"/>
          <w:sz w:val="28"/>
          <w:szCs w:val="28"/>
        </w:rPr>
        <w:t>в районе зарегистрировано 938 многодетных семей, в которых воспитываются 3 157 детей (на 01.04.2019).</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С учетом тенденций социально-экономического развития Таврического муниципального района Омской области особую актуальность приобретают вопросы оптимизации и совершенствования инфраструктуры социальной сферы, повышения эффективности работы учреждений, оказывающих населению социальные услуги, за счет более полного удовлетворения потребностей семьи с учетом имеющихся возможностей выхода из трудной жизненной ситуации.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Социальное неблагополучие семей зачастую является следствием тяжелого материального положения. Преодоление данной проблемы затруднено тем, что сохраняется сложная ситуация на  рынке труда. </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sz w:val="28"/>
          <w:szCs w:val="28"/>
        </w:rPr>
        <w:t xml:space="preserve"> </w:t>
      </w:r>
      <w:r w:rsidRPr="00080C0D">
        <w:rPr>
          <w:rFonts w:ascii="Times New Roman" w:hAnsi="Times New Roman"/>
          <w:color w:val="000000"/>
          <w:sz w:val="28"/>
          <w:szCs w:val="28"/>
        </w:rPr>
        <w:t xml:space="preserve">В Таврическом муниципальном районе </w:t>
      </w:r>
      <w:r w:rsidRPr="00080C0D">
        <w:rPr>
          <w:rFonts w:ascii="Times New Roman" w:eastAsia="Calibri" w:hAnsi="Times New Roman"/>
          <w:sz w:val="28"/>
          <w:szCs w:val="28"/>
          <w:lang w:eastAsia="en-US"/>
        </w:rPr>
        <w:t xml:space="preserve">за 1 полугодие 2019 года наблюдалось снижение по некоторым показателям, </w:t>
      </w:r>
      <w:proofErr w:type="gramStart"/>
      <w:r w:rsidRPr="00080C0D">
        <w:rPr>
          <w:rFonts w:ascii="Times New Roman" w:eastAsia="Calibri" w:hAnsi="Times New Roman"/>
          <w:sz w:val="28"/>
          <w:szCs w:val="28"/>
          <w:lang w:eastAsia="en-US"/>
        </w:rPr>
        <w:t>характеризующих</w:t>
      </w:r>
      <w:proofErr w:type="gramEnd"/>
      <w:r w:rsidRPr="00080C0D">
        <w:rPr>
          <w:rFonts w:ascii="Times New Roman" w:eastAsia="Calibri" w:hAnsi="Times New Roman"/>
          <w:sz w:val="28"/>
          <w:szCs w:val="28"/>
          <w:lang w:eastAsia="en-US"/>
        </w:rPr>
        <w:t xml:space="preserve"> социально-экономическое положение района.</w:t>
      </w:r>
    </w:p>
    <w:p w:rsidR="001313CB" w:rsidRPr="00080C0D" w:rsidRDefault="001313CB" w:rsidP="002E2E94">
      <w:pPr>
        <w:spacing w:after="0" w:line="240" w:lineRule="auto"/>
        <w:ind w:firstLine="567"/>
        <w:contextualSpacing/>
        <w:jc w:val="both"/>
        <w:rPr>
          <w:rFonts w:ascii="Times New Roman" w:eastAsia="Calibri" w:hAnsi="Times New Roman"/>
          <w:sz w:val="28"/>
          <w:szCs w:val="28"/>
          <w:highlight w:val="yellow"/>
          <w:lang w:eastAsia="en-US"/>
        </w:rPr>
      </w:pPr>
      <w:proofErr w:type="gramStart"/>
      <w:r w:rsidRPr="00080C0D">
        <w:rPr>
          <w:rFonts w:ascii="Times New Roman" w:eastAsia="Calibri" w:hAnsi="Times New Roman"/>
          <w:sz w:val="28"/>
          <w:szCs w:val="28"/>
          <w:lang w:eastAsia="en-US"/>
        </w:rPr>
        <w:t>Общая численность предприятий всех форм собственности, зарегистрированных на территории Таврического муниципального района, по данным Территориального органа Федеральной службы государственной статистики по Омской области по состоянию на 01 мая 2019 года снизилась, на 27 единиц, по сравнению с данными на 01 мая 2018 года и составила 966 единиц (на 01 мая 2018 года – 993 единицы).</w:t>
      </w:r>
      <w:proofErr w:type="gramEnd"/>
      <w:r w:rsidRPr="00080C0D">
        <w:rPr>
          <w:rFonts w:ascii="Times New Roman" w:eastAsia="Calibri" w:hAnsi="Times New Roman"/>
          <w:sz w:val="28"/>
          <w:szCs w:val="28"/>
          <w:lang w:eastAsia="en-US"/>
        </w:rPr>
        <w:t xml:space="preserve"> В общей численности большинство организаций относится к субъектам малого и среднего предпринимательства.</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Увеличилось число индивидуальных предпринимателей, осуществляющих деятельность на территории Таврического муниципального района. Так за период с 01 мая 2018 года по 01 мая 2019 года наблюдается незначительное  увеличение с 693 (по состоянию на 01 мая 2018 года) до 697 единиц.</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За 1 полугодие 2019 года на территории Таврического муниципального района создано 83 новых постоянных рабочих мест – регистрация новых индивидуальных предпринимателей.</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Таким образом, сальдо показателей количества вновь созданных и ликвидированных рабочих мест по состоянию на 01 июля 2019 года составляет 5 единиц. </w:t>
      </w:r>
      <w:r w:rsidRPr="00080C0D">
        <w:rPr>
          <w:rFonts w:ascii="Times New Roman" w:eastAsia="Calibri" w:hAnsi="Times New Roman"/>
          <w:sz w:val="28"/>
          <w:szCs w:val="28"/>
          <w:lang w:eastAsia="en-US"/>
        </w:rPr>
        <w:t>По данным Управления Министерства труда и социального развития Омской области по Таврическому району численность экономически активного населения на 01 июля 2019 года по сравнению с показателем на отчетную дату 2018 года уменьшилась на 74 человек и составила 20976 человек (на 01 июля 2018 года – 21050 человек).</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Уровень общей безработицы по данным Управления Министерства труда и социального развития по Таврическому району составил 6,4 % от экономически активного населения.</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color w:val="000000"/>
          <w:sz w:val="28"/>
          <w:szCs w:val="28"/>
        </w:rPr>
        <w:lastRenderedPageBreak/>
        <w:t xml:space="preserve">Уровень регистрируемой безработицы на 01 июля 2019 года составил 2,2 </w:t>
      </w:r>
      <w:r w:rsidRPr="00080C0D">
        <w:rPr>
          <w:rFonts w:ascii="Times New Roman" w:eastAsia="Calibri" w:hAnsi="Times New Roman"/>
          <w:sz w:val="28"/>
          <w:szCs w:val="28"/>
          <w:lang w:eastAsia="en-US"/>
        </w:rPr>
        <w:t>% от экономически активного населения</w:t>
      </w:r>
      <w:r w:rsidRPr="00080C0D">
        <w:rPr>
          <w:rFonts w:ascii="Times New Roman" w:hAnsi="Times New Roman"/>
          <w:color w:val="000000"/>
          <w:sz w:val="28"/>
          <w:szCs w:val="28"/>
        </w:rPr>
        <w:t>, что соответствует аналогичному периоду прошлого года (на 01 июля 2018 года – 1,7%).</w:t>
      </w:r>
    </w:p>
    <w:p w:rsidR="001313CB" w:rsidRPr="00080C0D" w:rsidRDefault="001313CB" w:rsidP="002E2E94">
      <w:pPr>
        <w:pStyle w:val="a6"/>
        <w:tabs>
          <w:tab w:val="center" w:pos="426"/>
          <w:tab w:val="right" w:pos="9072"/>
        </w:tabs>
        <w:ind w:firstLine="567"/>
        <w:jc w:val="both"/>
        <w:rPr>
          <w:color w:val="000000"/>
          <w:sz w:val="28"/>
          <w:szCs w:val="28"/>
        </w:rPr>
      </w:pPr>
      <w:r w:rsidRPr="00080C0D">
        <w:rPr>
          <w:color w:val="000000"/>
          <w:sz w:val="28"/>
          <w:szCs w:val="28"/>
        </w:rPr>
        <w:t xml:space="preserve">В рамках реализации подпрограммы </w:t>
      </w:r>
      <w:r w:rsidRPr="00080C0D">
        <w:rPr>
          <w:sz w:val="28"/>
          <w:szCs w:val="28"/>
        </w:rPr>
        <w:t>необходимо регулирование условий охраны труда, снижения производственного травматизма в организациях, учреждениях и на предприятиях района</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в организациях,   зарегистрированных     на    территории       Таврического    муниципального     района, произошло   4   несчастных случая   на     производстве.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 итогам 2018 года коэффициент  частоты производственного травматизма,  т.е. количество несчастных случаев на 1000 работников, составил 0,65  промилле, что ниже на 0,03  в сравнении с 2017 годом.   </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Важным   инструментом   профилактики    производственного травматизма и профессиональной заболеваемости является обучение  охране труда.</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было   организовано    и  проведено    6 учебных    семинаров по  охране   труда,     пожарно-техническому   минимуму,   </w:t>
      </w:r>
      <w:proofErr w:type="spellStart"/>
      <w:r w:rsidRPr="00080C0D">
        <w:rPr>
          <w:rFonts w:ascii="Times New Roman" w:hAnsi="Times New Roman"/>
          <w:sz w:val="28"/>
          <w:szCs w:val="28"/>
        </w:rPr>
        <w:t>электробезопасности</w:t>
      </w:r>
      <w:proofErr w:type="spellEnd"/>
      <w:r w:rsidRPr="00080C0D">
        <w:rPr>
          <w:rFonts w:ascii="Times New Roman" w:hAnsi="Times New Roman"/>
          <w:sz w:val="28"/>
          <w:szCs w:val="28"/>
        </w:rPr>
        <w:t xml:space="preserve"> с привлечением специалистов  ЧОУ ДПО «Учебный центр Сибирский».</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По состоянию на 31 декабря 2018 года заключено 73 коллективных договора, в каждом из которых присутствует глава «Охрана труда».</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Социально-экономическое развитие района осложняется </w:t>
      </w:r>
      <w:proofErr w:type="gramStart"/>
      <w:r w:rsidRPr="00080C0D">
        <w:rPr>
          <w:rFonts w:ascii="Times New Roman" w:hAnsi="Times New Roman"/>
          <w:sz w:val="28"/>
          <w:szCs w:val="28"/>
        </w:rPr>
        <w:t>криминогенной обстановкой</w:t>
      </w:r>
      <w:proofErr w:type="gramEnd"/>
      <w:r w:rsidRPr="00080C0D">
        <w:rPr>
          <w:rFonts w:ascii="Times New Roman" w:hAnsi="Times New Roman"/>
          <w:sz w:val="28"/>
          <w:szCs w:val="28"/>
        </w:rPr>
        <w:t xml:space="preserve">. В Таврическом районе в 2018 году зарегистрировано 499 преступлений, из них совершенных на улицах и общественных местах – 83 преступления, 100 преступлений совершено в состоянии алкогольного и наркотического опьянения. </w:t>
      </w:r>
    </w:p>
    <w:p w:rsidR="001313CB" w:rsidRPr="00080C0D" w:rsidRDefault="001313CB" w:rsidP="002E2E94">
      <w:pPr>
        <w:widowControl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Обостряет </w:t>
      </w:r>
      <w:proofErr w:type="gramStart"/>
      <w:r w:rsidRPr="00080C0D">
        <w:rPr>
          <w:rFonts w:ascii="Times New Roman" w:hAnsi="Times New Roman"/>
          <w:sz w:val="28"/>
          <w:szCs w:val="28"/>
        </w:rPr>
        <w:t>криминогенную обстановку</w:t>
      </w:r>
      <w:proofErr w:type="gramEnd"/>
      <w:r w:rsidRPr="00080C0D">
        <w:rPr>
          <w:rFonts w:ascii="Times New Roman" w:hAnsi="Times New Roman"/>
          <w:sz w:val="28"/>
          <w:szCs w:val="28"/>
        </w:rPr>
        <w:t xml:space="preserve"> наркомания. Анализ обстановки в Таврическом районе свидетельствует о дальнейшем обострении проблемы, связанной с незаконным распространением наркотических средств, психотропных и сильнодействующих веществ.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В Таврическом районе показатель общей заболеваемости наркоманией и обращаемости лиц, употребляющих наркотики с вредными последствиями  составляет 346, 1 случая на 100 тыс. этот в 2018 году  превышает среднее по муниципальным районам значение (219,3 случая на 100 тыс. населения).         </w:t>
      </w:r>
    </w:p>
    <w:p w:rsidR="001313CB" w:rsidRPr="00080C0D" w:rsidRDefault="001313CB" w:rsidP="002E2E94">
      <w:pPr>
        <w:pStyle w:val="a4"/>
        <w:shd w:val="clear" w:color="auto" w:fill="FFFFFF"/>
        <w:spacing w:before="0" w:beforeAutospacing="0" w:after="0" w:afterAutospacing="0"/>
        <w:jc w:val="both"/>
        <w:rPr>
          <w:color w:val="222222"/>
          <w:sz w:val="28"/>
          <w:szCs w:val="28"/>
        </w:rPr>
      </w:pPr>
      <w:r w:rsidRPr="00080C0D">
        <w:rPr>
          <w:sz w:val="28"/>
          <w:szCs w:val="28"/>
        </w:rPr>
        <w:t xml:space="preserve">        В условиях распространения экстремизма, который является одним из факторов, угрожающих государственной целостности, дестабилизирующих ситуацию в обществе и создающих угрозу совершения террористических актов, необходимо решение од</w:t>
      </w:r>
      <w:r w:rsidRPr="00080C0D">
        <w:rPr>
          <w:color w:val="222222"/>
          <w:sz w:val="28"/>
          <w:szCs w:val="28"/>
        </w:rPr>
        <w:t>ной из общих задач органов государственной власти, правозащитных и иных общественных организаций - обеспечение межконфессионального диалога и толерантности, призванных обеспечить гражданский мир и согласие.</w:t>
      </w:r>
    </w:p>
    <w:p w:rsidR="001313CB" w:rsidRPr="00080C0D" w:rsidRDefault="001313CB" w:rsidP="002E2E94">
      <w:pPr>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Подпрограмма «Профилактика правонарушений и наркомании, предупреждение экстремизма и терроризма в Таврическом районе (2020-2026 годы)»  обусловлена необходимостью интеграции усилий органов местного самоуправления совместно с право правоохранительных органов </w:t>
      </w:r>
      <w:r w:rsidRPr="00080C0D">
        <w:rPr>
          <w:rFonts w:ascii="Times New Roman" w:hAnsi="Times New Roman"/>
          <w:sz w:val="28"/>
          <w:szCs w:val="28"/>
        </w:rPr>
        <w:lastRenderedPageBreak/>
        <w:t xml:space="preserve">Таврического муниципального района в целях поддержания постоянного взаимодействия по вопросам разработки и </w:t>
      </w:r>
      <w:proofErr w:type="gramStart"/>
      <w:r w:rsidRPr="00080C0D">
        <w:rPr>
          <w:rFonts w:ascii="Times New Roman" w:hAnsi="Times New Roman"/>
          <w:sz w:val="28"/>
          <w:szCs w:val="28"/>
        </w:rPr>
        <w:t>реализации</w:t>
      </w:r>
      <w:proofErr w:type="gramEnd"/>
      <w:r w:rsidRPr="00080C0D">
        <w:rPr>
          <w:rFonts w:ascii="Times New Roman" w:hAnsi="Times New Roman"/>
          <w:sz w:val="28"/>
          <w:szCs w:val="28"/>
        </w:rPr>
        <w:t xml:space="preserve"> эффективных мер предупреждения преступлений, а также согласованного противодействия преступности, снижения влияния факторов, оказывающих негативное влияние на криминогенную обстановку. </w:t>
      </w:r>
      <w:r w:rsidRPr="00080C0D">
        <w:rPr>
          <w:rFonts w:ascii="Times New Roman" w:hAnsi="Times New Roman"/>
          <w:color w:val="000000"/>
          <w:sz w:val="28"/>
          <w:szCs w:val="28"/>
        </w:rPr>
        <w:t>Программа соответствует приоритетам социально-экономического развития  Таврического муниципального района Омской</w:t>
      </w:r>
      <w:r w:rsidRPr="00080C0D">
        <w:rPr>
          <w:rFonts w:ascii="Times New Roman" w:hAnsi="Times New Roman"/>
          <w:sz w:val="28"/>
          <w:szCs w:val="28"/>
        </w:rPr>
        <w:t xml:space="preserve"> </w:t>
      </w:r>
      <w:r w:rsidRPr="00080C0D">
        <w:rPr>
          <w:rFonts w:ascii="Times New Roman" w:hAnsi="Times New Roman"/>
          <w:color w:val="000000"/>
          <w:sz w:val="28"/>
          <w:szCs w:val="28"/>
        </w:rPr>
        <w:t>области.</w:t>
      </w:r>
      <w:r w:rsidRPr="00080C0D">
        <w:rPr>
          <w:rFonts w:ascii="Times New Roman" w:hAnsi="Times New Roman"/>
          <w:sz w:val="28"/>
          <w:szCs w:val="28"/>
        </w:rPr>
        <w:t xml:space="preserve">  Основными рисками, которые могут осложнить решение обозначенных проблем программно-целевым методом, являются: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ухудшение социально-экономической ситуации;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недостаточное ресурсное обеспечение запланированных мероприятий;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неэффективное взаимодействие исполнителей.</w:t>
      </w:r>
    </w:p>
    <w:p w:rsidR="001313CB"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В целом реализация  подпрограммы направлена на решение социально-экономических задач, соответствующих приоритетам государственной социальной политики. </w:t>
      </w:r>
    </w:p>
    <w:p w:rsidR="00080C0D" w:rsidRPr="00080C0D" w:rsidRDefault="00080C0D"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муниципальной 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Цель: </w:t>
      </w:r>
      <w:r w:rsidRPr="00080C0D">
        <w:rPr>
          <w:rFonts w:ascii="Times New Roman" w:hAnsi="Times New Roman"/>
          <w:sz w:val="28"/>
          <w:szCs w:val="28"/>
          <w:shd w:val="clear" w:color="auto" w:fill="FFFFFF"/>
        </w:rPr>
        <w:t xml:space="preserve">Создание условий для обеспечения </w:t>
      </w:r>
      <w:r w:rsidRPr="00080C0D">
        <w:rPr>
          <w:rFonts w:ascii="Times New Roman" w:hAnsi="Times New Roman"/>
          <w:sz w:val="28"/>
          <w:szCs w:val="28"/>
        </w:rPr>
        <w:t xml:space="preserve">доступности и качества социальных услуг, </w:t>
      </w:r>
      <w:r w:rsidRPr="00080C0D">
        <w:rPr>
          <w:rFonts w:ascii="Times New Roman" w:hAnsi="Times New Roman"/>
          <w:color w:val="000000"/>
          <w:sz w:val="28"/>
          <w:szCs w:val="28"/>
        </w:rPr>
        <w:t xml:space="preserve">эффективной занятости населения; </w:t>
      </w:r>
      <w:r w:rsidRPr="00080C0D">
        <w:rPr>
          <w:rFonts w:ascii="Times New Roman" w:hAnsi="Times New Roman"/>
          <w:sz w:val="28"/>
          <w:szCs w:val="28"/>
        </w:rPr>
        <w:t>укрепление системы социальной профилактики правонарушений.</w:t>
      </w:r>
    </w:p>
    <w:p w:rsid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ab/>
      </w:r>
    </w:p>
    <w:p w:rsidR="001313CB" w:rsidRPr="00080C0D" w:rsidRDefault="00080C0D" w:rsidP="002E2E94">
      <w:pPr>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Задачи: </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1.Улучшение демографической ситуации, положения семьи, граждан пожилого возраста, граждан с ограниченными возможностями здоровья;</w:t>
      </w:r>
    </w:p>
    <w:p w:rsidR="001313CB" w:rsidRPr="00080C0D" w:rsidRDefault="001313CB" w:rsidP="002E2E94">
      <w:pPr>
        <w:pStyle w:val="a4"/>
        <w:shd w:val="clear" w:color="auto" w:fill="FFFFFF"/>
        <w:spacing w:before="0" w:beforeAutospacing="0" w:after="0" w:afterAutospacing="0"/>
        <w:jc w:val="both"/>
        <w:rPr>
          <w:sz w:val="28"/>
          <w:szCs w:val="28"/>
        </w:rPr>
      </w:pPr>
      <w:r w:rsidRPr="00080C0D">
        <w:rPr>
          <w:color w:val="474145"/>
          <w:sz w:val="28"/>
          <w:szCs w:val="28"/>
        </w:rPr>
        <w:t>2. С</w:t>
      </w:r>
      <w:r w:rsidRPr="00080C0D">
        <w:rPr>
          <w:sz w:val="28"/>
          <w:szCs w:val="28"/>
        </w:rPr>
        <w:t>нижение   общего уровня   преступности;</w:t>
      </w:r>
    </w:p>
    <w:p w:rsidR="001313CB" w:rsidRPr="00080C0D" w:rsidRDefault="001313CB" w:rsidP="002E2E94">
      <w:pPr>
        <w:pStyle w:val="a4"/>
        <w:shd w:val="clear" w:color="auto" w:fill="FFFFFF"/>
        <w:spacing w:before="0" w:beforeAutospacing="0" w:after="0" w:afterAutospacing="0"/>
        <w:jc w:val="both"/>
        <w:rPr>
          <w:sz w:val="28"/>
          <w:szCs w:val="28"/>
        </w:rPr>
      </w:pPr>
      <w:r w:rsidRPr="00080C0D">
        <w:rPr>
          <w:sz w:val="28"/>
          <w:szCs w:val="28"/>
        </w:rPr>
        <w:t>3. С</w:t>
      </w:r>
      <w:r w:rsidRPr="00080C0D">
        <w:rPr>
          <w:color w:val="000000"/>
          <w:sz w:val="28"/>
          <w:szCs w:val="28"/>
        </w:rPr>
        <w:t xml:space="preserve">нижение уровня общей безработицы и профессиональных рисков в системе охраны </w:t>
      </w:r>
      <w:r w:rsidRPr="00080C0D">
        <w:rPr>
          <w:sz w:val="28"/>
          <w:szCs w:val="28"/>
        </w:rPr>
        <w:t>труда.</w:t>
      </w:r>
    </w:p>
    <w:p w:rsidR="001313CB" w:rsidRPr="00080C0D" w:rsidRDefault="001313CB" w:rsidP="002E2E94">
      <w:pPr>
        <w:tabs>
          <w:tab w:val="left" w:pos="993"/>
        </w:tabs>
        <w:spacing w:after="0" w:line="240" w:lineRule="auto"/>
        <w:rPr>
          <w:rFonts w:ascii="Times New Roman" w:hAnsi="Times New Roman"/>
          <w:sz w:val="28"/>
          <w:szCs w:val="28"/>
        </w:rPr>
      </w:pPr>
      <w:r w:rsidRPr="00080C0D">
        <w:rPr>
          <w:rFonts w:ascii="Times New Roman" w:hAnsi="Times New Roman"/>
          <w:sz w:val="28"/>
          <w:szCs w:val="28"/>
        </w:rPr>
        <w:t>4. Развитие инфраструктуры  поддержки социально ориентированных некоммерческих организаций.</w:t>
      </w:r>
    </w:p>
    <w:p w:rsidR="001313CB" w:rsidRPr="00080C0D" w:rsidRDefault="001313CB" w:rsidP="002E2E94">
      <w:pPr>
        <w:tabs>
          <w:tab w:val="left" w:pos="993"/>
        </w:tabs>
        <w:spacing w:after="0" w:line="240" w:lineRule="auto"/>
        <w:rPr>
          <w:rFonts w:ascii="Times New Roman" w:hAnsi="Times New Roman"/>
          <w:sz w:val="28"/>
          <w:szCs w:val="28"/>
        </w:rPr>
      </w:pP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4. Описание ожидаемых результатов реализации муниципальной программы по годам, а также по итогам ее реализации</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Реализация Подпрограммы позволит:</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1) Стабилизировать численность населения района на уровне не менее  34,5 тыс. человек к 202</w:t>
      </w:r>
      <w:r w:rsidR="00367D7B">
        <w:rPr>
          <w:rFonts w:ascii="Times New Roman" w:hAnsi="Times New Roman"/>
          <w:sz w:val="28"/>
          <w:szCs w:val="28"/>
        </w:rPr>
        <w:t>7</w:t>
      </w:r>
      <w:r w:rsidRPr="00080C0D">
        <w:rPr>
          <w:rFonts w:ascii="Times New Roman" w:hAnsi="Times New Roman"/>
          <w:sz w:val="28"/>
          <w:szCs w:val="28"/>
        </w:rPr>
        <w:t xml:space="preserve"> году. В 2020 году – численность населения района составит не менее 34,5</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w:t>
      </w:r>
      <w:proofErr w:type="gramStart"/>
      <w:r w:rsidRPr="00080C0D">
        <w:rPr>
          <w:rFonts w:ascii="Times New Roman" w:hAnsi="Times New Roman"/>
          <w:sz w:val="28"/>
          <w:szCs w:val="28"/>
        </w:rPr>
        <w:t>2021 году – численность населения района составит не менее 34,5 тыс. человек, в 2022 году – не менее 34,5 тыс. человек, в 2023 – не менее 34,5 тыс. человек, в 2024 – не менее 34,5 тыс. человек, в 2025 го</w:t>
      </w:r>
      <w:r w:rsidR="00367D7B">
        <w:rPr>
          <w:rFonts w:ascii="Times New Roman" w:hAnsi="Times New Roman"/>
          <w:sz w:val="28"/>
          <w:szCs w:val="28"/>
        </w:rPr>
        <w:t>ду - не менее 34,5 тыс. человек</w:t>
      </w:r>
      <w:r w:rsidRPr="00080C0D">
        <w:rPr>
          <w:rFonts w:ascii="Times New Roman" w:hAnsi="Times New Roman"/>
          <w:sz w:val="28"/>
          <w:szCs w:val="28"/>
        </w:rPr>
        <w:t xml:space="preserve">, </w:t>
      </w:r>
      <w:r w:rsidR="00367D7B" w:rsidRPr="00080C0D">
        <w:rPr>
          <w:rFonts w:ascii="Times New Roman" w:hAnsi="Times New Roman"/>
          <w:sz w:val="28"/>
          <w:szCs w:val="28"/>
        </w:rPr>
        <w:t>в 202</w:t>
      </w:r>
      <w:r w:rsidR="00367D7B">
        <w:rPr>
          <w:rFonts w:ascii="Times New Roman" w:hAnsi="Times New Roman"/>
          <w:sz w:val="28"/>
          <w:szCs w:val="28"/>
        </w:rPr>
        <w:t>6</w:t>
      </w:r>
      <w:r w:rsidR="00367D7B" w:rsidRPr="00080C0D">
        <w:rPr>
          <w:rFonts w:ascii="Times New Roman" w:hAnsi="Times New Roman"/>
          <w:sz w:val="28"/>
          <w:szCs w:val="28"/>
        </w:rPr>
        <w:t xml:space="preserve"> году - не менее 34,5 тыс. человек</w:t>
      </w:r>
      <w:r w:rsidR="00367D7B">
        <w:rPr>
          <w:rFonts w:ascii="Times New Roman" w:hAnsi="Times New Roman"/>
          <w:sz w:val="28"/>
          <w:szCs w:val="28"/>
        </w:rPr>
        <w:t xml:space="preserve">, </w:t>
      </w:r>
      <w:r w:rsidRPr="00080C0D">
        <w:rPr>
          <w:rFonts w:ascii="Times New Roman" w:hAnsi="Times New Roman"/>
          <w:sz w:val="28"/>
          <w:szCs w:val="28"/>
        </w:rPr>
        <w:t>в 202</w:t>
      </w:r>
      <w:r w:rsidR="00367D7B">
        <w:rPr>
          <w:rFonts w:ascii="Times New Roman" w:hAnsi="Times New Roman"/>
          <w:sz w:val="28"/>
          <w:szCs w:val="28"/>
        </w:rPr>
        <w:t>7</w:t>
      </w:r>
      <w:r w:rsidRPr="00080C0D">
        <w:rPr>
          <w:rFonts w:ascii="Times New Roman" w:hAnsi="Times New Roman"/>
          <w:sz w:val="28"/>
          <w:szCs w:val="28"/>
        </w:rPr>
        <w:t xml:space="preserve"> году – не менее 34,5 тыс. человек.</w:t>
      </w:r>
      <w:proofErr w:type="gramEnd"/>
      <w:r w:rsidRPr="00080C0D">
        <w:rPr>
          <w:rFonts w:ascii="Times New Roman" w:hAnsi="Times New Roman"/>
          <w:sz w:val="28"/>
          <w:szCs w:val="28"/>
        </w:rPr>
        <w:t xml:space="preserve"> Источником данных о численности населения является орган государственной статистики. </w:t>
      </w:r>
    </w:p>
    <w:p w:rsidR="001313CB" w:rsidRPr="00080C0D" w:rsidRDefault="001313CB" w:rsidP="002E2E94">
      <w:pPr>
        <w:widowControl w:val="0"/>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 xml:space="preserve">2) </w:t>
      </w:r>
      <w:r w:rsidRPr="00080C0D">
        <w:rPr>
          <w:rFonts w:ascii="Times New Roman" w:eastAsia="CourierNewPSMT" w:hAnsi="Times New Roman"/>
          <w:sz w:val="28"/>
          <w:szCs w:val="28"/>
        </w:rPr>
        <w:t xml:space="preserve">Снижение уровня преступности (на 100 тыс. населения)  в 2020 году до 1425,0; в 2021 году до 1424,0; в 2022 году сдержать преступность на уровне 2021 году 1424; в 2023 году снизить до 1423; в 2024 году до 1421,0; в 2025 году до 1420,0; </w:t>
      </w:r>
      <w:r w:rsidR="00367D7B" w:rsidRPr="00080C0D">
        <w:rPr>
          <w:rFonts w:ascii="Times New Roman" w:eastAsia="CourierNewPSMT" w:hAnsi="Times New Roman"/>
          <w:sz w:val="28"/>
          <w:szCs w:val="28"/>
        </w:rPr>
        <w:t>в 202</w:t>
      </w:r>
      <w:r w:rsidR="00367D7B">
        <w:rPr>
          <w:rFonts w:ascii="Times New Roman" w:eastAsia="CourierNewPSMT" w:hAnsi="Times New Roman"/>
          <w:sz w:val="28"/>
          <w:szCs w:val="28"/>
        </w:rPr>
        <w:t>6</w:t>
      </w:r>
      <w:r w:rsidR="00367D7B" w:rsidRPr="00080C0D">
        <w:rPr>
          <w:rFonts w:ascii="Times New Roman" w:eastAsia="CourierNewPSMT" w:hAnsi="Times New Roman"/>
          <w:sz w:val="28"/>
          <w:szCs w:val="28"/>
        </w:rPr>
        <w:t xml:space="preserve"> году до 14</w:t>
      </w:r>
      <w:r w:rsidR="00367D7B">
        <w:rPr>
          <w:rFonts w:ascii="Times New Roman" w:eastAsia="CourierNewPSMT" w:hAnsi="Times New Roman"/>
          <w:sz w:val="28"/>
          <w:szCs w:val="28"/>
        </w:rPr>
        <w:t>19</w:t>
      </w:r>
      <w:r w:rsidR="00367D7B" w:rsidRPr="00080C0D">
        <w:rPr>
          <w:rFonts w:ascii="Times New Roman" w:eastAsia="CourierNewPSMT" w:hAnsi="Times New Roman"/>
          <w:sz w:val="28"/>
          <w:szCs w:val="28"/>
        </w:rPr>
        <w:t xml:space="preserve">,0; </w:t>
      </w:r>
      <w:r w:rsidRPr="00080C0D">
        <w:rPr>
          <w:rFonts w:ascii="Times New Roman" w:eastAsia="CourierNewPSMT" w:hAnsi="Times New Roman"/>
          <w:sz w:val="28"/>
          <w:szCs w:val="28"/>
        </w:rPr>
        <w:t>к 202</w:t>
      </w:r>
      <w:r w:rsidR="00367D7B">
        <w:rPr>
          <w:rFonts w:ascii="Times New Roman" w:eastAsia="CourierNewPSMT" w:hAnsi="Times New Roman"/>
          <w:sz w:val="28"/>
          <w:szCs w:val="28"/>
        </w:rPr>
        <w:t>7</w:t>
      </w:r>
      <w:r w:rsidRPr="00080C0D">
        <w:rPr>
          <w:rFonts w:ascii="Times New Roman" w:eastAsia="CourierNewPSMT" w:hAnsi="Times New Roman"/>
          <w:sz w:val="28"/>
          <w:szCs w:val="28"/>
        </w:rPr>
        <w:t xml:space="preserve"> году уровень преступности </w:t>
      </w:r>
      <w:r w:rsidRPr="00080C0D">
        <w:rPr>
          <w:rFonts w:ascii="Times New Roman" w:eastAsia="CourierNewPSMT" w:hAnsi="Times New Roman"/>
          <w:sz w:val="28"/>
          <w:szCs w:val="28"/>
        </w:rPr>
        <w:lastRenderedPageBreak/>
        <w:t>будет снижен до  141</w:t>
      </w:r>
      <w:r w:rsidR="00367D7B">
        <w:rPr>
          <w:rFonts w:ascii="Times New Roman" w:eastAsia="CourierNewPSMT" w:hAnsi="Times New Roman"/>
          <w:sz w:val="28"/>
          <w:szCs w:val="28"/>
        </w:rPr>
        <w:t>8</w:t>
      </w:r>
      <w:r w:rsidRPr="00080C0D">
        <w:rPr>
          <w:rFonts w:ascii="Times New Roman" w:eastAsia="CourierNewPSMT" w:hAnsi="Times New Roman"/>
          <w:sz w:val="28"/>
          <w:szCs w:val="28"/>
        </w:rPr>
        <w:t>,0.</w:t>
      </w:r>
      <w:proofErr w:type="gramEnd"/>
      <w:r w:rsidRPr="00080C0D">
        <w:rPr>
          <w:rFonts w:ascii="Times New Roman" w:eastAsia="CourierNewPSMT" w:hAnsi="Times New Roman"/>
          <w:sz w:val="28"/>
          <w:szCs w:val="28"/>
        </w:rPr>
        <w:t xml:space="preserve"> </w:t>
      </w:r>
      <w:r w:rsidRPr="00080C0D">
        <w:rPr>
          <w:rFonts w:ascii="Times New Roman" w:hAnsi="Times New Roman"/>
          <w:sz w:val="28"/>
          <w:szCs w:val="28"/>
        </w:rPr>
        <w:t>В целом по итогам реализации муниципальной программы</w:t>
      </w:r>
      <w:r w:rsidRPr="00080C0D">
        <w:rPr>
          <w:rFonts w:ascii="Times New Roman" w:eastAsia="CourierNewPSMT" w:hAnsi="Times New Roman"/>
          <w:sz w:val="28"/>
          <w:szCs w:val="28"/>
        </w:rPr>
        <w:t xml:space="preserve"> уровень преступности будет снижен с </w:t>
      </w:r>
      <w:r w:rsidRPr="00080C0D">
        <w:rPr>
          <w:rFonts w:ascii="Times New Roman" w:hAnsi="Times New Roman"/>
          <w:sz w:val="28"/>
          <w:szCs w:val="28"/>
        </w:rPr>
        <w:t>1425,7</w:t>
      </w:r>
      <w:r w:rsidRPr="00080C0D">
        <w:rPr>
          <w:rFonts w:ascii="Times New Roman" w:eastAsia="CourierNewPSMT" w:hAnsi="Times New Roman"/>
          <w:sz w:val="28"/>
          <w:szCs w:val="28"/>
        </w:rPr>
        <w:t xml:space="preserve"> до </w:t>
      </w:r>
      <w:r w:rsidRPr="00080C0D">
        <w:rPr>
          <w:rFonts w:ascii="Times New Roman" w:hAnsi="Times New Roman"/>
          <w:sz w:val="28"/>
          <w:szCs w:val="28"/>
        </w:rPr>
        <w:t>141</w:t>
      </w:r>
      <w:r w:rsidR="00367D7B">
        <w:rPr>
          <w:rFonts w:ascii="Times New Roman" w:hAnsi="Times New Roman"/>
          <w:sz w:val="28"/>
          <w:szCs w:val="28"/>
        </w:rPr>
        <w:t>8</w:t>
      </w:r>
      <w:r w:rsidRPr="00080C0D">
        <w:rPr>
          <w:rFonts w:ascii="Times New Roman" w:hAnsi="Times New Roman"/>
          <w:sz w:val="28"/>
          <w:szCs w:val="28"/>
        </w:rPr>
        <w:t xml:space="preserve">,0 </w:t>
      </w:r>
      <w:r w:rsidRPr="00080C0D">
        <w:rPr>
          <w:rFonts w:ascii="Times New Roman" w:eastAsia="CourierNewPSMT" w:hAnsi="Times New Roman"/>
          <w:sz w:val="28"/>
          <w:szCs w:val="28"/>
        </w:rPr>
        <w:t xml:space="preserve">преступлений на 100 тыс. населения. </w:t>
      </w:r>
      <w:r w:rsidRPr="00080C0D">
        <w:rPr>
          <w:rFonts w:ascii="Times New Roman" w:hAnsi="Times New Roman"/>
          <w:sz w:val="28"/>
          <w:szCs w:val="28"/>
        </w:rPr>
        <w:t xml:space="preserve">Источником данных о численности населения является орган государственной статистики; о количестве совершенных преступлений ОМВД России по Таврическому району Омской области.  Расчет ожидаемого результата осуществляется по формуле: </w:t>
      </w:r>
      <w:r w:rsidRPr="00080C0D">
        <w:rPr>
          <w:rFonts w:ascii="Times New Roman" w:hAnsi="Times New Roman"/>
          <w:color w:val="000000"/>
          <w:sz w:val="28"/>
          <w:szCs w:val="28"/>
        </w:rPr>
        <w:t xml:space="preserve">        </w:t>
      </w:r>
    </w:p>
    <w:p w:rsidR="001313CB" w:rsidRPr="00080C0D" w:rsidRDefault="001313CB" w:rsidP="002E2E94">
      <w:pPr>
        <w:tabs>
          <w:tab w:val="left" w:pos="1095"/>
        </w:tabs>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К</w:t>
      </w:r>
    </w:p>
    <w:p w:rsidR="001313CB" w:rsidRPr="00080C0D" w:rsidRDefault="001313CB" w:rsidP="002E2E94">
      <w:pPr>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А=  ------, где:</w:t>
      </w:r>
    </w:p>
    <w:p w:rsidR="001313CB" w:rsidRPr="00080C0D" w:rsidRDefault="001313CB" w:rsidP="002E2E94">
      <w:pPr>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Н</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А - уровень преступности в расчете на 100 тыс. населения;</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proofErr w:type="gramStart"/>
      <w:r w:rsidRPr="00080C0D">
        <w:rPr>
          <w:rFonts w:ascii="Times New Roman" w:hAnsi="Times New Roman"/>
          <w:color w:val="000000"/>
          <w:sz w:val="28"/>
          <w:szCs w:val="28"/>
        </w:rPr>
        <w:t>К</w:t>
      </w:r>
      <w:proofErr w:type="gramEnd"/>
      <w:r w:rsidRPr="00080C0D">
        <w:rPr>
          <w:rFonts w:ascii="Times New Roman" w:hAnsi="Times New Roman"/>
          <w:color w:val="000000"/>
          <w:sz w:val="28"/>
          <w:szCs w:val="28"/>
        </w:rPr>
        <w:t xml:space="preserve"> - общее число зарегистрированных преступлений;</w:t>
      </w:r>
    </w:p>
    <w:p w:rsidR="001313CB" w:rsidRPr="00080C0D" w:rsidRDefault="001313CB" w:rsidP="002E2E94">
      <w:pPr>
        <w:tabs>
          <w:tab w:val="left" w:pos="2700"/>
        </w:tabs>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Н - численность населения (коэффициент из расчета на 100 тыс. населения).</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color w:val="000000"/>
          <w:sz w:val="28"/>
          <w:szCs w:val="28"/>
        </w:rPr>
        <w:t xml:space="preserve">      3) К 202</w:t>
      </w:r>
      <w:r w:rsidR="00367D7B">
        <w:rPr>
          <w:rFonts w:ascii="Times New Roman" w:hAnsi="Times New Roman"/>
          <w:color w:val="000000"/>
          <w:sz w:val="28"/>
          <w:szCs w:val="28"/>
        </w:rPr>
        <w:t>7</w:t>
      </w:r>
      <w:r w:rsidRPr="00080C0D">
        <w:rPr>
          <w:rFonts w:ascii="Times New Roman" w:hAnsi="Times New Roman"/>
          <w:color w:val="000000"/>
          <w:sz w:val="28"/>
          <w:szCs w:val="28"/>
        </w:rPr>
        <w:t xml:space="preserve"> году сократить уровень безработицы до 6 %. В 2020 году уровень общей безработицы составит  6,3 %;</w:t>
      </w:r>
      <w:r w:rsidRPr="00080C0D">
        <w:rPr>
          <w:rFonts w:ascii="Times New Roman" w:eastAsia="CourierNewPSMT" w:hAnsi="Times New Roman"/>
          <w:sz w:val="28"/>
          <w:szCs w:val="28"/>
        </w:rPr>
        <w:t xml:space="preserve"> в 2021 году 6,2 %; в 2022 году 6,2 %; в 2023 году 6,2 %; в 2024 году 6,1 %; в 2025 году 6,0 %; </w:t>
      </w:r>
      <w:proofErr w:type="gramStart"/>
      <w:r w:rsidR="00884532">
        <w:rPr>
          <w:rFonts w:ascii="Times New Roman" w:eastAsia="CourierNewPSMT" w:hAnsi="Times New Roman"/>
          <w:sz w:val="28"/>
          <w:szCs w:val="28"/>
        </w:rPr>
        <w:t xml:space="preserve">в 2026 году 6,0%, </w:t>
      </w:r>
      <w:r w:rsidR="00884532" w:rsidRPr="00080C0D">
        <w:rPr>
          <w:rFonts w:ascii="Times New Roman" w:eastAsia="CourierNewPSMT" w:hAnsi="Times New Roman"/>
          <w:sz w:val="28"/>
          <w:szCs w:val="28"/>
        </w:rPr>
        <w:t>в 202</w:t>
      </w:r>
      <w:r w:rsidR="00884532">
        <w:rPr>
          <w:rFonts w:ascii="Times New Roman" w:eastAsia="CourierNewPSMT" w:hAnsi="Times New Roman"/>
          <w:sz w:val="28"/>
          <w:szCs w:val="28"/>
        </w:rPr>
        <w:t>7</w:t>
      </w:r>
      <w:r w:rsidR="00884532" w:rsidRPr="00080C0D">
        <w:rPr>
          <w:rFonts w:ascii="Times New Roman" w:eastAsia="CourierNewPSMT" w:hAnsi="Times New Roman"/>
          <w:sz w:val="28"/>
          <w:szCs w:val="28"/>
        </w:rPr>
        <w:t xml:space="preserve"> году 6,0%. </w:t>
      </w:r>
      <w:r w:rsidRPr="00080C0D">
        <w:rPr>
          <w:rFonts w:ascii="Times New Roman" w:eastAsia="CourierNewPSMT" w:hAnsi="Times New Roman"/>
          <w:sz w:val="28"/>
          <w:szCs w:val="28"/>
        </w:rPr>
        <w:t xml:space="preserve">Источником данных является  </w:t>
      </w:r>
      <w:r w:rsidRPr="00080C0D">
        <w:rPr>
          <w:rFonts w:ascii="Times New Roman" w:hAnsi="Times New Roman"/>
          <w:sz w:val="28"/>
          <w:szCs w:val="28"/>
        </w:rPr>
        <w:t xml:space="preserve">Таврический отдел Межрайонного Управления Министерства труда и социального развития Омской области №8 (по согласованию), значения ожидаемого результата рассчитывает Таврический отдел Межрайонного Управления Министерства труда и социального развития Омской области №8 (по согласованию) на основе данных, направляемых в Министерство труда и социального развития омской области. </w:t>
      </w:r>
      <w:proofErr w:type="gramEnd"/>
    </w:p>
    <w:p w:rsidR="001313CB" w:rsidRPr="00080C0D" w:rsidRDefault="001313CB" w:rsidP="002E2E94">
      <w:pPr>
        <w:pStyle w:val="ConsPlusNonformat"/>
        <w:jc w:val="both"/>
        <w:rPr>
          <w:rFonts w:ascii="Times New Roman" w:hAnsi="Times New Roman" w:cs="Times New Roman"/>
          <w:sz w:val="28"/>
          <w:szCs w:val="28"/>
        </w:rPr>
      </w:pPr>
      <w:r w:rsidRPr="00080C0D">
        <w:rPr>
          <w:rFonts w:ascii="Times New Roman" w:eastAsia="Calibri" w:hAnsi="Times New Roman" w:cs="Times New Roman"/>
          <w:color w:val="000000"/>
          <w:sz w:val="28"/>
          <w:szCs w:val="28"/>
        </w:rPr>
        <w:t xml:space="preserve">      </w:t>
      </w:r>
      <w:r w:rsidRPr="00080C0D">
        <w:rPr>
          <w:rFonts w:ascii="Times New Roman" w:hAnsi="Times New Roman" w:cs="Times New Roman"/>
          <w:sz w:val="28"/>
          <w:szCs w:val="28"/>
        </w:rPr>
        <w:t>4) Увеличить количество социально ориентированных некоммерческих организаций, зарегистрированных на территории Таврического муниципального района до 25 единиц к 202</w:t>
      </w:r>
      <w:r w:rsidR="001F753A">
        <w:rPr>
          <w:rFonts w:ascii="Times New Roman" w:hAnsi="Times New Roman" w:cs="Times New Roman"/>
          <w:sz w:val="28"/>
          <w:szCs w:val="28"/>
        </w:rPr>
        <w:t>7</w:t>
      </w:r>
      <w:r w:rsidRPr="00080C0D">
        <w:rPr>
          <w:rFonts w:ascii="Times New Roman" w:hAnsi="Times New Roman" w:cs="Times New Roman"/>
          <w:sz w:val="28"/>
          <w:szCs w:val="28"/>
        </w:rPr>
        <w:t xml:space="preserve"> году. </w:t>
      </w:r>
      <w:proofErr w:type="gramStart"/>
      <w:r w:rsidRPr="00080C0D">
        <w:rPr>
          <w:rFonts w:ascii="Times New Roman" w:hAnsi="Times New Roman" w:cs="Times New Roman"/>
          <w:sz w:val="28"/>
          <w:szCs w:val="28"/>
        </w:rPr>
        <w:t>В 2020 году количество социально ориентированных некоммерческих организаций, зарегистрированных на территории Таврического муниципального района составит  25 единиц; в 2021 году 23 единицы в 2022 году 23 единицы; в 2023 году 24 единицы; в 2024 году 24 единицы; в 2025 году 24 ед</w:t>
      </w:r>
      <w:r w:rsidR="001F753A">
        <w:rPr>
          <w:rFonts w:ascii="Times New Roman" w:hAnsi="Times New Roman" w:cs="Times New Roman"/>
          <w:sz w:val="28"/>
          <w:szCs w:val="28"/>
        </w:rPr>
        <w:t>иницы %; в 2026 году 25 единиц</w:t>
      </w:r>
      <w:r w:rsidR="007F0D52">
        <w:rPr>
          <w:rFonts w:ascii="Times New Roman" w:hAnsi="Times New Roman" w:cs="Times New Roman"/>
          <w:sz w:val="28"/>
          <w:szCs w:val="28"/>
        </w:rPr>
        <w:t>;</w:t>
      </w:r>
      <w:r w:rsidR="001F753A">
        <w:rPr>
          <w:rFonts w:ascii="Times New Roman" w:hAnsi="Times New Roman" w:cs="Times New Roman"/>
          <w:sz w:val="28"/>
          <w:szCs w:val="28"/>
        </w:rPr>
        <w:t xml:space="preserve"> в 2027 году 25 единиц. </w:t>
      </w:r>
      <w:proofErr w:type="gramEnd"/>
    </w:p>
    <w:p w:rsidR="001313CB" w:rsidRPr="00080C0D" w:rsidRDefault="001313CB" w:rsidP="002E2E94">
      <w:pPr>
        <w:pStyle w:val="ConsPlusNonformat"/>
        <w:jc w:val="both"/>
        <w:rPr>
          <w:rFonts w:ascii="Times New Roman" w:hAnsi="Times New Roman" w:cs="Times New Roman"/>
          <w:sz w:val="28"/>
          <w:szCs w:val="28"/>
        </w:rPr>
      </w:pPr>
      <w:r w:rsidRPr="00080C0D">
        <w:rPr>
          <w:rFonts w:ascii="Times New Roman" w:hAnsi="Times New Roman" w:cs="Times New Roman"/>
          <w:sz w:val="28"/>
          <w:szCs w:val="28"/>
        </w:rPr>
        <w:t xml:space="preserve">          </w:t>
      </w:r>
      <w:r w:rsidRPr="00080C0D">
        <w:rPr>
          <w:rFonts w:ascii="Times New Roman" w:eastAsia="Calibri" w:hAnsi="Times New Roman" w:cs="Times New Roman"/>
          <w:color w:val="000000"/>
          <w:sz w:val="28"/>
          <w:szCs w:val="28"/>
        </w:rPr>
        <w:t xml:space="preserve">Ожидаемые результаты реализации муниципальной программы Таврического муниципального района Омской области </w:t>
      </w:r>
      <w:r w:rsidRPr="00080C0D">
        <w:rPr>
          <w:rFonts w:ascii="Times New Roman" w:hAnsi="Times New Roman" w:cs="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2020 -202</w:t>
      </w:r>
      <w:r w:rsidR="007F0D52">
        <w:rPr>
          <w:rFonts w:ascii="Times New Roman" w:hAnsi="Times New Roman" w:cs="Times New Roman"/>
          <w:sz w:val="28"/>
          <w:szCs w:val="28"/>
        </w:rPr>
        <w:t>7</w:t>
      </w:r>
      <w:r w:rsidRPr="00080C0D">
        <w:rPr>
          <w:rFonts w:ascii="Times New Roman" w:hAnsi="Times New Roman" w:cs="Times New Roman"/>
          <w:sz w:val="28"/>
          <w:szCs w:val="28"/>
        </w:rPr>
        <w:t xml:space="preserve"> годы» </w:t>
      </w:r>
      <w:r w:rsidRPr="00080C0D">
        <w:rPr>
          <w:rFonts w:ascii="Times New Roman" w:eastAsia="Calibri" w:hAnsi="Times New Roman" w:cs="Times New Roman"/>
          <w:color w:val="000000"/>
          <w:sz w:val="28"/>
          <w:szCs w:val="28"/>
        </w:rPr>
        <w:t>представлены в приложении №</w:t>
      </w:r>
      <w:r w:rsidR="007F0D52">
        <w:rPr>
          <w:rFonts w:ascii="Times New Roman" w:eastAsia="Calibri" w:hAnsi="Times New Roman" w:cs="Times New Roman"/>
          <w:color w:val="000000"/>
          <w:sz w:val="28"/>
          <w:szCs w:val="28"/>
        </w:rPr>
        <w:t xml:space="preserve"> </w:t>
      </w:r>
      <w:r w:rsidRPr="00080C0D">
        <w:rPr>
          <w:rFonts w:ascii="Times New Roman" w:eastAsia="Calibri" w:hAnsi="Times New Roman" w:cs="Times New Roman"/>
          <w:color w:val="000000"/>
          <w:sz w:val="28"/>
          <w:szCs w:val="28"/>
        </w:rPr>
        <w:t>4 к муниципальной программе.</w:t>
      </w:r>
    </w:p>
    <w:p w:rsidR="001313CB" w:rsidRPr="00080C0D" w:rsidRDefault="001313CB" w:rsidP="002E2E94">
      <w:pPr>
        <w:tabs>
          <w:tab w:val="left" w:pos="993"/>
        </w:tabs>
        <w:spacing w:after="0" w:line="240" w:lineRule="auto"/>
        <w:jc w:val="center"/>
        <w:rPr>
          <w:rFonts w:ascii="Times New Roman" w:hAnsi="Times New Roman"/>
          <w:sz w:val="28"/>
          <w:szCs w:val="28"/>
        </w:rPr>
      </w:pP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5. Срок реализации муниципальной 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Общий срок реализации настоящей муниципальной программы составляет </w:t>
      </w:r>
      <w:r w:rsidR="00BE3045">
        <w:rPr>
          <w:rFonts w:ascii="Times New Roman" w:hAnsi="Times New Roman"/>
          <w:sz w:val="28"/>
          <w:szCs w:val="28"/>
        </w:rPr>
        <w:t>8</w:t>
      </w:r>
      <w:r w:rsidRPr="00080C0D">
        <w:rPr>
          <w:rFonts w:ascii="Times New Roman" w:hAnsi="Times New Roman"/>
          <w:sz w:val="28"/>
          <w:szCs w:val="28"/>
        </w:rPr>
        <w:t xml:space="preserve"> лет, рассчитан на период 2020 – 202</w:t>
      </w:r>
      <w:r w:rsidR="00BE3045">
        <w:rPr>
          <w:rFonts w:ascii="Times New Roman" w:hAnsi="Times New Roman"/>
          <w:sz w:val="28"/>
          <w:szCs w:val="28"/>
        </w:rPr>
        <w:t>7</w:t>
      </w:r>
      <w:r w:rsidRPr="00080C0D">
        <w:rPr>
          <w:rFonts w:ascii="Times New Roman" w:hAnsi="Times New Roman"/>
          <w:sz w:val="28"/>
          <w:szCs w:val="28"/>
        </w:rPr>
        <w:t xml:space="preserve"> годов (в один этап).</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606DD0" w:rsidRPr="00606DD0" w:rsidRDefault="001313CB" w:rsidP="00606DD0">
      <w:pPr>
        <w:pStyle w:val="ConsPlusNonformat"/>
        <w:jc w:val="both"/>
        <w:rPr>
          <w:rFonts w:ascii="Times New Roman" w:hAnsi="Times New Roman" w:cs="Times New Roman"/>
          <w:sz w:val="28"/>
          <w:szCs w:val="28"/>
        </w:rPr>
      </w:pPr>
      <w:r w:rsidRPr="00080C0D">
        <w:rPr>
          <w:rFonts w:ascii="Times New Roman" w:hAnsi="Times New Roman" w:cs="Times New Roman"/>
          <w:sz w:val="28"/>
          <w:szCs w:val="28"/>
        </w:rPr>
        <w:t xml:space="preserve">         </w:t>
      </w:r>
      <w:r w:rsidR="00930147" w:rsidRPr="00930147">
        <w:rPr>
          <w:rFonts w:ascii="Times New Roman" w:hAnsi="Times New Roman" w:cs="Times New Roman"/>
          <w:sz w:val="28"/>
          <w:szCs w:val="28"/>
        </w:rPr>
        <w:t>Общий объем финансиро</w:t>
      </w:r>
      <w:r w:rsidR="00930147">
        <w:rPr>
          <w:rFonts w:ascii="Times New Roman" w:hAnsi="Times New Roman" w:cs="Times New Roman"/>
          <w:sz w:val="28"/>
          <w:szCs w:val="28"/>
        </w:rPr>
        <w:t>вания программы составляе</w:t>
      </w:r>
      <w:r w:rsidR="00606DD0">
        <w:rPr>
          <w:rFonts w:ascii="Times New Roman" w:hAnsi="Times New Roman" w:cs="Times New Roman"/>
          <w:sz w:val="28"/>
          <w:szCs w:val="28"/>
        </w:rPr>
        <w:t>т</w:t>
      </w:r>
      <w:r w:rsidR="00930147" w:rsidRPr="00930147">
        <w:rPr>
          <w:rFonts w:ascii="Times New Roman" w:hAnsi="Times New Roman" w:cs="Times New Roman"/>
          <w:sz w:val="28"/>
          <w:szCs w:val="28"/>
        </w:rPr>
        <w:t xml:space="preserve"> </w:t>
      </w:r>
      <w:r w:rsidR="00BE3045">
        <w:rPr>
          <w:rFonts w:ascii="Times New Roman" w:hAnsi="Times New Roman" w:cs="Times New Roman"/>
          <w:color w:val="0D0D0D" w:themeColor="text1" w:themeTint="F2"/>
          <w:sz w:val="24"/>
          <w:szCs w:val="24"/>
        </w:rPr>
        <w:t xml:space="preserve">44992932,80 </w:t>
      </w:r>
      <w:r w:rsidR="00606DD0" w:rsidRPr="00606DD0">
        <w:rPr>
          <w:rFonts w:ascii="Times New Roman" w:hAnsi="Times New Roman" w:cs="Times New Roman"/>
          <w:sz w:val="28"/>
          <w:szCs w:val="28"/>
        </w:rPr>
        <w:t>рубл</w:t>
      </w:r>
      <w:r w:rsidR="00BE3045">
        <w:rPr>
          <w:rFonts w:ascii="Times New Roman" w:hAnsi="Times New Roman" w:cs="Times New Roman"/>
          <w:sz w:val="28"/>
          <w:szCs w:val="28"/>
        </w:rPr>
        <w:t>я</w:t>
      </w:r>
      <w:r w:rsidR="00606DD0" w:rsidRPr="00606DD0">
        <w:rPr>
          <w:rFonts w:ascii="Times New Roman" w:hAnsi="Times New Roman" w:cs="Times New Roman"/>
          <w:sz w:val="28"/>
          <w:szCs w:val="28"/>
        </w:rPr>
        <w:t xml:space="preserve"> в том числе:</w:t>
      </w:r>
    </w:p>
    <w:p w:rsidR="00606DD0" w:rsidRPr="00606DD0" w:rsidRDefault="00606DD0" w:rsidP="00606DD0">
      <w:pPr>
        <w:pStyle w:val="ConsPlusNonformat"/>
        <w:jc w:val="both"/>
        <w:rPr>
          <w:rFonts w:ascii="Times New Roman" w:hAnsi="Times New Roman" w:cs="Times New Roman"/>
          <w:sz w:val="28"/>
          <w:szCs w:val="28"/>
        </w:rPr>
      </w:pPr>
      <w:r w:rsidRPr="00606DD0">
        <w:rPr>
          <w:rFonts w:ascii="Times New Roman" w:hAnsi="Times New Roman" w:cs="Times New Roman"/>
          <w:sz w:val="28"/>
          <w:szCs w:val="28"/>
        </w:rPr>
        <w:lastRenderedPageBreak/>
        <w:t xml:space="preserve">2020 год –  8077418,18 рублей; </w:t>
      </w:r>
    </w:p>
    <w:p w:rsidR="00606DD0" w:rsidRPr="00606DD0" w:rsidRDefault="00606DD0" w:rsidP="00606DD0">
      <w:pPr>
        <w:pStyle w:val="ConsPlusNonformat"/>
        <w:jc w:val="both"/>
        <w:rPr>
          <w:rFonts w:ascii="Times New Roman" w:hAnsi="Times New Roman" w:cs="Times New Roman"/>
          <w:sz w:val="28"/>
          <w:szCs w:val="28"/>
        </w:rPr>
      </w:pPr>
      <w:r w:rsidRPr="00606DD0">
        <w:rPr>
          <w:rFonts w:ascii="Times New Roman" w:hAnsi="Times New Roman" w:cs="Times New Roman"/>
          <w:sz w:val="28"/>
          <w:szCs w:val="28"/>
        </w:rPr>
        <w:t>2021 год –  8918620,35 рублей;</w:t>
      </w:r>
    </w:p>
    <w:p w:rsidR="00606DD0" w:rsidRPr="00606DD0" w:rsidRDefault="00606DD0" w:rsidP="00606DD0">
      <w:pPr>
        <w:pStyle w:val="ConsPlusNonformat"/>
        <w:jc w:val="both"/>
        <w:rPr>
          <w:rFonts w:ascii="Times New Roman" w:hAnsi="Times New Roman" w:cs="Times New Roman"/>
          <w:sz w:val="28"/>
          <w:szCs w:val="28"/>
        </w:rPr>
      </w:pPr>
      <w:r w:rsidRPr="00606DD0">
        <w:rPr>
          <w:rFonts w:ascii="Times New Roman" w:hAnsi="Times New Roman" w:cs="Times New Roman"/>
          <w:sz w:val="28"/>
          <w:szCs w:val="28"/>
        </w:rPr>
        <w:t>2022 год –  11109695,00 рублей;</w:t>
      </w:r>
    </w:p>
    <w:p w:rsidR="00606DD0" w:rsidRPr="00606DD0" w:rsidRDefault="00606DD0" w:rsidP="00606DD0">
      <w:pPr>
        <w:pStyle w:val="ConsPlusNonformat"/>
        <w:jc w:val="both"/>
        <w:rPr>
          <w:rFonts w:ascii="Times New Roman" w:hAnsi="Times New Roman" w:cs="Times New Roman"/>
          <w:sz w:val="28"/>
          <w:szCs w:val="28"/>
        </w:rPr>
      </w:pPr>
      <w:r w:rsidRPr="00606DD0">
        <w:rPr>
          <w:rFonts w:ascii="Times New Roman" w:hAnsi="Times New Roman" w:cs="Times New Roman"/>
          <w:sz w:val="28"/>
          <w:szCs w:val="28"/>
        </w:rPr>
        <w:t xml:space="preserve">2023год –   8858829,40 рублей; </w:t>
      </w:r>
    </w:p>
    <w:p w:rsidR="00606DD0" w:rsidRPr="00606DD0" w:rsidRDefault="00606DD0" w:rsidP="00606DD0">
      <w:pPr>
        <w:pStyle w:val="ConsPlusNonformat"/>
        <w:jc w:val="both"/>
        <w:rPr>
          <w:rFonts w:ascii="Times New Roman" w:hAnsi="Times New Roman" w:cs="Times New Roman"/>
          <w:sz w:val="28"/>
          <w:szCs w:val="28"/>
        </w:rPr>
      </w:pPr>
      <w:r w:rsidRPr="00606DD0">
        <w:rPr>
          <w:rFonts w:ascii="Times New Roman" w:hAnsi="Times New Roman" w:cs="Times New Roman"/>
          <w:sz w:val="28"/>
          <w:szCs w:val="28"/>
        </w:rPr>
        <w:t>2024 год –  4268098,73 рублей;</w:t>
      </w:r>
    </w:p>
    <w:p w:rsidR="00606DD0" w:rsidRPr="00606DD0" w:rsidRDefault="00606DD0" w:rsidP="00606DD0">
      <w:pPr>
        <w:spacing w:after="0" w:line="240" w:lineRule="auto"/>
        <w:jc w:val="both"/>
        <w:rPr>
          <w:rFonts w:ascii="Times New Roman" w:hAnsi="Times New Roman"/>
          <w:sz w:val="28"/>
          <w:szCs w:val="28"/>
        </w:rPr>
      </w:pPr>
      <w:r w:rsidRPr="00606DD0">
        <w:rPr>
          <w:rFonts w:ascii="Times New Roman" w:hAnsi="Times New Roman"/>
          <w:sz w:val="28"/>
          <w:szCs w:val="28"/>
        </w:rPr>
        <w:t xml:space="preserve">2025 год –  1253423,73 рубля; </w:t>
      </w:r>
    </w:p>
    <w:p w:rsidR="00606DD0" w:rsidRDefault="00BE3045" w:rsidP="00606DD0">
      <w:pPr>
        <w:spacing w:after="0" w:line="240" w:lineRule="auto"/>
        <w:jc w:val="both"/>
        <w:rPr>
          <w:rFonts w:ascii="Times New Roman" w:hAnsi="Times New Roman"/>
          <w:sz w:val="28"/>
          <w:szCs w:val="28"/>
        </w:rPr>
      </w:pPr>
      <w:r>
        <w:rPr>
          <w:rFonts w:ascii="Times New Roman" w:hAnsi="Times New Roman"/>
          <w:sz w:val="28"/>
          <w:szCs w:val="28"/>
        </w:rPr>
        <w:t>2026 год –  1253423,73 рубля;</w:t>
      </w:r>
    </w:p>
    <w:p w:rsidR="00BE3045" w:rsidRDefault="00BE3045" w:rsidP="00BE3045">
      <w:pPr>
        <w:spacing w:after="0" w:line="240" w:lineRule="auto"/>
        <w:jc w:val="both"/>
        <w:rPr>
          <w:rFonts w:ascii="Times New Roman" w:hAnsi="Times New Roman"/>
          <w:sz w:val="28"/>
          <w:szCs w:val="28"/>
        </w:rPr>
      </w:pPr>
      <w:r w:rsidRPr="00606DD0">
        <w:rPr>
          <w:rFonts w:ascii="Times New Roman" w:hAnsi="Times New Roman"/>
          <w:sz w:val="28"/>
          <w:szCs w:val="28"/>
        </w:rPr>
        <w:t>202</w:t>
      </w:r>
      <w:r>
        <w:rPr>
          <w:rFonts w:ascii="Times New Roman" w:hAnsi="Times New Roman"/>
          <w:sz w:val="28"/>
          <w:szCs w:val="28"/>
        </w:rPr>
        <w:t>7</w:t>
      </w:r>
      <w:r w:rsidRPr="00606DD0">
        <w:rPr>
          <w:rFonts w:ascii="Times New Roman" w:hAnsi="Times New Roman"/>
          <w:sz w:val="28"/>
          <w:szCs w:val="28"/>
        </w:rPr>
        <w:t xml:space="preserve"> год –  1253423,73 рубля.</w:t>
      </w:r>
    </w:p>
    <w:p w:rsidR="00BE3045" w:rsidRPr="00606DD0" w:rsidRDefault="00BE3045" w:rsidP="00BE3045">
      <w:pPr>
        <w:spacing w:after="0" w:line="240" w:lineRule="auto"/>
        <w:jc w:val="both"/>
        <w:rPr>
          <w:rFonts w:ascii="Times New Roman" w:hAnsi="Times New Roman"/>
          <w:sz w:val="28"/>
          <w:szCs w:val="28"/>
        </w:rPr>
      </w:pPr>
    </w:p>
    <w:p w:rsidR="00BE3045" w:rsidRPr="00606DD0" w:rsidRDefault="00BE3045" w:rsidP="00606DD0">
      <w:pPr>
        <w:spacing w:after="0" w:line="240" w:lineRule="auto"/>
        <w:jc w:val="both"/>
        <w:rPr>
          <w:rFonts w:ascii="Times New Roman" w:hAnsi="Times New Roman"/>
          <w:sz w:val="28"/>
          <w:szCs w:val="28"/>
        </w:rPr>
      </w:pPr>
    </w:p>
    <w:p w:rsidR="001313CB" w:rsidRPr="00080C0D" w:rsidRDefault="001313CB" w:rsidP="00606DD0">
      <w:pPr>
        <w:pStyle w:val="ConsPlusNonformat"/>
        <w:jc w:val="both"/>
        <w:rPr>
          <w:rFonts w:ascii="Times New Roman" w:hAnsi="Times New Roman"/>
          <w:sz w:val="28"/>
          <w:szCs w:val="28"/>
        </w:rPr>
      </w:pPr>
      <w:r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982760">
        <w:rPr>
          <w:rFonts w:ascii="Times New Roman" w:hAnsi="Times New Roman"/>
          <w:sz w:val="28"/>
          <w:szCs w:val="28"/>
        </w:rPr>
        <w:t>, а также бюджетов поселений.</w:t>
      </w:r>
    </w:p>
    <w:p w:rsidR="001313CB" w:rsidRPr="00080C0D" w:rsidRDefault="001313CB" w:rsidP="002E2E94">
      <w:pPr>
        <w:tabs>
          <w:tab w:val="left" w:pos="1134"/>
        </w:tabs>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tabs>
          <w:tab w:val="left" w:pos="1134"/>
        </w:tabs>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7. Описание системы управления реализацией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муниципальной программы</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За реализацию подпрограмм, основных мероприятий и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мероприятий. Управление и </w:t>
      </w:r>
      <w:proofErr w:type="gramStart"/>
      <w:r w:rsidRPr="00080C0D">
        <w:rPr>
          <w:rFonts w:ascii="Times New Roman" w:hAnsi="Times New Roman"/>
          <w:sz w:val="28"/>
          <w:szCs w:val="28"/>
        </w:rPr>
        <w:t>контроль за</w:t>
      </w:r>
      <w:proofErr w:type="gramEnd"/>
      <w:r w:rsidRPr="00080C0D">
        <w:rPr>
          <w:rFonts w:ascii="Times New Roman" w:hAnsi="Times New Roman"/>
          <w:sz w:val="28"/>
          <w:szCs w:val="28"/>
        </w:rPr>
        <w:t xml:space="preserve"> ходом реализации муниципальной программы в целом осуществляет отдел по делам молодежи, как ответственный исполнитель настоящей муниципальной программы. </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Организацию проведения работы по формированию отчетности о ходе реализации Программы и оценки ее эффективности осуществляет отдел по делам молодежи во взаимодействии с соисполнителем муниципальной программы, исполнителем основных мероприятий.</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В целях организации работы по качественному и своевременному исполнению муниципальной программы Управление культуры  при необходимости может осуществлять ее мониторинг в форме ежеквартального (ежемесячного) запроса информации о ходе реализации программы от всех участников государственной программы.</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proofErr w:type="gramStart"/>
      <w:r w:rsidRPr="00080C0D">
        <w:rPr>
          <w:rFonts w:ascii="Times New Roman" w:hAnsi="Times New Roman"/>
          <w:sz w:val="28"/>
          <w:szCs w:val="28"/>
        </w:rPr>
        <w:t>По итогам отчетного года Управление культуры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Таврического муниципального района Омской области, их формирования и реализации, и на основании отчета</w:t>
      </w:r>
      <w:proofErr w:type="gramEnd"/>
      <w:r w:rsidRPr="00080C0D">
        <w:rPr>
          <w:rFonts w:ascii="Times New Roman" w:hAnsi="Times New Roman"/>
          <w:sz w:val="28"/>
          <w:szCs w:val="28"/>
        </w:rPr>
        <w:t xml:space="preserve"> проводит оценку эффективности реализации муниципальной программы.</w:t>
      </w:r>
    </w:p>
    <w:p w:rsidR="001313CB" w:rsidRPr="00080C0D" w:rsidRDefault="001313CB" w:rsidP="002E2E94">
      <w:pPr>
        <w:autoSpaceDE w:val="0"/>
        <w:autoSpaceDN w:val="0"/>
        <w:adjustRightInd w:val="0"/>
        <w:spacing w:after="0" w:line="240" w:lineRule="auto"/>
        <w:ind w:firstLine="709"/>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8. Подпрограммы</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1313CB" w:rsidRPr="00080C0D" w:rsidRDefault="001313CB" w:rsidP="002E2E94">
      <w:pPr>
        <w:pStyle w:val="a4"/>
        <w:shd w:val="clear" w:color="auto" w:fill="FFFFFF"/>
        <w:spacing w:before="0" w:beforeAutospacing="0" w:after="0" w:afterAutospacing="0"/>
        <w:ind w:firstLine="720"/>
        <w:rPr>
          <w:sz w:val="28"/>
          <w:szCs w:val="28"/>
        </w:rPr>
      </w:pPr>
      <w:r w:rsidRPr="00080C0D">
        <w:rPr>
          <w:sz w:val="28"/>
          <w:szCs w:val="28"/>
        </w:rPr>
        <w:lastRenderedPageBreak/>
        <w:t>1. Задаче 1</w:t>
      </w:r>
      <w:r w:rsidR="00080C0D">
        <w:rPr>
          <w:sz w:val="28"/>
          <w:szCs w:val="28"/>
        </w:rPr>
        <w:t xml:space="preserve">  </w:t>
      </w:r>
      <w:r w:rsidRPr="00080C0D">
        <w:rPr>
          <w:sz w:val="28"/>
          <w:szCs w:val="28"/>
        </w:rPr>
        <w:t>соответствует подпрограмма «Социальная поддержка населения», содержание которой представлено в приложении № 1 к настоящей муниципальной программе.</w:t>
      </w:r>
    </w:p>
    <w:p w:rsidR="001313CB" w:rsidRPr="00080C0D" w:rsidRDefault="00080C0D" w:rsidP="002E2E94">
      <w:pPr>
        <w:spacing w:after="0" w:line="240" w:lineRule="auto"/>
        <w:ind w:firstLine="720"/>
        <w:jc w:val="both"/>
        <w:rPr>
          <w:rFonts w:ascii="Times New Roman" w:hAnsi="Times New Roman"/>
          <w:sz w:val="28"/>
          <w:szCs w:val="28"/>
        </w:rPr>
      </w:pPr>
      <w:r>
        <w:rPr>
          <w:rFonts w:ascii="Times New Roman" w:hAnsi="Times New Roman"/>
          <w:sz w:val="28"/>
          <w:szCs w:val="28"/>
        </w:rPr>
        <w:t>2.</w:t>
      </w:r>
      <w:r w:rsidR="001313CB" w:rsidRPr="00080C0D">
        <w:rPr>
          <w:rFonts w:ascii="Times New Roman" w:hAnsi="Times New Roman"/>
          <w:sz w:val="28"/>
          <w:szCs w:val="28"/>
        </w:rPr>
        <w:t>Задаче 2</w:t>
      </w:r>
      <w:r>
        <w:rPr>
          <w:rFonts w:ascii="Times New Roman" w:hAnsi="Times New Roman"/>
          <w:sz w:val="28"/>
          <w:szCs w:val="28"/>
        </w:rPr>
        <w:t xml:space="preserve"> </w:t>
      </w:r>
      <w:r w:rsidR="001313CB" w:rsidRPr="00080C0D">
        <w:rPr>
          <w:rFonts w:ascii="Times New Roman" w:hAnsi="Times New Roman"/>
          <w:sz w:val="28"/>
          <w:szCs w:val="28"/>
        </w:rPr>
        <w:t>соответствует подпрограмма «Профилактика правонарушений и наркомании, предупреждение экстремизма и терроризма в Таврическом районе», содержание которой представлено в приложении № 2 к настоящей муниципальной программе.</w:t>
      </w:r>
    </w:p>
    <w:p w:rsidR="001313CB" w:rsidRPr="00080C0D" w:rsidRDefault="001313CB" w:rsidP="002E2E94">
      <w:pPr>
        <w:pStyle w:val="ConsPlusNonformat"/>
        <w:ind w:firstLine="720"/>
        <w:jc w:val="both"/>
        <w:rPr>
          <w:rFonts w:ascii="Times New Roman" w:hAnsi="Times New Roman" w:cs="Times New Roman"/>
          <w:sz w:val="28"/>
          <w:szCs w:val="28"/>
        </w:rPr>
      </w:pPr>
      <w:r w:rsidRPr="00080C0D">
        <w:rPr>
          <w:rFonts w:ascii="Times New Roman" w:hAnsi="Times New Roman" w:cs="Times New Roman"/>
          <w:sz w:val="28"/>
          <w:szCs w:val="28"/>
        </w:rPr>
        <w:t>3. Задаче 3 соответствует подпрограмма «</w:t>
      </w:r>
      <w:r w:rsidRPr="00080C0D">
        <w:rPr>
          <w:rFonts w:ascii="Times New Roman" w:hAnsi="Times New Roman" w:cs="Times New Roman"/>
          <w:color w:val="000000"/>
          <w:sz w:val="28"/>
          <w:szCs w:val="28"/>
        </w:rPr>
        <w:t>Регулирование отношений в сфере труда и занятости населения</w:t>
      </w:r>
      <w:r w:rsidRPr="00080C0D">
        <w:rPr>
          <w:rFonts w:ascii="Times New Roman" w:hAnsi="Times New Roman" w:cs="Times New Roman"/>
          <w:sz w:val="28"/>
          <w:szCs w:val="28"/>
        </w:rPr>
        <w:t>», содержание которой представлено в приложении № 3 к настоящей муниципальной программе.</w:t>
      </w:r>
    </w:p>
    <w:p w:rsidR="001313CB" w:rsidRPr="00080C0D" w:rsidRDefault="00080C0D" w:rsidP="002E2E94">
      <w:pPr>
        <w:spacing w:after="0" w:line="240" w:lineRule="auto"/>
        <w:jc w:val="both"/>
        <w:rPr>
          <w:rFonts w:ascii="Times New Roman" w:hAnsi="Times New Roman"/>
          <w:sz w:val="28"/>
          <w:szCs w:val="28"/>
        </w:rPr>
      </w:pPr>
      <w:r>
        <w:rPr>
          <w:rFonts w:ascii="Times New Roman" w:hAnsi="Times New Roman"/>
          <w:sz w:val="28"/>
          <w:szCs w:val="28"/>
        </w:rPr>
        <w:t xml:space="preserve">          4.</w:t>
      </w:r>
      <w:r w:rsidR="001313CB" w:rsidRPr="00080C0D">
        <w:rPr>
          <w:rFonts w:ascii="Times New Roman" w:hAnsi="Times New Roman"/>
          <w:sz w:val="28"/>
          <w:szCs w:val="28"/>
        </w:rPr>
        <w:t>Задаче 4 соответствует подпрограмма «Поддержка социально ориентированных  некоммерческих организаций, не являющихся  государственными (муниципальными) учреждениями.</w:t>
      </w: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Default="001313CB" w:rsidP="002E2E94">
      <w:pPr>
        <w:spacing w:after="0" w:line="240" w:lineRule="auto"/>
        <w:rPr>
          <w:rFonts w:ascii="Times New Roman" w:hAnsi="Times New Roman"/>
          <w:sz w:val="28"/>
          <w:szCs w:val="28"/>
        </w:rPr>
      </w:pPr>
    </w:p>
    <w:p w:rsidR="002E2E94" w:rsidRDefault="002E2E94" w:rsidP="002E2E94">
      <w:pPr>
        <w:spacing w:after="0" w:line="240" w:lineRule="auto"/>
        <w:rPr>
          <w:rFonts w:ascii="Times New Roman" w:hAnsi="Times New Roman"/>
          <w:sz w:val="28"/>
          <w:szCs w:val="28"/>
        </w:rPr>
      </w:pPr>
    </w:p>
    <w:p w:rsidR="002E2E94" w:rsidRDefault="002E2E94" w:rsidP="002E2E94">
      <w:pPr>
        <w:spacing w:after="0" w:line="240" w:lineRule="auto"/>
        <w:rPr>
          <w:rFonts w:ascii="Times New Roman" w:hAnsi="Times New Roman"/>
          <w:sz w:val="28"/>
          <w:szCs w:val="28"/>
        </w:rPr>
      </w:pPr>
    </w:p>
    <w:p w:rsidR="002E2E94" w:rsidRDefault="002E2E94" w:rsidP="002E2E94">
      <w:pPr>
        <w:spacing w:after="0" w:line="240" w:lineRule="auto"/>
        <w:rPr>
          <w:rFonts w:ascii="Times New Roman" w:hAnsi="Times New Roman"/>
          <w:sz w:val="28"/>
          <w:szCs w:val="28"/>
        </w:rPr>
      </w:pPr>
    </w:p>
    <w:p w:rsidR="002E2E94" w:rsidRDefault="002E2E94" w:rsidP="002E2E94">
      <w:pPr>
        <w:spacing w:after="0" w:line="240" w:lineRule="auto"/>
        <w:rPr>
          <w:rFonts w:ascii="Times New Roman" w:hAnsi="Times New Roman"/>
          <w:sz w:val="28"/>
          <w:szCs w:val="28"/>
        </w:rPr>
      </w:pPr>
    </w:p>
    <w:p w:rsidR="002E2E94" w:rsidRDefault="002E2E94" w:rsidP="002E2E94">
      <w:pPr>
        <w:spacing w:after="0" w:line="240" w:lineRule="auto"/>
        <w:rPr>
          <w:rFonts w:ascii="Times New Roman" w:hAnsi="Times New Roman"/>
          <w:sz w:val="28"/>
          <w:szCs w:val="28"/>
        </w:rPr>
      </w:pPr>
    </w:p>
    <w:p w:rsidR="002E2E94" w:rsidRDefault="002E2E94"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2E94" w:rsidTr="002E2E94">
        <w:tc>
          <w:tcPr>
            <w:tcW w:w="4785" w:type="dxa"/>
          </w:tcPr>
          <w:p w:rsidR="002E2E94" w:rsidRDefault="002E2E94" w:rsidP="002E2E94">
            <w:pPr>
              <w:spacing w:after="0" w:line="240" w:lineRule="auto"/>
              <w:jc w:val="right"/>
              <w:rPr>
                <w:rFonts w:ascii="Times New Roman" w:hAnsi="Times New Roman"/>
                <w:sz w:val="28"/>
                <w:szCs w:val="28"/>
              </w:rPr>
            </w:pPr>
          </w:p>
        </w:tc>
        <w:tc>
          <w:tcPr>
            <w:tcW w:w="4786" w:type="dxa"/>
          </w:tcPr>
          <w:p w:rsidR="00BA3C7E" w:rsidRPr="00D6154D" w:rsidRDefault="00BA3C7E" w:rsidP="00D6154D">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sidR="00D6154D" w:rsidRPr="00D6154D">
              <w:rPr>
                <w:rFonts w:ascii="Times New Roman" w:hAnsi="Times New Roman" w:cs="Times New Roman"/>
                <w:sz w:val="28"/>
                <w:szCs w:val="28"/>
              </w:rPr>
              <w:t>1</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2E2E94" w:rsidRDefault="002E2E94" w:rsidP="00D6154D">
            <w:pPr>
              <w:spacing w:after="0" w:line="240" w:lineRule="auto"/>
              <w:rPr>
                <w:rFonts w:ascii="Times New Roman" w:hAnsi="Times New Roman"/>
                <w:sz w:val="28"/>
                <w:szCs w:val="28"/>
              </w:rPr>
            </w:pPr>
          </w:p>
        </w:tc>
      </w:tr>
    </w:tbl>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подпрограммы </w:t>
      </w:r>
    </w:p>
    <w:p w:rsidR="001313CB"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«Социальная поддержка населения»</w:t>
      </w:r>
    </w:p>
    <w:p w:rsidR="002E2E94" w:rsidRPr="00080C0D" w:rsidRDefault="002E2E94" w:rsidP="002E2E94">
      <w:pPr>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635"/>
      </w:tblGrid>
      <w:tr w:rsidR="001313CB" w:rsidRPr="00080C0D" w:rsidTr="00080C0D">
        <w:tc>
          <w:tcPr>
            <w:tcW w:w="3828" w:type="dxa"/>
          </w:tcPr>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 xml:space="preserve">Наименование муниципальной программы Таврического муниципального района Омской области </w:t>
            </w:r>
          </w:p>
        </w:tc>
        <w:tc>
          <w:tcPr>
            <w:tcW w:w="5635" w:type="dxa"/>
          </w:tcPr>
          <w:p w:rsidR="001313CB" w:rsidRPr="00080C0D" w:rsidRDefault="001313CB" w:rsidP="008B3AE6">
            <w:pPr>
              <w:spacing w:after="0" w:line="240" w:lineRule="auto"/>
              <w:rPr>
                <w:rFonts w:ascii="Times New Roman" w:hAnsi="Times New Roman"/>
                <w:sz w:val="24"/>
                <w:szCs w:val="24"/>
              </w:rPr>
            </w:pPr>
            <w:r w:rsidRPr="00080C0D">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8B3AE6">
              <w:rPr>
                <w:rFonts w:ascii="Times New Roman" w:hAnsi="Times New Roman"/>
                <w:sz w:val="24"/>
                <w:szCs w:val="24"/>
              </w:rPr>
              <w:t>7</w:t>
            </w:r>
            <w:r w:rsidRPr="00080C0D">
              <w:rPr>
                <w:rFonts w:ascii="Times New Roman" w:hAnsi="Times New Roman"/>
                <w:sz w:val="24"/>
                <w:szCs w:val="24"/>
              </w:rPr>
              <w:t xml:space="preserve"> годы»</w:t>
            </w:r>
          </w:p>
        </w:tc>
      </w:tr>
      <w:tr w:rsidR="001313CB" w:rsidRPr="00080C0D" w:rsidTr="00080C0D">
        <w:tc>
          <w:tcPr>
            <w:tcW w:w="3828" w:type="dxa"/>
          </w:tcPr>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Наименование подпрограммы муниципальной программы Таврического муниципального района (далее – подпрограмма)</w:t>
            </w:r>
          </w:p>
        </w:tc>
        <w:tc>
          <w:tcPr>
            <w:tcW w:w="5635" w:type="dxa"/>
          </w:tcPr>
          <w:p w:rsidR="001313CB" w:rsidRPr="00080C0D" w:rsidRDefault="001313CB" w:rsidP="002E2E94">
            <w:pPr>
              <w:spacing w:after="0" w:line="240" w:lineRule="auto"/>
              <w:rPr>
                <w:rFonts w:ascii="Times New Roman" w:hAnsi="Times New Roman"/>
                <w:sz w:val="24"/>
                <w:szCs w:val="24"/>
              </w:rPr>
            </w:pPr>
            <w:r w:rsidRPr="00080C0D">
              <w:rPr>
                <w:rFonts w:ascii="Times New Roman" w:hAnsi="Times New Roman"/>
                <w:sz w:val="24"/>
                <w:szCs w:val="24"/>
              </w:rPr>
              <w:t>«Социальная поддержка населения»</w:t>
            </w:r>
          </w:p>
        </w:tc>
      </w:tr>
      <w:tr w:rsidR="001313CB" w:rsidRPr="00080C0D" w:rsidTr="00080C0D">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5635" w:type="dxa"/>
          </w:tcPr>
          <w:p w:rsidR="001313CB" w:rsidRPr="00080C0D" w:rsidRDefault="001313CB" w:rsidP="002E2E94">
            <w:pPr>
              <w:pStyle w:val="ConsPlusCell"/>
              <w:rPr>
                <w:sz w:val="24"/>
                <w:szCs w:val="24"/>
              </w:rPr>
            </w:pPr>
            <w:r w:rsidRPr="00080C0D">
              <w:rPr>
                <w:sz w:val="24"/>
                <w:szCs w:val="24"/>
              </w:rPr>
              <w:t xml:space="preserve">Администрация муниципального района в лице </w:t>
            </w:r>
            <w:proofErr w:type="gramStart"/>
            <w:r w:rsidRPr="00080C0D">
              <w:rPr>
                <w:sz w:val="24"/>
                <w:szCs w:val="24"/>
              </w:rPr>
              <w:t>Управления культуры Администрации Таврического муниципального района Омской области</w:t>
            </w:r>
            <w:proofErr w:type="gramEnd"/>
          </w:p>
        </w:tc>
      </w:tr>
      <w:tr w:rsidR="001313CB" w:rsidRPr="00080C0D" w:rsidTr="00080C0D">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635" w:type="dxa"/>
          </w:tcPr>
          <w:p w:rsidR="001313CB" w:rsidRPr="00080C0D" w:rsidRDefault="001313CB" w:rsidP="002E2E94">
            <w:pPr>
              <w:pStyle w:val="ConsPlusCell"/>
              <w:jc w:val="both"/>
              <w:rPr>
                <w:sz w:val="24"/>
                <w:szCs w:val="24"/>
              </w:rPr>
            </w:pPr>
            <w:r w:rsidRPr="00080C0D">
              <w:rPr>
                <w:sz w:val="24"/>
                <w:szCs w:val="24"/>
              </w:rPr>
              <w:t xml:space="preserve">Администрация муниципального района в лице </w:t>
            </w:r>
            <w:proofErr w:type="gramStart"/>
            <w:r w:rsidRPr="00080C0D">
              <w:rPr>
                <w:sz w:val="24"/>
                <w:szCs w:val="24"/>
              </w:rPr>
              <w:t>Управления культуры Администрации Таврического муниципального района Омской области</w:t>
            </w:r>
            <w:proofErr w:type="gramEnd"/>
          </w:p>
        </w:tc>
      </w:tr>
      <w:tr w:rsidR="001313CB" w:rsidRPr="00080C0D" w:rsidTr="00080C0D">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5635" w:type="dxa"/>
          </w:tcPr>
          <w:p w:rsidR="001313CB" w:rsidRPr="00080C0D" w:rsidRDefault="001313CB" w:rsidP="002E2E94">
            <w:pPr>
              <w:spacing w:after="0" w:line="240" w:lineRule="auto"/>
              <w:ind w:firstLine="135"/>
              <w:jc w:val="both"/>
              <w:rPr>
                <w:rFonts w:ascii="Times New Roman" w:hAnsi="Times New Roman"/>
                <w:sz w:val="24"/>
                <w:szCs w:val="24"/>
              </w:rPr>
            </w:pPr>
            <w:r w:rsidRPr="00080C0D">
              <w:rPr>
                <w:rFonts w:ascii="Times New Roman" w:hAnsi="Times New Roman"/>
                <w:sz w:val="24"/>
                <w:szCs w:val="24"/>
              </w:rPr>
              <w:t xml:space="preserve">Администрация Таврического муниципального района, Управление культуры администрации  Таврического муниципального района (далее – Управление  культуры);                                      </w:t>
            </w:r>
            <w:r w:rsidRPr="00080C0D">
              <w:rPr>
                <w:rFonts w:ascii="Times New Roman" w:hAnsi="Times New Roman"/>
                <w:sz w:val="24"/>
                <w:szCs w:val="24"/>
              </w:rPr>
              <w:br/>
              <w:t xml:space="preserve">Управление образования Администрации Таврического муниципального района (далее -   </w:t>
            </w:r>
            <w:r w:rsidRPr="00080C0D">
              <w:rPr>
                <w:rFonts w:ascii="Times New Roman" w:hAnsi="Times New Roman"/>
                <w:sz w:val="24"/>
                <w:szCs w:val="24"/>
              </w:rPr>
              <w:br/>
              <w:t xml:space="preserve">Управление образования);                                   </w:t>
            </w:r>
            <w:r w:rsidRPr="00080C0D">
              <w:rPr>
                <w:rFonts w:ascii="Times New Roman" w:hAnsi="Times New Roman"/>
                <w:sz w:val="24"/>
                <w:szCs w:val="24"/>
              </w:rPr>
              <w:br/>
              <w:t xml:space="preserve">МП КУ «Молодежный центр», (далее – Молодежный центр);        </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lastRenderedPageBreak/>
              <w:t>МКУ «Центр физической культуре и спорта»; МУК «Межмуниципальный центр культуры»; к исполнению Программы привлекаются общественные объединения, профессиональные союзы, средства массовой информации.</w:t>
            </w:r>
          </w:p>
        </w:tc>
      </w:tr>
      <w:tr w:rsidR="001313CB" w:rsidRPr="00080C0D" w:rsidTr="00080C0D">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lastRenderedPageBreak/>
              <w:t xml:space="preserve">Сроки реализации подпрограммы </w:t>
            </w:r>
          </w:p>
        </w:tc>
        <w:tc>
          <w:tcPr>
            <w:tcW w:w="5635" w:type="dxa"/>
          </w:tcPr>
          <w:p w:rsidR="001313CB" w:rsidRPr="00080C0D" w:rsidRDefault="001313CB" w:rsidP="008B3AE6">
            <w:pPr>
              <w:pStyle w:val="ConsPlusCell"/>
              <w:jc w:val="both"/>
              <w:rPr>
                <w:sz w:val="24"/>
                <w:szCs w:val="24"/>
              </w:rPr>
            </w:pPr>
            <w:r w:rsidRPr="00080C0D">
              <w:rPr>
                <w:sz w:val="24"/>
                <w:szCs w:val="24"/>
              </w:rPr>
              <w:t>2020 - 202</w:t>
            </w:r>
            <w:r w:rsidR="008B3AE6">
              <w:rPr>
                <w:sz w:val="24"/>
                <w:szCs w:val="24"/>
              </w:rPr>
              <w:t>7</w:t>
            </w:r>
            <w:r w:rsidRPr="00080C0D">
              <w:rPr>
                <w:sz w:val="24"/>
                <w:szCs w:val="24"/>
              </w:rPr>
              <w:t xml:space="preserve"> годы</w:t>
            </w:r>
          </w:p>
        </w:tc>
      </w:tr>
      <w:tr w:rsidR="001313CB" w:rsidRPr="00080C0D" w:rsidTr="00080C0D">
        <w:trPr>
          <w:trHeight w:val="401"/>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Цель подпрограммы </w:t>
            </w:r>
          </w:p>
        </w:tc>
        <w:tc>
          <w:tcPr>
            <w:tcW w:w="5635"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Улучшение демографической ситуации, положения семьи, граждан пожилого возраста, граждан с ограниченными возможностями здоровья</w:t>
            </w:r>
          </w:p>
        </w:tc>
      </w:tr>
      <w:tr w:rsidR="001313CB" w:rsidRPr="00080C0D" w:rsidTr="00080C0D">
        <w:trPr>
          <w:trHeight w:val="328"/>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Задачи подпрограммы </w:t>
            </w:r>
          </w:p>
        </w:tc>
        <w:tc>
          <w:tcPr>
            <w:tcW w:w="5635" w:type="dxa"/>
          </w:tcPr>
          <w:p w:rsidR="001313CB" w:rsidRPr="00080C0D" w:rsidRDefault="001313CB" w:rsidP="002E2E94">
            <w:pPr>
              <w:shd w:val="clear" w:color="auto" w:fill="FFFFFF"/>
              <w:spacing w:after="0" w:line="240" w:lineRule="auto"/>
              <w:rPr>
                <w:rFonts w:ascii="Times New Roman" w:hAnsi="Times New Roman"/>
                <w:color w:val="000000"/>
                <w:sz w:val="24"/>
                <w:szCs w:val="24"/>
              </w:rPr>
            </w:pPr>
            <w:r w:rsidRPr="00080C0D">
              <w:rPr>
                <w:rFonts w:ascii="Times New Roman" w:hAnsi="Times New Roman"/>
                <w:sz w:val="24"/>
                <w:szCs w:val="24"/>
              </w:rPr>
              <w:t>1) создать благоприятные условия</w:t>
            </w:r>
            <w:r w:rsidRPr="00080C0D">
              <w:rPr>
                <w:rFonts w:ascii="Times New Roman" w:hAnsi="Times New Roman"/>
                <w:color w:val="000000"/>
                <w:sz w:val="24"/>
                <w:szCs w:val="24"/>
              </w:rPr>
              <w:t xml:space="preserve">  </w:t>
            </w:r>
            <w:r w:rsidRPr="00080C0D">
              <w:rPr>
                <w:rFonts w:ascii="Times New Roman" w:hAnsi="Times New Roman"/>
                <w:sz w:val="24"/>
                <w:szCs w:val="24"/>
              </w:rPr>
              <w:t>для комплексного развития института семьи, поддержки и повышения качества жизни граждан старшего поколения, граждан с ограниченными возможностями здоровья и граждан, оказавшихся в трудной жизненной ситуации</w:t>
            </w:r>
          </w:p>
        </w:tc>
      </w:tr>
      <w:tr w:rsidR="001313CB" w:rsidRPr="00080C0D" w:rsidTr="00080C0D">
        <w:trPr>
          <w:trHeight w:val="647"/>
        </w:trPr>
        <w:tc>
          <w:tcPr>
            <w:tcW w:w="3828" w:type="dxa"/>
          </w:tcPr>
          <w:p w:rsidR="001313CB" w:rsidRPr="00080C0D" w:rsidRDefault="001313CB" w:rsidP="002E2E94">
            <w:pPr>
              <w:autoSpaceDE w:val="0"/>
              <w:autoSpaceDN w:val="0"/>
              <w:adjustRightInd w:val="0"/>
              <w:spacing w:after="0" w:line="240" w:lineRule="auto"/>
              <w:jc w:val="both"/>
              <w:rPr>
                <w:rFonts w:ascii="Times New Roman" w:hAnsi="Times New Roman"/>
                <w:sz w:val="24"/>
                <w:szCs w:val="24"/>
              </w:rPr>
            </w:pPr>
            <w:r w:rsidRPr="00080C0D">
              <w:rPr>
                <w:rFonts w:ascii="Times New Roman" w:hAnsi="Times New Roman"/>
                <w:sz w:val="24"/>
                <w:szCs w:val="24"/>
              </w:rPr>
              <w:t>Перечень основных мероприятий и (или) ведомственных целевых программ</w:t>
            </w:r>
          </w:p>
        </w:tc>
        <w:tc>
          <w:tcPr>
            <w:tcW w:w="5635"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1)Укрепление института семьи, поддержка граждан старшего поколения, граждан с ограниченными возможностями здоровья и граждан, оказавшихся в трудной жизненной ситуации</w:t>
            </w:r>
          </w:p>
        </w:tc>
      </w:tr>
      <w:tr w:rsidR="001313CB" w:rsidRPr="00080C0D" w:rsidTr="00080C0D">
        <w:trPr>
          <w:trHeight w:val="701"/>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Объемы и источники финансирования подпрограммы в целом и по годам ее реализации </w:t>
            </w:r>
          </w:p>
        </w:tc>
        <w:tc>
          <w:tcPr>
            <w:tcW w:w="5635" w:type="dxa"/>
          </w:tcPr>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Общий объем финансирования </w:t>
            </w:r>
            <w:r w:rsidR="000A135F">
              <w:rPr>
                <w:rFonts w:ascii="Times New Roman" w:hAnsi="Times New Roman" w:cs="Times New Roman"/>
                <w:sz w:val="24"/>
                <w:szCs w:val="24"/>
              </w:rPr>
              <w:t>под</w:t>
            </w:r>
            <w:r w:rsidRPr="00080C0D">
              <w:rPr>
                <w:rFonts w:ascii="Times New Roman" w:hAnsi="Times New Roman" w:cs="Times New Roman"/>
                <w:sz w:val="24"/>
                <w:szCs w:val="24"/>
              </w:rPr>
              <w:t xml:space="preserve">программы составляет </w:t>
            </w:r>
            <w:r w:rsidR="00675014">
              <w:rPr>
                <w:rFonts w:ascii="Times New Roman" w:hAnsi="Times New Roman" w:cs="Times New Roman"/>
                <w:sz w:val="24"/>
                <w:szCs w:val="24"/>
              </w:rPr>
              <w:t>23001929,7</w:t>
            </w:r>
            <w:r w:rsidRPr="00080C0D">
              <w:rPr>
                <w:rFonts w:ascii="Times New Roman" w:hAnsi="Times New Roman" w:cs="Times New Roman"/>
                <w:sz w:val="24"/>
                <w:szCs w:val="24"/>
              </w:rPr>
              <w:t xml:space="preserve"> рубл</w:t>
            </w:r>
            <w:r w:rsidR="000A135F">
              <w:rPr>
                <w:rFonts w:ascii="Times New Roman" w:hAnsi="Times New Roman" w:cs="Times New Roman"/>
                <w:sz w:val="24"/>
                <w:szCs w:val="24"/>
              </w:rPr>
              <w:t>ь</w:t>
            </w:r>
            <w:r w:rsidRPr="00080C0D">
              <w:rPr>
                <w:rFonts w:ascii="Times New Roman" w:hAnsi="Times New Roman" w:cs="Times New Roman"/>
                <w:sz w:val="24"/>
                <w:szCs w:val="24"/>
              </w:rPr>
              <w:t xml:space="preserve"> в том числе:</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2020 год –  </w:t>
            </w:r>
            <w:r w:rsidR="00521060">
              <w:rPr>
                <w:rFonts w:ascii="Times New Roman" w:hAnsi="Times New Roman" w:cs="Times New Roman"/>
                <w:sz w:val="24"/>
                <w:szCs w:val="24"/>
              </w:rPr>
              <w:t>3453641,31</w:t>
            </w:r>
            <w:r w:rsidRPr="00080C0D">
              <w:rPr>
                <w:rFonts w:ascii="Times New Roman" w:hAnsi="Times New Roman" w:cs="Times New Roman"/>
                <w:sz w:val="24"/>
                <w:szCs w:val="24"/>
              </w:rPr>
              <w:t xml:space="preserve"> рубл</w:t>
            </w:r>
            <w:r w:rsidR="00521060">
              <w:rPr>
                <w:rFonts w:ascii="Times New Roman" w:hAnsi="Times New Roman" w:cs="Times New Roman"/>
                <w:sz w:val="24"/>
                <w:szCs w:val="24"/>
              </w:rPr>
              <w:t>ь</w:t>
            </w:r>
            <w:r w:rsidRPr="00080C0D">
              <w:rPr>
                <w:rFonts w:ascii="Times New Roman" w:hAnsi="Times New Roman" w:cs="Times New Roman"/>
                <w:sz w:val="24"/>
                <w:szCs w:val="24"/>
              </w:rPr>
              <w:t xml:space="preserve">; </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2021 год –  </w:t>
            </w:r>
            <w:r w:rsidR="00521060">
              <w:rPr>
                <w:rFonts w:ascii="Times New Roman" w:hAnsi="Times New Roman" w:cs="Times New Roman"/>
                <w:sz w:val="24"/>
                <w:szCs w:val="24"/>
              </w:rPr>
              <w:t>5098435,39</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2022 год –  </w:t>
            </w:r>
            <w:r w:rsidR="00521060">
              <w:rPr>
                <w:rFonts w:ascii="Times New Roman" w:hAnsi="Times New Roman" w:cs="Times New Roman"/>
                <w:sz w:val="24"/>
                <w:szCs w:val="24"/>
              </w:rPr>
              <w:t>5241725,6</w:t>
            </w:r>
            <w:r w:rsidRPr="00080C0D">
              <w:rPr>
                <w:rFonts w:ascii="Times New Roman" w:hAnsi="Times New Roman" w:cs="Times New Roman"/>
                <w:sz w:val="24"/>
                <w:szCs w:val="24"/>
              </w:rPr>
              <w:t xml:space="preserve"> рублей;</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2023год –   </w:t>
            </w:r>
            <w:r w:rsidR="000A135F">
              <w:rPr>
                <w:rFonts w:ascii="Times New Roman" w:hAnsi="Times New Roman" w:cs="Times New Roman"/>
                <w:sz w:val="24"/>
                <w:szCs w:val="24"/>
              </w:rPr>
              <w:t>6183286,07</w:t>
            </w:r>
            <w:r w:rsidRPr="00080C0D">
              <w:rPr>
                <w:rFonts w:ascii="Times New Roman" w:hAnsi="Times New Roman" w:cs="Times New Roman"/>
                <w:sz w:val="24"/>
                <w:szCs w:val="24"/>
              </w:rPr>
              <w:t xml:space="preserve"> рублей; </w:t>
            </w:r>
          </w:p>
          <w:p w:rsidR="001313CB" w:rsidRPr="00080C0D" w:rsidRDefault="001313CB" w:rsidP="002E2E94">
            <w:pPr>
              <w:pStyle w:val="ConsPlusNonformat"/>
              <w:jc w:val="both"/>
              <w:rPr>
                <w:rFonts w:ascii="Times New Roman" w:hAnsi="Times New Roman" w:cs="Times New Roman"/>
                <w:sz w:val="24"/>
                <w:szCs w:val="24"/>
              </w:rPr>
            </w:pPr>
            <w:r w:rsidRPr="00080C0D">
              <w:rPr>
                <w:rFonts w:ascii="Times New Roman" w:hAnsi="Times New Roman" w:cs="Times New Roman"/>
                <w:sz w:val="24"/>
                <w:szCs w:val="24"/>
              </w:rPr>
              <w:t xml:space="preserve">2024 год –  </w:t>
            </w:r>
            <w:r w:rsidR="000A135F">
              <w:rPr>
                <w:rFonts w:ascii="Times New Roman" w:hAnsi="Times New Roman" w:cs="Times New Roman"/>
                <w:sz w:val="24"/>
                <w:szCs w:val="24"/>
              </w:rPr>
              <w:t>1175197,82</w:t>
            </w:r>
            <w:r w:rsidR="00521060" w:rsidRPr="00080C0D">
              <w:rPr>
                <w:rFonts w:ascii="Times New Roman" w:hAnsi="Times New Roman" w:cs="Times New Roman"/>
                <w:sz w:val="24"/>
                <w:szCs w:val="24"/>
              </w:rPr>
              <w:t xml:space="preserve"> </w:t>
            </w:r>
            <w:r w:rsidRPr="00080C0D">
              <w:rPr>
                <w:rFonts w:ascii="Times New Roman" w:hAnsi="Times New Roman" w:cs="Times New Roman"/>
                <w:sz w:val="24"/>
                <w:szCs w:val="24"/>
              </w:rPr>
              <w:t xml:space="preserve"> рублей;</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2025 год –  </w:t>
            </w:r>
            <w:r w:rsidR="000A135F">
              <w:rPr>
                <w:rFonts w:ascii="Times New Roman" w:hAnsi="Times New Roman"/>
                <w:sz w:val="24"/>
                <w:szCs w:val="24"/>
              </w:rPr>
              <w:t>616547,82</w:t>
            </w:r>
            <w:r w:rsidR="00521060" w:rsidRPr="00080C0D">
              <w:rPr>
                <w:rFonts w:ascii="Times New Roman" w:hAnsi="Times New Roman"/>
                <w:sz w:val="24"/>
                <w:szCs w:val="24"/>
              </w:rPr>
              <w:t xml:space="preserve"> </w:t>
            </w:r>
            <w:r w:rsidRPr="00080C0D">
              <w:rPr>
                <w:rFonts w:ascii="Times New Roman" w:hAnsi="Times New Roman"/>
                <w:sz w:val="24"/>
                <w:szCs w:val="24"/>
              </w:rPr>
              <w:t xml:space="preserve"> рублей; </w:t>
            </w:r>
          </w:p>
          <w:p w:rsidR="001313CB"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2026 год –  </w:t>
            </w:r>
            <w:r w:rsidR="000A135F">
              <w:rPr>
                <w:rFonts w:ascii="Times New Roman" w:hAnsi="Times New Roman"/>
                <w:sz w:val="24"/>
                <w:szCs w:val="24"/>
              </w:rPr>
              <w:t xml:space="preserve">616547,82 </w:t>
            </w:r>
            <w:r w:rsidRPr="00080C0D">
              <w:rPr>
                <w:rFonts w:ascii="Times New Roman" w:hAnsi="Times New Roman"/>
                <w:sz w:val="24"/>
                <w:szCs w:val="24"/>
              </w:rPr>
              <w:t>рублей</w:t>
            </w:r>
            <w:r w:rsidR="008B3AE6">
              <w:rPr>
                <w:rFonts w:ascii="Times New Roman" w:hAnsi="Times New Roman"/>
                <w:sz w:val="24"/>
                <w:szCs w:val="24"/>
              </w:rPr>
              <w:t>;</w:t>
            </w:r>
          </w:p>
          <w:p w:rsidR="008B3AE6" w:rsidRPr="00080C0D" w:rsidRDefault="008B3AE6" w:rsidP="002E2E94">
            <w:pPr>
              <w:spacing w:after="0" w:line="240" w:lineRule="auto"/>
              <w:jc w:val="both"/>
              <w:rPr>
                <w:rFonts w:ascii="Times New Roman" w:hAnsi="Times New Roman"/>
                <w:sz w:val="24"/>
                <w:szCs w:val="24"/>
              </w:rPr>
            </w:pPr>
            <w:r w:rsidRPr="00080C0D">
              <w:rPr>
                <w:rFonts w:ascii="Times New Roman" w:hAnsi="Times New Roman"/>
                <w:sz w:val="24"/>
                <w:szCs w:val="24"/>
              </w:rPr>
              <w:t>202</w:t>
            </w:r>
            <w:r>
              <w:rPr>
                <w:rFonts w:ascii="Times New Roman" w:hAnsi="Times New Roman"/>
                <w:sz w:val="24"/>
                <w:szCs w:val="24"/>
              </w:rPr>
              <w:t>7</w:t>
            </w:r>
            <w:r w:rsidRPr="00080C0D">
              <w:rPr>
                <w:rFonts w:ascii="Times New Roman" w:hAnsi="Times New Roman"/>
                <w:sz w:val="24"/>
                <w:szCs w:val="24"/>
              </w:rPr>
              <w:t xml:space="preserve"> год –  </w:t>
            </w:r>
            <w:r>
              <w:rPr>
                <w:rFonts w:ascii="Times New Roman" w:hAnsi="Times New Roman"/>
                <w:sz w:val="24"/>
                <w:szCs w:val="24"/>
              </w:rPr>
              <w:t xml:space="preserve">616547,82 </w:t>
            </w:r>
            <w:r w:rsidRPr="00080C0D">
              <w:rPr>
                <w:rFonts w:ascii="Times New Roman" w:hAnsi="Times New Roman"/>
                <w:sz w:val="24"/>
                <w:szCs w:val="24"/>
              </w:rPr>
              <w:t>рублей</w:t>
            </w:r>
            <w:r>
              <w:rPr>
                <w:rFonts w:ascii="Times New Roman" w:hAnsi="Times New Roman"/>
                <w:sz w:val="24"/>
                <w:szCs w:val="24"/>
              </w:rPr>
              <w:t>.</w:t>
            </w:r>
          </w:p>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80C0D" w:rsidTr="00080C0D">
        <w:trPr>
          <w:trHeight w:val="697"/>
        </w:trPr>
        <w:tc>
          <w:tcPr>
            <w:tcW w:w="3828" w:type="dxa"/>
          </w:tcPr>
          <w:p w:rsidR="001313CB" w:rsidRPr="00080C0D" w:rsidRDefault="001313CB" w:rsidP="002E2E94">
            <w:pPr>
              <w:spacing w:after="0" w:line="240" w:lineRule="auto"/>
              <w:jc w:val="both"/>
              <w:rPr>
                <w:rFonts w:ascii="Times New Roman" w:hAnsi="Times New Roman"/>
                <w:sz w:val="24"/>
                <w:szCs w:val="24"/>
              </w:rPr>
            </w:pPr>
            <w:r w:rsidRPr="00080C0D">
              <w:rPr>
                <w:rFonts w:ascii="Times New Roman" w:hAnsi="Times New Roman"/>
                <w:sz w:val="24"/>
                <w:szCs w:val="24"/>
              </w:rPr>
              <w:t xml:space="preserve">Ожидаемые результаты реализации подпрограммы (по годам и по итогам реализации) </w:t>
            </w:r>
          </w:p>
        </w:tc>
        <w:tc>
          <w:tcPr>
            <w:tcW w:w="5635" w:type="dxa"/>
          </w:tcPr>
          <w:p w:rsidR="001313CB" w:rsidRPr="00080C0D" w:rsidRDefault="001313CB" w:rsidP="009E7D15">
            <w:pPr>
              <w:autoSpaceDE w:val="0"/>
              <w:autoSpaceDN w:val="0"/>
              <w:adjustRightInd w:val="0"/>
              <w:spacing w:after="0" w:line="240" w:lineRule="auto"/>
              <w:rPr>
                <w:rFonts w:ascii="Times New Roman" w:hAnsi="Times New Roman"/>
                <w:sz w:val="24"/>
                <w:szCs w:val="24"/>
              </w:rPr>
            </w:pPr>
            <w:r w:rsidRPr="00080C0D">
              <w:rPr>
                <w:rFonts w:ascii="Times New Roman" w:hAnsi="Times New Roman"/>
                <w:sz w:val="24"/>
                <w:szCs w:val="24"/>
              </w:rPr>
              <w:t xml:space="preserve">      1.Снижение коэффициента неустойчивости брака до 8</w:t>
            </w:r>
            <w:r w:rsidR="009E7D15">
              <w:rPr>
                <w:rFonts w:ascii="Times New Roman" w:hAnsi="Times New Roman"/>
                <w:sz w:val="24"/>
                <w:szCs w:val="24"/>
              </w:rPr>
              <w:t>0</w:t>
            </w:r>
            <w:r w:rsidRPr="00080C0D">
              <w:rPr>
                <w:rFonts w:ascii="Times New Roman" w:hAnsi="Times New Roman"/>
                <w:sz w:val="24"/>
                <w:szCs w:val="24"/>
              </w:rPr>
              <w:t>% к 202</w:t>
            </w:r>
            <w:r w:rsidR="009E7D15">
              <w:rPr>
                <w:rFonts w:ascii="Times New Roman" w:hAnsi="Times New Roman"/>
                <w:sz w:val="24"/>
                <w:szCs w:val="24"/>
              </w:rPr>
              <w:t>7</w:t>
            </w:r>
            <w:r w:rsidRPr="00080C0D">
              <w:rPr>
                <w:rFonts w:ascii="Times New Roman" w:hAnsi="Times New Roman"/>
                <w:sz w:val="24"/>
                <w:szCs w:val="24"/>
              </w:rPr>
              <w:t xml:space="preserve"> году. </w:t>
            </w:r>
            <w:proofErr w:type="gramStart"/>
            <w:r w:rsidRPr="00080C0D">
              <w:rPr>
                <w:rFonts w:ascii="Times New Roman" w:hAnsi="Times New Roman"/>
                <w:sz w:val="24"/>
                <w:szCs w:val="24"/>
              </w:rPr>
              <w:t>В 2020 году коэффициент неустойчивости брака составит 85%, в 2021-84,5%, в 2022 году – 84%, в 2023 году-83,5%, в 2024 году – 83%, в 2025 году-82%, в 2026 году – 81%</w:t>
            </w:r>
            <w:r w:rsidR="009E7D15">
              <w:rPr>
                <w:rFonts w:ascii="Times New Roman" w:hAnsi="Times New Roman"/>
                <w:sz w:val="24"/>
                <w:szCs w:val="24"/>
              </w:rPr>
              <w:t xml:space="preserve">, </w:t>
            </w:r>
            <w:r w:rsidR="009E7D15" w:rsidRPr="00080C0D">
              <w:rPr>
                <w:rFonts w:ascii="Times New Roman" w:hAnsi="Times New Roman"/>
                <w:sz w:val="24"/>
                <w:szCs w:val="24"/>
              </w:rPr>
              <w:t>в 2026 году – 8</w:t>
            </w:r>
            <w:r w:rsidR="009E7D15">
              <w:rPr>
                <w:rFonts w:ascii="Times New Roman" w:hAnsi="Times New Roman"/>
                <w:sz w:val="24"/>
                <w:szCs w:val="24"/>
              </w:rPr>
              <w:t>0</w:t>
            </w:r>
            <w:r w:rsidR="009E7D15" w:rsidRPr="00080C0D">
              <w:rPr>
                <w:rFonts w:ascii="Times New Roman" w:hAnsi="Times New Roman"/>
                <w:sz w:val="24"/>
                <w:szCs w:val="24"/>
              </w:rPr>
              <w:t>%</w:t>
            </w:r>
            <w:proofErr w:type="gramEnd"/>
          </w:p>
        </w:tc>
      </w:tr>
    </w:tbl>
    <w:p w:rsidR="001313CB" w:rsidRDefault="001313CB" w:rsidP="002E2E94">
      <w:pPr>
        <w:spacing w:after="0" w:line="240" w:lineRule="auto"/>
        <w:jc w:val="both"/>
        <w:rPr>
          <w:rFonts w:ascii="Times New Roman" w:hAnsi="Times New Roman"/>
          <w:sz w:val="28"/>
          <w:szCs w:val="28"/>
        </w:rPr>
      </w:pPr>
    </w:p>
    <w:p w:rsidR="00521060" w:rsidRPr="00080C0D" w:rsidRDefault="00521060" w:rsidP="002E2E94">
      <w:pPr>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2. Сфера социально-экономического развития Таврического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r w:rsidR="00080C0D">
        <w:rPr>
          <w:rFonts w:ascii="Times New Roman" w:hAnsi="Times New Roman"/>
          <w:sz w:val="28"/>
          <w:szCs w:val="28"/>
        </w:rPr>
        <w:t>.</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в Таврическом муниципальном районе остаются актуальными проблемы демографического развития.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Перед органами исполнительной власти Таврического муниципального района  стоят задачи повышения рождаемости, снижения смертности населения от внешних причин (прежде всего в трудоспособном возрасте), </w:t>
      </w:r>
      <w:r w:rsidRPr="00080C0D">
        <w:rPr>
          <w:rFonts w:ascii="Times New Roman" w:hAnsi="Times New Roman"/>
          <w:sz w:val="28"/>
          <w:szCs w:val="28"/>
        </w:rPr>
        <w:lastRenderedPageBreak/>
        <w:t>укрепления института семьи, формирования эффективных механизмов регулирования развития социальных институтов гражданского общества, создание  условий для выхода граждан из трудной жизненной ситуации с использованием собственных возможностей.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составе населения Таврического муниципального района  имеются социальные группы, которые нуждаются в повышенном внимании общества: пожилые люди, инвалиды, многодетные семьи, одинокие матери, дети, оставшиеся без попечения родителей, граждане, попавшие в трудную жизненную ситуацию. Реализация мероприятий по обеспечению данных категорий населения различными формами социальной поддержки является фактором социального развития, способствующим улучшению социального здоровья общества.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Демографическая ситуация, сложившаяся в Таврическом муниципальном районе, отражает общие тенденции ее развития в Омской области и в Российской Федерации в целом. </w:t>
      </w:r>
      <w:r w:rsidRPr="00080C0D">
        <w:rPr>
          <w:rFonts w:ascii="Times New Roman" w:eastAsia="Calibri" w:hAnsi="Times New Roman"/>
          <w:bCs/>
          <w:sz w:val="28"/>
          <w:szCs w:val="28"/>
          <w:lang w:eastAsia="en-US"/>
        </w:rPr>
        <w:t xml:space="preserve">Наблюдается снижение показателей рождаемости, что связано с последствиями двух </w:t>
      </w:r>
      <w:r w:rsidRPr="00080C0D">
        <w:rPr>
          <w:rFonts w:ascii="Times New Roman" w:hAnsi="Times New Roman"/>
          <w:sz w:val="28"/>
          <w:szCs w:val="28"/>
        </w:rPr>
        <w:t>"</w:t>
      </w:r>
      <w:r w:rsidRPr="00080C0D">
        <w:rPr>
          <w:rFonts w:ascii="Times New Roman" w:eastAsia="Calibri" w:hAnsi="Times New Roman"/>
          <w:bCs/>
          <w:sz w:val="28"/>
          <w:szCs w:val="28"/>
          <w:lang w:eastAsia="en-US"/>
        </w:rPr>
        <w:t>демографических волн</w:t>
      </w:r>
      <w:r w:rsidRPr="00080C0D">
        <w:rPr>
          <w:rFonts w:ascii="Times New Roman" w:hAnsi="Times New Roman"/>
          <w:sz w:val="28"/>
          <w:szCs w:val="28"/>
        </w:rPr>
        <w:t>"</w:t>
      </w:r>
      <w:r w:rsidRPr="00080C0D">
        <w:rPr>
          <w:rFonts w:ascii="Times New Roman" w:eastAsia="Calibri" w:hAnsi="Times New Roman"/>
          <w:bCs/>
          <w:sz w:val="28"/>
          <w:szCs w:val="28"/>
          <w:lang w:eastAsia="en-US"/>
        </w:rPr>
        <w:t>. Малочисленные поколения сегодня входят в активный репродуктивный возраст, что объясняет снижение показателей рождаемости. Так в 2017 году в районе родилось 455 детей, в 2018 году- 416 детей.</w:t>
      </w:r>
      <w:r w:rsidRPr="00080C0D">
        <w:rPr>
          <w:rStyle w:val="a3"/>
          <w:rFonts w:ascii="Times New Roman" w:eastAsia="Calibri" w:hAnsi="Times New Roman"/>
          <w:b w:val="0"/>
          <w:spacing w:val="-4"/>
          <w:sz w:val="28"/>
          <w:szCs w:val="28"/>
        </w:rPr>
        <w:t xml:space="preserve">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Style w:val="a3"/>
          <w:rFonts w:ascii="Times New Roman" w:eastAsia="Calibri" w:hAnsi="Times New Roman"/>
          <w:b w:val="0"/>
          <w:bCs w:val="0"/>
          <w:spacing w:val="-4"/>
          <w:sz w:val="28"/>
          <w:szCs w:val="28"/>
        </w:rPr>
        <w:t xml:space="preserve">        </w:t>
      </w:r>
      <w:r w:rsidRPr="00080C0D">
        <w:rPr>
          <w:rFonts w:ascii="Times New Roman" w:hAnsi="Times New Roman"/>
          <w:sz w:val="28"/>
          <w:szCs w:val="28"/>
        </w:rPr>
        <w:t xml:space="preserve">Одним из факторов, негативно влияющих на демографическую ситуацию, является рост удельного веса лиц с ограниченными возможностями в общей численности населения. </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Продолжают развиваться негативные тенденции изменения семейно-брачных отношений. Почти каждый второй заключенный брак оканчивается расторжением, растет число неполных семей с детьми. Отмечается рост семейного неблагополучия, что ведет к распространению социального сиротства. </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На 1 января 2019 года в Таврическом районе население составляет </w:t>
      </w:r>
      <w:r w:rsidRPr="00080C0D">
        <w:rPr>
          <w:rFonts w:ascii="Times New Roman" w:hAnsi="Times New Roman"/>
          <w:color w:val="000000"/>
          <w:sz w:val="28"/>
          <w:szCs w:val="28"/>
        </w:rPr>
        <w:t xml:space="preserve">34978 человек, </w:t>
      </w:r>
      <w:r w:rsidRPr="00080C0D">
        <w:rPr>
          <w:rFonts w:ascii="Times New Roman" w:hAnsi="Times New Roman"/>
          <w:sz w:val="28"/>
          <w:szCs w:val="28"/>
        </w:rPr>
        <w:t>в районе зарегистрировано 938 многодетных семей, в которых воспитываются 3 157 детей (на 01.04.2019).</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С учетом тенденций социально-экономического развития Таврического муниципального района Омской области особую актуальность приобретают вопросы оптимизации и совершенствования инфраструктуры социальной сферы, повышения эффективности работы учреждений, оказывающих населению социальные услуги, за счет более полного удовлетворения потребностей семьи с учетом имеющихся возможностей выхода из трудной жизненной ситуации.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Социальное неблагополучие семей зачастую является следствием тяжелого материального положения. Преодоление данной проблемы затруднено тем, что сохраняется достаточно сложная ситуация на  рынке труда. </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Выполнение мероприятий Программы обеспечит комплексный подход к решению вопросов, направленных на улучшение демографической ситуации. Программно-целевой метод позволит более эффективно использовать </w:t>
      </w:r>
      <w:r w:rsidRPr="00080C0D">
        <w:rPr>
          <w:rFonts w:ascii="Times New Roman" w:hAnsi="Times New Roman"/>
          <w:sz w:val="28"/>
          <w:szCs w:val="28"/>
        </w:rPr>
        <w:lastRenderedPageBreak/>
        <w:t>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1313CB" w:rsidRPr="00080C0D" w:rsidRDefault="001313CB" w:rsidP="002E2E94">
      <w:pPr>
        <w:autoSpaceDE w:val="0"/>
        <w:autoSpaceDN w:val="0"/>
        <w:adjustRightInd w:val="0"/>
        <w:spacing w:after="0" w:line="240" w:lineRule="auto"/>
        <w:ind w:firstLine="540"/>
        <w:rPr>
          <w:rFonts w:ascii="Times New Roman" w:hAnsi="Times New Roman"/>
          <w:sz w:val="28"/>
          <w:szCs w:val="28"/>
        </w:rPr>
      </w:pPr>
      <w:r w:rsidRPr="00080C0D">
        <w:rPr>
          <w:rFonts w:ascii="Times New Roman" w:hAnsi="Times New Roman"/>
          <w:sz w:val="28"/>
          <w:szCs w:val="28"/>
        </w:rPr>
        <w:t>Основными рисками, которые могут осложнить решение обозначенных проблем программно-целевым методом, являются:</w:t>
      </w:r>
    </w:p>
    <w:p w:rsidR="001313CB" w:rsidRPr="00080C0D" w:rsidRDefault="001313CB" w:rsidP="002E2E94">
      <w:pPr>
        <w:pStyle w:val="formattext"/>
        <w:shd w:val="clear" w:color="auto" w:fill="FFFFFF"/>
        <w:spacing w:before="0" w:beforeAutospacing="0" w:after="0" w:afterAutospacing="0"/>
        <w:textAlignment w:val="baseline"/>
        <w:rPr>
          <w:color w:val="2D2D2D"/>
          <w:spacing w:val="1"/>
          <w:sz w:val="28"/>
          <w:szCs w:val="28"/>
        </w:rPr>
      </w:pPr>
      <w:r w:rsidRPr="00080C0D">
        <w:rPr>
          <w:color w:val="2D2D2D"/>
          <w:spacing w:val="1"/>
          <w:sz w:val="28"/>
          <w:szCs w:val="28"/>
        </w:rPr>
        <w:t>- ухудшение социально-экономической ситуации;</w:t>
      </w:r>
      <w:r w:rsidRPr="00080C0D">
        <w:rPr>
          <w:color w:val="2D2D2D"/>
          <w:spacing w:val="1"/>
          <w:sz w:val="28"/>
          <w:szCs w:val="28"/>
        </w:rPr>
        <w:br/>
        <w:t>- крупные техногенные аварии и экологические катастрофы;</w:t>
      </w:r>
      <w:r w:rsidRPr="00080C0D">
        <w:rPr>
          <w:color w:val="2D2D2D"/>
          <w:spacing w:val="1"/>
          <w:sz w:val="28"/>
          <w:szCs w:val="28"/>
        </w:rPr>
        <w:br/>
        <w:t>- недостаточное ресурсное обеспечение запланированных мероприятий.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Указанные риски могут привести к увеличению естественной убыли и миграционному оттоку населения Таврического муниципального района, значительному увеличению числа семей, находящихся в социально опасном положении, негативным изменениям на рынке труда, ухудшению здоровья граждан, увеличению числа лиц с ограниченными возможностями.</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перспективе эти риски могут снизить эффективность ранее предпринимавшихся действий по улучшению демографической ситуации в Таврическом муниципальном  районе и повлечь увеличение расходов из муниципального бюджета.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1313CB" w:rsidRPr="00080C0D" w:rsidRDefault="001313CB" w:rsidP="002E2E94">
      <w:pPr>
        <w:autoSpaceDE w:val="0"/>
        <w:autoSpaceDN w:val="0"/>
        <w:adjustRightInd w:val="0"/>
        <w:spacing w:after="0" w:line="240" w:lineRule="auto"/>
        <w:ind w:firstLine="539"/>
        <w:jc w:val="both"/>
        <w:rPr>
          <w:rFonts w:ascii="Times New Roman" w:hAnsi="Times New Roman"/>
          <w:sz w:val="28"/>
          <w:szCs w:val="28"/>
        </w:rPr>
      </w:pPr>
      <w:r w:rsidRPr="00080C0D">
        <w:rPr>
          <w:rFonts w:ascii="Times New Roman" w:hAnsi="Times New Roman"/>
          <w:sz w:val="28"/>
          <w:szCs w:val="28"/>
        </w:rPr>
        <w:t>Цель Подпрограммы: Улучшение демографической ситуации, положения семьи, граждан пожилого возраста, граждан с ограниченными возможностями здоровья.</w:t>
      </w:r>
    </w:p>
    <w:p w:rsidR="001313CB" w:rsidRPr="00080C0D" w:rsidRDefault="00080C0D"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Задача Подпрограммы: </w:t>
      </w:r>
    </w:p>
    <w:p w:rsidR="001313CB" w:rsidRPr="00080C0D" w:rsidRDefault="001313CB" w:rsidP="002E2E94">
      <w:pPr>
        <w:shd w:val="clear" w:color="auto" w:fill="FFFFFF"/>
        <w:spacing w:after="0" w:line="240" w:lineRule="auto"/>
        <w:jc w:val="both"/>
        <w:rPr>
          <w:rFonts w:ascii="Times New Roman" w:hAnsi="Times New Roman"/>
          <w:color w:val="000000"/>
          <w:sz w:val="28"/>
          <w:szCs w:val="28"/>
        </w:rPr>
      </w:pPr>
      <w:r w:rsidRPr="00080C0D">
        <w:rPr>
          <w:rFonts w:ascii="Times New Roman" w:hAnsi="Times New Roman"/>
          <w:sz w:val="28"/>
          <w:szCs w:val="28"/>
        </w:rPr>
        <w:t xml:space="preserve">      1) создать благоприятные условия</w:t>
      </w:r>
      <w:r w:rsidRPr="00080C0D">
        <w:rPr>
          <w:rFonts w:ascii="Times New Roman" w:hAnsi="Times New Roman"/>
          <w:color w:val="000000"/>
          <w:sz w:val="28"/>
          <w:szCs w:val="28"/>
        </w:rPr>
        <w:t xml:space="preserve">  </w:t>
      </w:r>
      <w:r w:rsidRPr="00080C0D">
        <w:rPr>
          <w:rFonts w:ascii="Times New Roman" w:hAnsi="Times New Roman"/>
          <w:sz w:val="28"/>
          <w:szCs w:val="28"/>
        </w:rPr>
        <w:t>для комплексного развития института семьи, поддержки и повышения качества жизни граждан старшего поколения, граждан с ограниченными возможностями здоровья и граждан, оказавшихся в трудной жизненной ситуации.</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080C0D"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Общий срок реализации настоящей подпрограммы составляет </w:t>
      </w:r>
      <w:r w:rsidR="009E7D15">
        <w:rPr>
          <w:rFonts w:ascii="Times New Roman" w:hAnsi="Times New Roman"/>
          <w:sz w:val="28"/>
          <w:szCs w:val="28"/>
        </w:rPr>
        <w:t>8</w:t>
      </w:r>
      <w:r w:rsidR="001313CB" w:rsidRPr="00080C0D">
        <w:rPr>
          <w:rFonts w:ascii="Times New Roman" w:hAnsi="Times New Roman"/>
          <w:sz w:val="28"/>
          <w:szCs w:val="28"/>
        </w:rPr>
        <w:t xml:space="preserve"> лет, рассчитан на период 2020 – 202</w:t>
      </w:r>
      <w:r w:rsidR="009E7D15">
        <w:rPr>
          <w:rFonts w:ascii="Times New Roman" w:hAnsi="Times New Roman"/>
          <w:sz w:val="28"/>
          <w:szCs w:val="28"/>
        </w:rPr>
        <w:t>7</w:t>
      </w:r>
      <w:r w:rsidR="001313CB" w:rsidRPr="00080C0D">
        <w:rPr>
          <w:rFonts w:ascii="Times New Roman" w:hAnsi="Times New Roman"/>
          <w:sz w:val="28"/>
          <w:szCs w:val="28"/>
        </w:rPr>
        <w:t xml:space="preserve"> годов (в один этап).</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1. </w:t>
      </w:r>
      <w:proofErr w:type="gramStart"/>
      <w:r w:rsidRPr="00080C0D">
        <w:rPr>
          <w:rFonts w:ascii="Times New Roman" w:hAnsi="Times New Roman"/>
          <w:sz w:val="28"/>
          <w:szCs w:val="28"/>
        </w:rPr>
        <w:t>Задаче 1: создать благоприятные условия</w:t>
      </w:r>
      <w:r w:rsidRPr="00080C0D">
        <w:rPr>
          <w:rFonts w:ascii="Times New Roman" w:hAnsi="Times New Roman"/>
          <w:color w:val="000000"/>
          <w:sz w:val="28"/>
          <w:szCs w:val="28"/>
        </w:rPr>
        <w:t xml:space="preserve">  </w:t>
      </w:r>
      <w:r w:rsidRPr="00080C0D">
        <w:rPr>
          <w:rFonts w:ascii="Times New Roman" w:hAnsi="Times New Roman"/>
          <w:sz w:val="28"/>
          <w:szCs w:val="28"/>
        </w:rPr>
        <w:t xml:space="preserve">для комплексного развития института семьи, поддержки и повышения качества жизни граждан старшего поколения, граждан с ограниченными возможностями здоровья и граждан, оказавшихся в трудной жизненной ситуации Подпрограммы соответствует основное мероприятие " Укрепление института семьи, поддержка граждан старшего поколения, граждан с ограниченными возможностями здоровья и граждан, оказавшихся в трудной жизненной </w:t>
      </w:r>
      <w:r w:rsidRPr="00080C0D">
        <w:rPr>
          <w:rFonts w:ascii="Times New Roman" w:hAnsi="Times New Roman"/>
          <w:sz w:val="28"/>
          <w:szCs w:val="28"/>
        </w:rPr>
        <w:lastRenderedPageBreak/>
        <w:t xml:space="preserve">ситуации ", которое предусматривает реализацию следующего комплекса мероприятий: </w:t>
      </w:r>
      <w:proofErr w:type="gramEnd"/>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1) Чествование пожилых людей ко Дню пожилого человека. Организация клубной работы. Организация и проведение мероприятий к Международному Дню защиты детей, ко Дню учителя, ко Дню инвалида, ко Дню любви семьи и верности, Новому году и другие</w:t>
      </w:r>
      <w:proofErr w:type="gramStart"/>
      <w:r w:rsidRPr="00080C0D">
        <w:rPr>
          <w:rFonts w:ascii="Times New Roman" w:hAnsi="Times New Roman"/>
          <w:sz w:val="28"/>
          <w:szCs w:val="28"/>
        </w:rPr>
        <w:t>.;</w:t>
      </w:r>
      <w:proofErr w:type="gramEnd"/>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2) Оборудование зданий муниципальных учреждений, предоставляющих услуги населению, для беспрепятственного доступа людей с ограниченными возможностями;</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3) Организация и осуществление мероприятий по работе с детьми и молодежью в каникулярное время, в том числе обеспечение организации отдыха детей в каникулярное время, включая мероприятия по обеспечению безопасности их жизни и здоровья;</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4) Меры, направленные на улучшение показателей рождаемости: работа клубов "Молодая семья", "</w:t>
      </w:r>
      <w:proofErr w:type="spellStart"/>
      <w:r w:rsidRPr="00080C0D">
        <w:rPr>
          <w:rFonts w:ascii="Times New Roman" w:hAnsi="Times New Roman"/>
          <w:sz w:val="28"/>
          <w:szCs w:val="28"/>
        </w:rPr>
        <w:t>Берегиня</w:t>
      </w:r>
      <w:proofErr w:type="spellEnd"/>
      <w:r w:rsidRPr="00080C0D">
        <w:rPr>
          <w:rFonts w:ascii="Times New Roman" w:hAnsi="Times New Roman"/>
          <w:sz w:val="28"/>
          <w:szCs w:val="28"/>
        </w:rPr>
        <w:t>", "Школа Аист", родительского лектория "Заветное слово", проведение мероприятий для семей с детьми.</w:t>
      </w:r>
    </w:p>
    <w:p w:rsidR="001313CB" w:rsidRDefault="001313CB" w:rsidP="002E2E94">
      <w:pPr>
        <w:widowControl w:val="0"/>
        <w:autoSpaceDE w:val="0"/>
        <w:autoSpaceDN w:val="0"/>
        <w:adjustRightInd w:val="0"/>
        <w:spacing w:after="0" w:line="240" w:lineRule="auto"/>
        <w:ind w:firstLine="709"/>
        <w:rPr>
          <w:rFonts w:ascii="Times New Roman" w:hAnsi="Times New Roman"/>
          <w:sz w:val="28"/>
          <w:szCs w:val="28"/>
        </w:rPr>
      </w:pPr>
      <w:r w:rsidRPr="00080C0D">
        <w:rPr>
          <w:rFonts w:ascii="Times New Roman" w:hAnsi="Times New Roman"/>
          <w:sz w:val="28"/>
          <w:szCs w:val="28"/>
        </w:rPr>
        <w:t xml:space="preserve"> </w:t>
      </w:r>
      <w:r w:rsidR="00080C0D">
        <w:rPr>
          <w:rFonts w:ascii="Times New Roman" w:hAnsi="Times New Roman"/>
          <w:sz w:val="28"/>
          <w:szCs w:val="28"/>
        </w:rPr>
        <w:t xml:space="preserve">5) </w:t>
      </w:r>
      <w:r w:rsidRPr="00080C0D">
        <w:rPr>
          <w:rFonts w:ascii="Times New Roman" w:hAnsi="Times New Roman"/>
          <w:sz w:val="28"/>
          <w:szCs w:val="28"/>
        </w:rPr>
        <w:t xml:space="preserve"> </w:t>
      </w:r>
      <w:r w:rsidR="00080C0D" w:rsidRPr="00080C0D">
        <w:rPr>
          <w:rFonts w:ascii="Times New Roman" w:hAnsi="Times New Roman"/>
          <w:sz w:val="28"/>
          <w:szCs w:val="28"/>
        </w:rPr>
        <w:t>Организация и  осуществление мероприятий по работе с детьми и молодежью в каникулярное время</w:t>
      </w:r>
      <w:r w:rsidR="00160496">
        <w:rPr>
          <w:rFonts w:ascii="Times New Roman" w:hAnsi="Times New Roman"/>
          <w:sz w:val="28"/>
          <w:szCs w:val="28"/>
        </w:rPr>
        <w:t>.</w:t>
      </w:r>
      <w:r w:rsidRPr="00080C0D">
        <w:rPr>
          <w:rFonts w:ascii="Times New Roman" w:hAnsi="Times New Roman"/>
          <w:sz w:val="28"/>
          <w:szCs w:val="28"/>
        </w:rPr>
        <w:t xml:space="preserve">   </w:t>
      </w:r>
    </w:p>
    <w:p w:rsidR="00160496" w:rsidRPr="00080C0D" w:rsidRDefault="00160496" w:rsidP="002E2E94">
      <w:pPr>
        <w:widowControl w:val="0"/>
        <w:autoSpaceDE w:val="0"/>
        <w:autoSpaceDN w:val="0"/>
        <w:adjustRightInd w:val="0"/>
        <w:spacing w:after="0" w:line="240" w:lineRule="auto"/>
        <w:ind w:firstLine="709"/>
        <w:rPr>
          <w:rFonts w:ascii="Times New Roman" w:hAnsi="Times New Roman"/>
          <w:sz w:val="28"/>
          <w:szCs w:val="28"/>
        </w:rPr>
      </w:pPr>
    </w:p>
    <w:p w:rsidR="00160496"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 целевых индикаторов их выполнения</w:t>
      </w:r>
    </w:p>
    <w:p w:rsidR="001313CB" w:rsidRPr="00080C0D" w:rsidRDefault="00160496"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В рамках основного мероприятия " Укрепление института семьи, поддержка граждан старшего поколения, граждан с ограниченными возможностями здоровья и граждан, оказавшихся в трудной жизненной ситуации " планируется выполнение следующих мероприятий:</w:t>
      </w:r>
    </w:p>
    <w:p w:rsidR="001313CB" w:rsidRPr="00080C0D" w:rsidRDefault="001313CB" w:rsidP="002E2E94">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080C0D">
        <w:rPr>
          <w:rFonts w:ascii="Times New Roman" w:hAnsi="Times New Roman"/>
          <w:sz w:val="28"/>
          <w:szCs w:val="28"/>
        </w:rPr>
        <w:t xml:space="preserve">Чествование пожилых людей ко Дню пожилого человека. Организация клубной работы с гражданами пожилого возраста. Организация и проведение мероприятий к Международному Дню защиты детей, ко Дню учителя, ко Дню инвалида, ко Дню любви семьи и верности, Новому году и другие. </w:t>
      </w:r>
    </w:p>
    <w:p w:rsidR="001313CB" w:rsidRPr="00080C0D" w:rsidRDefault="00160496" w:rsidP="002E2E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Для ежегодной оценки эффективности реализации данного мероприятия используется следующий целевой индикатор: Количество граждан, принявших участие в мероприятиях. При расчете значения целевого индикатора используются данные мониторинга, проводимого Управлением культуры.</w:t>
      </w:r>
    </w:p>
    <w:p w:rsidR="001313CB" w:rsidRPr="00080C0D" w:rsidRDefault="001313CB" w:rsidP="002E2E94">
      <w:pPr>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2) Оборудование зданий муниципальных учреждений, предоставляющих услуги населению, для беспрепятственного доступа людей с ограниченными возможностями. Удельный вес зданий муниципальных учреждений, предоставляющих услуги населению, оборудованных с учетом потребностей инвалидов, в общем числе зданий муниципальных учреждений, предоставляющих услуги населению.</w:t>
      </w:r>
    </w:p>
    <w:p w:rsidR="001313CB" w:rsidRPr="00080C0D" w:rsidRDefault="001313CB" w:rsidP="002E2E94">
      <w:pPr>
        <w:widowControl w:val="0"/>
        <w:autoSpaceDE w:val="0"/>
        <w:autoSpaceDN w:val="0"/>
        <w:adjustRightInd w:val="0"/>
        <w:spacing w:after="0" w:line="240" w:lineRule="auto"/>
        <w:jc w:val="both"/>
        <w:rPr>
          <w:rFonts w:ascii="Times New Roman" w:hAnsi="Times New Roman"/>
          <w:sz w:val="28"/>
          <w:szCs w:val="28"/>
          <w:highlight w:val="yellow"/>
        </w:rPr>
      </w:pPr>
      <w:r w:rsidRPr="00080C0D">
        <w:rPr>
          <w:rFonts w:ascii="Times New Roman" w:hAnsi="Times New Roman"/>
          <w:sz w:val="28"/>
          <w:szCs w:val="28"/>
        </w:rPr>
        <w:t xml:space="preserve">    Значение целевого индикатора определяется как отношение количества  зданий муниципальных учреждений, предоставляющих услуги населению, оборудованных с учетом потребностей инвалидов, к общему количеству зданий, предоставляющих услуги инвалидам (процентов). При расчете </w:t>
      </w:r>
      <w:r w:rsidRPr="00080C0D">
        <w:rPr>
          <w:rFonts w:ascii="Times New Roman" w:hAnsi="Times New Roman"/>
          <w:sz w:val="28"/>
          <w:szCs w:val="28"/>
        </w:rPr>
        <w:lastRenderedPageBreak/>
        <w:t>значения целевого индикатора используются данные мониторинга, проводимого БУ «КЦСОН Таврического района» (по согласованию).</w:t>
      </w:r>
      <w:r w:rsidRPr="00080C0D">
        <w:rPr>
          <w:rFonts w:ascii="Times New Roman" w:hAnsi="Times New Roman"/>
          <w:sz w:val="28"/>
          <w:szCs w:val="28"/>
          <w:highlight w:val="yellow"/>
        </w:rPr>
        <w:t xml:space="preserve">         </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 xml:space="preserve">           3)      Организация и осуществление мероприятий по работе с детьми и молодежью в каникулярное время, в том числе обеспечение организации отдыха детей в каникулярное время, включая мероприятия по обеспечению безопасности их жизни и здоровья.</w:t>
      </w:r>
    </w:p>
    <w:p w:rsidR="001313CB" w:rsidRPr="00080C0D" w:rsidRDefault="001313CB" w:rsidP="002E2E94">
      <w:pPr>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Для ежегодной оценки эффективности реализации данного мероприятия используется следующий целевой индикатор: Охват детей и подростков организованными формами оздоровления в течение года. При расчете значения целевого индикатора используются данные мониторинга, проводимого Управлением культуры.</w:t>
      </w:r>
    </w:p>
    <w:p w:rsidR="001313CB" w:rsidRPr="00080C0D" w:rsidRDefault="001313CB" w:rsidP="002E2E94">
      <w:pPr>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4) Меры, направленных на улучшение показателей рождаемости: работа клубов "Молодая семья", "</w:t>
      </w:r>
      <w:proofErr w:type="spellStart"/>
      <w:r w:rsidRPr="00080C0D">
        <w:rPr>
          <w:rFonts w:ascii="Times New Roman" w:hAnsi="Times New Roman"/>
          <w:sz w:val="28"/>
          <w:szCs w:val="28"/>
        </w:rPr>
        <w:t>Берегиня</w:t>
      </w:r>
      <w:proofErr w:type="spellEnd"/>
      <w:r w:rsidRPr="00080C0D">
        <w:rPr>
          <w:rFonts w:ascii="Times New Roman" w:hAnsi="Times New Roman"/>
          <w:sz w:val="28"/>
          <w:szCs w:val="28"/>
        </w:rPr>
        <w:t>", "Школа Аист", родительского лектория "Заветное слово", проведение мероприятий для семей с детьми. Для ежегодной оценки эффективности реализации данного мероприятия используется следующий целевой индикатор: Увеличение рождаемости (увеличение количества новорожденных в год). При расчете значения целевого индикатора используются данные мониторинга, проводимого Комиссией по вопросам демографии,  семьи, женщин и детей Таврического муниципального района Омской области.</w:t>
      </w:r>
    </w:p>
    <w:p w:rsidR="00160496" w:rsidRDefault="00160496" w:rsidP="002E2E9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2"/>
          <w:sz w:val="28"/>
          <w:szCs w:val="28"/>
          <w:shd w:val="clear" w:color="auto" w:fill="FFFFFF"/>
        </w:rPr>
        <w:t>5)</w:t>
      </w:r>
      <w:r w:rsidRPr="00160496">
        <w:rPr>
          <w:rFonts w:ascii="Times New Roman" w:hAnsi="Times New Roman"/>
          <w:sz w:val="28"/>
          <w:szCs w:val="28"/>
        </w:rPr>
        <w:t xml:space="preserve"> Организация и  осуществление мероприятий по работе с детьми и молодежью в каникулярное время</w:t>
      </w:r>
      <w:r>
        <w:rPr>
          <w:rFonts w:ascii="Times New Roman" w:hAnsi="Times New Roman"/>
          <w:sz w:val="28"/>
          <w:szCs w:val="28"/>
        </w:rPr>
        <w:t>.</w:t>
      </w:r>
    </w:p>
    <w:p w:rsidR="00160496" w:rsidRPr="00080C0D" w:rsidRDefault="00160496" w:rsidP="002E2E94">
      <w:pPr>
        <w:autoSpaceDE w:val="0"/>
        <w:autoSpaceDN w:val="0"/>
        <w:adjustRightInd w:val="0"/>
        <w:spacing w:after="0" w:line="240" w:lineRule="auto"/>
        <w:ind w:firstLine="720"/>
        <w:jc w:val="both"/>
        <w:rPr>
          <w:rFonts w:ascii="Times New Roman" w:hAnsi="Times New Roman"/>
          <w:sz w:val="28"/>
          <w:szCs w:val="28"/>
        </w:rPr>
      </w:pPr>
      <w:proofErr w:type="gramStart"/>
      <w:r w:rsidRPr="00080C0D">
        <w:rPr>
          <w:rFonts w:ascii="Times New Roman" w:hAnsi="Times New Roman"/>
          <w:sz w:val="28"/>
          <w:szCs w:val="28"/>
        </w:rPr>
        <w:t xml:space="preserve">Для ежегодной оценки эффективности реализации данного мероприятия используется следующий целевой индикатор: </w:t>
      </w:r>
      <w:r>
        <w:rPr>
          <w:rFonts w:ascii="Times New Roman" w:hAnsi="Times New Roman"/>
          <w:sz w:val="28"/>
          <w:szCs w:val="28"/>
        </w:rPr>
        <w:t xml:space="preserve">доля детей Омской области в возрасте от 6 до 18 лет,  </w:t>
      </w:r>
      <w:r w:rsidRPr="00160496">
        <w:rPr>
          <w:rFonts w:ascii="Times New Roman" w:hAnsi="Times New Roman"/>
          <w:sz w:val="28"/>
          <w:szCs w:val="28"/>
        </w:rPr>
        <w:t>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w:t>
      </w:r>
      <w:r>
        <w:rPr>
          <w:rFonts w:ascii="Times New Roman" w:hAnsi="Times New Roman"/>
          <w:sz w:val="28"/>
          <w:szCs w:val="28"/>
        </w:rPr>
        <w:t xml:space="preserve"> </w:t>
      </w:r>
      <w:r w:rsidRPr="00160496">
        <w:rPr>
          <w:rFonts w:ascii="Times New Roman" w:hAnsi="Times New Roman"/>
          <w:sz w:val="28"/>
          <w:szCs w:val="28"/>
        </w:rPr>
        <w:t>18 лет, проживающих на территории муниципальных</w:t>
      </w:r>
      <w:proofErr w:type="gramEnd"/>
      <w:r w:rsidRPr="00160496">
        <w:rPr>
          <w:rFonts w:ascii="Times New Roman" w:hAnsi="Times New Roman"/>
          <w:sz w:val="28"/>
          <w:szCs w:val="28"/>
        </w:rPr>
        <w:t xml:space="preserve"> образований Омской области</w:t>
      </w:r>
      <w:r w:rsidRPr="00080C0D">
        <w:rPr>
          <w:rFonts w:ascii="Times New Roman" w:hAnsi="Times New Roman"/>
          <w:sz w:val="28"/>
          <w:szCs w:val="28"/>
        </w:rPr>
        <w:t>. При расчете значения целевого индикатора используются данные мониторинга, проводимого Управлением культуры.</w:t>
      </w:r>
    </w:p>
    <w:p w:rsidR="001313CB" w:rsidRPr="00080C0D" w:rsidRDefault="001313CB" w:rsidP="002E2E94">
      <w:pPr>
        <w:spacing w:after="0" w:line="240" w:lineRule="auto"/>
        <w:ind w:firstLine="709"/>
        <w:jc w:val="both"/>
        <w:rPr>
          <w:rFonts w:ascii="Times New Roman" w:hAnsi="Times New Roman"/>
          <w:spacing w:val="2"/>
          <w:sz w:val="28"/>
          <w:szCs w:val="28"/>
          <w:shd w:val="clear" w:color="auto" w:fill="FFFFFF"/>
        </w:rPr>
      </w:pPr>
    </w:p>
    <w:p w:rsidR="001313CB" w:rsidRPr="00080C0D" w:rsidRDefault="001313CB" w:rsidP="002E2E94">
      <w:pPr>
        <w:spacing w:after="0" w:line="240" w:lineRule="auto"/>
        <w:ind w:firstLine="709"/>
        <w:jc w:val="center"/>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0A135F" w:rsidRPr="000A135F" w:rsidRDefault="001313CB" w:rsidP="000A135F">
      <w:pPr>
        <w:spacing w:after="0" w:line="240" w:lineRule="auto"/>
        <w:ind w:firstLine="709"/>
        <w:rPr>
          <w:rFonts w:ascii="Times New Roman" w:hAnsi="Times New Roman"/>
          <w:sz w:val="28"/>
          <w:szCs w:val="28"/>
        </w:rPr>
      </w:pPr>
      <w:r w:rsidRPr="00080C0D">
        <w:rPr>
          <w:rFonts w:ascii="Times New Roman" w:hAnsi="Times New Roman"/>
          <w:sz w:val="28"/>
          <w:szCs w:val="28"/>
        </w:rPr>
        <w:t xml:space="preserve">          </w:t>
      </w:r>
      <w:r w:rsidR="00521060" w:rsidRPr="00521060">
        <w:rPr>
          <w:rFonts w:ascii="Times New Roman" w:hAnsi="Times New Roman"/>
          <w:sz w:val="28"/>
          <w:szCs w:val="28"/>
        </w:rPr>
        <w:t>Общий объем фина</w:t>
      </w:r>
      <w:r w:rsidR="000A135F">
        <w:rPr>
          <w:rFonts w:ascii="Times New Roman" w:hAnsi="Times New Roman"/>
          <w:sz w:val="28"/>
          <w:szCs w:val="28"/>
        </w:rPr>
        <w:t xml:space="preserve">нсирования программы составляет </w:t>
      </w:r>
      <w:r w:rsidR="009E7D15">
        <w:rPr>
          <w:rFonts w:ascii="Times New Roman" w:hAnsi="Times New Roman"/>
          <w:sz w:val="28"/>
          <w:szCs w:val="28"/>
        </w:rPr>
        <w:t>23001929,7</w:t>
      </w:r>
      <w:r w:rsidR="000A135F" w:rsidRPr="000A135F">
        <w:rPr>
          <w:rFonts w:ascii="Times New Roman" w:hAnsi="Times New Roman"/>
          <w:sz w:val="28"/>
          <w:szCs w:val="28"/>
        </w:rPr>
        <w:t xml:space="preserve"> рубль в том числе:</w:t>
      </w:r>
    </w:p>
    <w:p w:rsidR="000A135F" w:rsidRPr="000A135F" w:rsidRDefault="000A135F" w:rsidP="000A135F">
      <w:pPr>
        <w:spacing w:after="0" w:line="240" w:lineRule="auto"/>
        <w:ind w:firstLine="709"/>
        <w:rPr>
          <w:rFonts w:ascii="Times New Roman" w:hAnsi="Times New Roman"/>
          <w:sz w:val="28"/>
          <w:szCs w:val="28"/>
        </w:rPr>
      </w:pPr>
      <w:r w:rsidRPr="000A135F">
        <w:rPr>
          <w:rFonts w:ascii="Times New Roman" w:hAnsi="Times New Roman"/>
          <w:sz w:val="28"/>
          <w:szCs w:val="28"/>
        </w:rPr>
        <w:t xml:space="preserve">2020 год –  3453641,31 рубль; </w:t>
      </w:r>
    </w:p>
    <w:p w:rsidR="000A135F" w:rsidRPr="000A135F" w:rsidRDefault="000A135F" w:rsidP="000A135F">
      <w:pPr>
        <w:spacing w:after="0" w:line="240" w:lineRule="auto"/>
        <w:ind w:firstLine="709"/>
        <w:rPr>
          <w:rFonts w:ascii="Times New Roman" w:hAnsi="Times New Roman"/>
          <w:sz w:val="28"/>
          <w:szCs w:val="28"/>
        </w:rPr>
      </w:pPr>
      <w:r w:rsidRPr="000A135F">
        <w:rPr>
          <w:rFonts w:ascii="Times New Roman" w:hAnsi="Times New Roman"/>
          <w:sz w:val="28"/>
          <w:szCs w:val="28"/>
        </w:rPr>
        <w:t>2021 год –  5098435,39 рублей;</w:t>
      </w:r>
    </w:p>
    <w:p w:rsidR="000A135F" w:rsidRPr="000A135F" w:rsidRDefault="000A135F" w:rsidP="000A135F">
      <w:pPr>
        <w:spacing w:after="0" w:line="240" w:lineRule="auto"/>
        <w:ind w:firstLine="709"/>
        <w:rPr>
          <w:rFonts w:ascii="Times New Roman" w:hAnsi="Times New Roman"/>
          <w:sz w:val="28"/>
          <w:szCs w:val="28"/>
        </w:rPr>
      </w:pPr>
      <w:r w:rsidRPr="000A135F">
        <w:rPr>
          <w:rFonts w:ascii="Times New Roman" w:hAnsi="Times New Roman"/>
          <w:sz w:val="28"/>
          <w:szCs w:val="28"/>
        </w:rPr>
        <w:t>2022 год –  5241725,6 рублей;</w:t>
      </w:r>
    </w:p>
    <w:p w:rsidR="000A135F" w:rsidRPr="000A135F" w:rsidRDefault="000A135F" w:rsidP="000A135F">
      <w:pPr>
        <w:spacing w:after="0" w:line="240" w:lineRule="auto"/>
        <w:ind w:firstLine="709"/>
        <w:rPr>
          <w:rFonts w:ascii="Times New Roman" w:hAnsi="Times New Roman"/>
          <w:sz w:val="28"/>
          <w:szCs w:val="28"/>
        </w:rPr>
      </w:pPr>
      <w:r w:rsidRPr="000A135F">
        <w:rPr>
          <w:rFonts w:ascii="Times New Roman" w:hAnsi="Times New Roman"/>
          <w:sz w:val="28"/>
          <w:szCs w:val="28"/>
        </w:rPr>
        <w:t xml:space="preserve">2023год –   6183286,07 рублей; </w:t>
      </w:r>
    </w:p>
    <w:p w:rsidR="000A135F" w:rsidRPr="000A135F" w:rsidRDefault="000A135F" w:rsidP="000A135F">
      <w:pPr>
        <w:spacing w:after="0" w:line="240" w:lineRule="auto"/>
        <w:ind w:firstLine="709"/>
        <w:rPr>
          <w:rFonts w:ascii="Times New Roman" w:hAnsi="Times New Roman"/>
          <w:sz w:val="28"/>
          <w:szCs w:val="28"/>
        </w:rPr>
      </w:pPr>
      <w:r w:rsidRPr="000A135F">
        <w:rPr>
          <w:rFonts w:ascii="Times New Roman" w:hAnsi="Times New Roman"/>
          <w:sz w:val="28"/>
          <w:szCs w:val="28"/>
        </w:rPr>
        <w:t>2024 год –  1175197,82  рублей;</w:t>
      </w:r>
    </w:p>
    <w:p w:rsidR="000A135F" w:rsidRPr="000A135F" w:rsidRDefault="000A135F" w:rsidP="000A135F">
      <w:pPr>
        <w:spacing w:after="0" w:line="240" w:lineRule="auto"/>
        <w:ind w:firstLine="709"/>
        <w:rPr>
          <w:rFonts w:ascii="Times New Roman" w:hAnsi="Times New Roman"/>
          <w:sz w:val="28"/>
          <w:szCs w:val="28"/>
        </w:rPr>
      </w:pPr>
      <w:r w:rsidRPr="000A135F">
        <w:rPr>
          <w:rFonts w:ascii="Times New Roman" w:hAnsi="Times New Roman"/>
          <w:sz w:val="28"/>
          <w:szCs w:val="28"/>
        </w:rPr>
        <w:t xml:space="preserve">2025 год –  616547,82  рублей; </w:t>
      </w:r>
    </w:p>
    <w:p w:rsidR="000A135F" w:rsidRDefault="009E7D15" w:rsidP="000A135F">
      <w:pPr>
        <w:spacing w:after="0" w:line="240" w:lineRule="auto"/>
        <w:ind w:firstLine="709"/>
        <w:rPr>
          <w:rFonts w:ascii="Times New Roman" w:hAnsi="Times New Roman"/>
          <w:sz w:val="28"/>
          <w:szCs w:val="28"/>
        </w:rPr>
      </w:pPr>
      <w:r>
        <w:rPr>
          <w:rFonts w:ascii="Times New Roman" w:hAnsi="Times New Roman"/>
          <w:sz w:val="28"/>
          <w:szCs w:val="28"/>
        </w:rPr>
        <w:t>2026 год –  616547,82 рублей;</w:t>
      </w:r>
    </w:p>
    <w:p w:rsidR="009E7D15" w:rsidRPr="000A135F" w:rsidRDefault="009E7D15" w:rsidP="009E7D15">
      <w:pPr>
        <w:spacing w:after="0" w:line="240" w:lineRule="auto"/>
        <w:ind w:firstLine="709"/>
        <w:rPr>
          <w:rFonts w:ascii="Times New Roman" w:hAnsi="Times New Roman"/>
          <w:sz w:val="28"/>
          <w:szCs w:val="28"/>
        </w:rPr>
      </w:pPr>
      <w:r w:rsidRPr="000A135F">
        <w:rPr>
          <w:rFonts w:ascii="Times New Roman" w:hAnsi="Times New Roman"/>
          <w:sz w:val="28"/>
          <w:szCs w:val="28"/>
        </w:rPr>
        <w:t>202</w:t>
      </w:r>
      <w:r>
        <w:rPr>
          <w:rFonts w:ascii="Times New Roman" w:hAnsi="Times New Roman"/>
          <w:sz w:val="28"/>
          <w:szCs w:val="28"/>
        </w:rPr>
        <w:t>7</w:t>
      </w:r>
      <w:r w:rsidRPr="000A135F">
        <w:rPr>
          <w:rFonts w:ascii="Times New Roman" w:hAnsi="Times New Roman"/>
          <w:sz w:val="28"/>
          <w:szCs w:val="28"/>
        </w:rPr>
        <w:t xml:space="preserve"> год –  616547,82 рублей.</w:t>
      </w:r>
    </w:p>
    <w:p w:rsidR="001313CB" w:rsidRPr="00080C0D" w:rsidRDefault="00521060" w:rsidP="000A135F">
      <w:pPr>
        <w:pStyle w:val="ConsPlusNonformat"/>
        <w:jc w:val="both"/>
        <w:rPr>
          <w:rFonts w:ascii="Times New Roman" w:hAnsi="Times New Roman"/>
          <w:sz w:val="28"/>
          <w:szCs w:val="28"/>
        </w:rPr>
      </w:pPr>
      <w:r>
        <w:rPr>
          <w:rFonts w:ascii="Times New Roman" w:hAnsi="Times New Roman"/>
          <w:sz w:val="28"/>
          <w:szCs w:val="28"/>
        </w:rPr>
        <w:lastRenderedPageBreak/>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p w:rsidR="008A4FD2" w:rsidRDefault="008A4FD2" w:rsidP="002E2E94">
      <w:pPr>
        <w:spacing w:after="0" w:line="240" w:lineRule="auto"/>
        <w:rPr>
          <w:rFonts w:ascii="Times New Roman" w:hAnsi="Times New Roman"/>
          <w:sz w:val="28"/>
          <w:szCs w:val="28"/>
        </w:rPr>
      </w:pPr>
    </w:p>
    <w:p w:rsidR="008A4FD2" w:rsidRPr="00080C0D" w:rsidRDefault="008A4FD2" w:rsidP="002E2E94">
      <w:pPr>
        <w:spacing w:after="0" w:line="240" w:lineRule="auto"/>
        <w:rPr>
          <w:rFonts w:ascii="Times New Roman" w:hAnsi="Times New Roman"/>
          <w:sz w:val="28"/>
          <w:szCs w:val="28"/>
        </w:rPr>
      </w:pP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ab/>
        <w:t>Раздел 8. Ожидаемые результаты реализации подпрограммы</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Для достижения цели подпрограммы определены следующие ожидаемые результаты:</w:t>
      </w:r>
    </w:p>
    <w:p w:rsidR="001313CB" w:rsidRPr="00080C0D" w:rsidRDefault="001313CB" w:rsidP="00201326">
      <w:pPr>
        <w:pStyle w:val="a4"/>
        <w:numPr>
          <w:ilvl w:val="0"/>
          <w:numId w:val="7"/>
        </w:numPr>
        <w:spacing w:before="0" w:beforeAutospacing="0" w:after="0" w:afterAutospacing="0"/>
        <w:ind w:left="0" w:firstLine="188"/>
        <w:jc w:val="both"/>
        <w:rPr>
          <w:sz w:val="28"/>
          <w:szCs w:val="28"/>
        </w:rPr>
      </w:pPr>
      <w:r w:rsidRPr="00080C0D">
        <w:rPr>
          <w:sz w:val="28"/>
          <w:szCs w:val="28"/>
        </w:rPr>
        <w:t>Снижение коэффициента неустойчивости брака до 8</w:t>
      </w:r>
      <w:r w:rsidR="0049489E">
        <w:rPr>
          <w:sz w:val="28"/>
          <w:szCs w:val="28"/>
        </w:rPr>
        <w:t>00</w:t>
      </w:r>
      <w:r w:rsidRPr="00080C0D">
        <w:rPr>
          <w:sz w:val="28"/>
          <w:szCs w:val="28"/>
        </w:rPr>
        <w:t>% к 202</w:t>
      </w:r>
      <w:r w:rsidR="0049489E">
        <w:rPr>
          <w:sz w:val="28"/>
          <w:szCs w:val="28"/>
        </w:rPr>
        <w:t>7</w:t>
      </w:r>
      <w:r w:rsidRPr="00080C0D">
        <w:rPr>
          <w:sz w:val="28"/>
          <w:szCs w:val="28"/>
        </w:rPr>
        <w:t xml:space="preserve"> году. </w:t>
      </w:r>
      <w:proofErr w:type="gramStart"/>
      <w:r w:rsidRPr="00080C0D">
        <w:rPr>
          <w:sz w:val="28"/>
          <w:szCs w:val="28"/>
        </w:rPr>
        <w:t>В 2020 году коэффициент неустойчивости брака составит 85%, в 2021-84,5%, в 2022 году – 84%, в 2023 году-83,5%, в 2024 году – 83%, в 2025 году-82%,  в 2026 году – 81%</w:t>
      </w:r>
      <w:r w:rsidR="0049489E">
        <w:rPr>
          <w:sz w:val="28"/>
          <w:szCs w:val="28"/>
        </w:rPr>
        <w:t xml:space="preserve">, в </w:t>
      </w:r>
      <w:r w:rsidR="0049489E" w:rsidRPr="00080C0D">
        <w:rPr>
          <w:sz w:val="28"/>
          <w:szCs w:val="28"/>
        </w:rPr>
        <w:t>202</w:t>
      </w:r>
      <w:r w:rsidR="0049489E">
        <w:rPr>
          <w:sz w:val="28"/>
          <w:szCs w:val="28"/>
        </w:rPr>
        <w:t>7</w:t>
      </w:r>
      <w:r w:rsidR="0049489E" w:rsidRPr="00080C0D">
        <w:rPr>
          <w:sz w:val="28"/>
          <w:szCs w:val="28"/>
        </w:rPr>
        <w:t xml:space="preserve"> году – 8</w:t>
      </w:r>
      <w:r w:rsidR="0049489E">
        <w:rPr>
          <w:sz w:val="28"/>
          <w:szCs w:val="28"/>
        </w:rPr>
        <w:t>0</w:t>
      </w:r>
      <w:r w:rsidR="0049489E" w:rsidRPr="00080C0D">
        <w:rPr>
          <w:sz w:val="28"/>
          <w:szCs w:val="28"/>
        </w:rPr>
        <w:t>%</w:t>
      </w:r>
      <w:r w:rsidRPr="00080C0D">
        <w:rPr>
          <w:sz w:val="28"/>
          <w:szCs w:val="28"/>
        </w:rPr>
        <w:t xml:space="preserve"> Данные для определения коэффициента неустойчивости брака формируется на основании данные предоставляемых Территориальным отделом записи а</w:t>
      </w:r>
      <w:r w:rsidR="00201326">
        <w:rPr>
          <w:sz w:val="28"/>
          <w:szCs w:val="28"/>
        </w:rPr>
        <w:t xml:space="preserve">ктов гражданского состояния (по    </w:t>
      </w:r>
      <w:r w:rsidRPr="00080C0D">
        <w:rPr>
          <w:sz w:val="28"/>
          <w:szCs w:val="28"/>
        </w:rPr>
        <w:t>согласованию).</w:t>
      </w:r>
      <w:proofErr w:type="gramEnd"/>
      <w:r w:rsidRPr="00080C0D">
        <w:rPr>
          <w:sz w:val="28"/>
          <w:szCs w:val="28"/>
        </w:rPr>
        <w:t xml:space="preserve"> Расчет ожидаемого результата осуществляется по формуле:</w:t>
      </w:r>
    </w:p>
    <w:p w:rsidR="001313CB" w:rsidRPr="00080C0D" w:rsidRDefault="001313CB" w:rsidP="002E2E94">
      <w:pPr>
        <w:pStyle w:val="a4"/>
        <w:spacing w:before="0" w:beforeAutospacing="0" w:after="0" w:afterAutospacing="0"/>
        <w:rPr>
          <w:sz w:val="28"/>
          <w:szCs w:val="28"/>
        </w:rPr>
      </w:pPr>
      <w:r w:rsidRPr="00080C0D">
        <w:rPr>
          <w:sz w:val="28"/>
          <w:szCs w:val="28"/>
        </w:rPr>
        <w:t>К=</w:t>
      </w:r>
      <w:proofErr w:type="gramStart"/>
      <w:r w:rsidRPr="00080C0D">
        <w:rPr>
          <w:sz w:val="28"/>
          <w:szCs w:val="28"/>
        </w:rPr>
        <w:t>Р</w:t>
      </w:r>
      <w:proofErr w:type="gramEnd"/>
      <w:r w:rsidRPr="00080C0D">
        <w:rPr>
          <w:sz w:val="28"/>
          <w:szCs w:val="28"/>
        </w:rPr>
        <w:t>/Б Х 100% где,</w:t>
      </w:r>
    </w:p>
    <w:p w:rsidR="001313CB" w:rsidRPr="00080C0D" w:rsidRDefault="001313CB" w:rsidP="002E2E94">
      <w:pPr>
        <w:pStyle w:val="a4"/>
        <w:spacing w:before="0" w:beforeAutospacing="0" w:after="0" w:afterAutospacing="0"/>
        <w:rPr>
          <w:rStyle w:val="a3"/>
          <w:b w:val="0"/>
          <w:color w:val="000000"/>
          <w:sz w:val="28"/>
          <w:szCs w:val="28"/>
        </w:rPr>
      </w:pPr>
      <w:proofErr w:type="gramStart"/>
      <w:r w:rsidRPr="00080C0D">
        <w:rPr>
          <w:sz w:val="28"/>
          <w:szCs w:val="28"/>
        </w:rPr>
        <w:t>К-</w:t>
      </w:r>
      <w:proofErr w:type="gramEnd"/>
      <w:r w:rsidRPr="00080C0D">
        <w:rPr>
          <w:sz w:val="28"/>
          <w:szCs w:val="28"/>
        </w:rPr>
        <w:t xml:space="preserve"> </w:t>
      </w:r>
      <w:r w:rsidRPr="00080C0D">
        <w:rPr>
          <w:rStyle w:val="a3"/>
          <w:b w:val="0"/>
          <w:color w:val="000000"/>
          <w:sz w:val="28"/>
          <w:szCs w:val="28"/>
        </w:rPr>
        <w:t xml:space="preserve">Коэффициент неустойчивости браков </w:t>
      </w:r>
    </w:p>
    <w:p w:rsidR="001313CB" w:rsidRPr="00080C0D" w:rsidRDefault="001313CB" w:rsidP="002E2E94">
      <w:pPr>
        <w:pStyle w:val="a4"/>
        <w:spacing w:before="0" w:beforeAutospacing="0" w:after="0" w:afterAutospacing="0"/>
        <w:rPr>
          <w:sz w:val="28"/>
          <w:szCs w:val="28"/>
        </w:rPr>
      </w:pPr>
      <w:proofErr w:type="gramStart"/>
      <w:r w:rsidRPr="00080C0D">
        <w:rPr>
          <w:sz w:val="28"/>
          <w:szCs w:val="28"/>
        </w:rPr>
        <w:t>Р-</w:t>
      </w:r>
      <w:proofErr w:type="gramEnd"/>
      <w:r w:rsidRPr="00080C0D">
        <w:rPr>
          <w:sz w:val="28"/>
          <w:szCs w:val="28"/>
        </w:rPr>
        <w:t xml:space="preserve"> число разводов</w:t>
      </w:r>
    </w:p>
    <w:p w:rsidR="001313CB" w:rsidRPr="00080C0D" w:rsidRDefault="001313CB" w:rsidP="002E2E94">
      <w:pPr>
        <w:pStyle w:val="a4"/>
        <w:spacing w:before="0" w:beforeAutospacing="0" w:after="0" w:afterAutospacing="0"/>
        <w:rPr>
          <w:sz w:val="28"/>
          <w:szCs w:val="28"/>
        </w:rPr>
      </w:pPr>
      <w:proofErr w:type="gramStart"/>
      <w:r w:rsidRPr="00080C0D">
        <w:rPr>
          <w:sz w:val="28"/>
          <w:szCs w:val="28"/>
        </w:rPr>
        <w:t>Б</w:t>
      </w:r>
      <w:proofErr w:type="gramEnd"/>
      <w:r w:rsidRPr="00080C0D">
        <w:rPr>
          <w:sz w:val="28"/>
          <w:szCs w:val="28"/>
        </w:rPr>
        <w:t xml:space="preserve"> – число браков</w:t>
      </w:r>
    </w:p>
    <w:p w:rsidR="001313CB" w:rsidRPr="00080C0D" w:rsidRDefault="001313CB" w:rsidP="002E2E94">
      <w:pPr>
        <w:pStyle w:val="a4"/>
        <w:spacing w:before="0" w:beforeAutospacing="0" w:after="0" w:afterAutospacing="0"/>
        <w:rPr>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9. Система управления 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Исполнители основных мероприятий Подпрограммы представляют отчеты в Управление культуры о достижении показателей программы не позднее 1 марта года, следующего </w:t>
      </w:r>
      <w:proofErr w:type="gramStart"/>
      <w:r w:rsidRPr="00080C0D">
        <w:rPr>
          <w:rFonts w:ascii="Times New Roman" w:hAnsi="Times New Roman"/>
          <w:sz w:val="28"/>
          <w:szCs w:val="28"/>
        </w:rPr>
        <w:t>за</w:t>
      </w:r>
      <w:proofErr w:type="gramEnd"/>
      <w:r w:rsidRPr="00080C0D">
        <w:rPr>
          <w:rFonts w:ascii="Times New Roman" w:hAnsi="Times New Roman"/>
          <w:sz w:val="28"/>
          <w:szCs w:val="28"/>
        </w:rPr>
        <w:t xml:space="preserve"> отчетным. Управление культуры на основании отчета проводит оценку эффективности реализации подпрограммы.</w:t>
      </w: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jc w:val="right"/>
        <w:rPr>
          <w:rFonts w:ascii="Times New Roman" w:hAnsi="Times New Roman"/>
          <w:sz w:val="28"/>
          <w:szCs w:val="28"/>
        </w:rPr>
      </w:pPr>
    </w:p>
    <w:p w:rsidR="001313CB" w:rsidRPr="00080C0D" w:rsidRDefault="001313CB" w:rsidP="002E2E94">
      <w:pPr>
        <w:spacing w:after="0" w:line="240" w:lineRule="auto"/>
        <w:jc w:val="right"/>
        <w:rPr>
          <w:rFonts w:ascii="Times New Roman" w:hAnsi="Times New Roman"/>
          <w:sz w:val="28"/>
          <w:szCs w:val="28"/>
        </w:rPr>
      </w:pPr>
    </w:p>
    <w:p w:rsidR="001313CB" w:rsidRDefault="001313CB"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p w:rsidR="002E2E94" w:rsidRDefault="002E2E94" w:rsidP="00D6154D">
      <w:pPr>
        <w:spacing w:after="0" w:line="240" w:lineRule="auto"/>
        <w:rPr>
          <w:rFonts w:ascii="Times New Roman" w:hAnsi="Times New Roman"/>
          <w:sz w:val="28"/>
          <w:szCs w:val="28"/>
        </w:rPr>
      </w:pPr>
    </w:p>
    <w:p w:rsidR="002E2E94" w:rsidRDefault="002E2E94" w:rsidP="002E2E94">
      <w:pPr>
        <w:spacing w:after="0" w:line="240" w:lineRule="auto"/>
        <w:jc w:val="right"/>
        <w:rPr>
          <w:rFonts w:ascii="Times New Roman" w:hAnsi="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154D" w:rsidTr="00BC7A5E">
        <w:tc>
          <w:tcPr>
            <w:tcW w:w="4785" w:type="dxa"/>
          </w:tcPr>
          <w:p w:rsidR="00D6154D" w:rsidRDefault="00D6154D" w:rsidP="00BC7A5E">
            <w:pPr>
              <w:spacing w:after="0" w:line="240" w:lineRule="auto"/>
              <w:jc w:val="right"/>
              <w:rPr>
                <w:rFonts w:ascii="Times New Roman" w:hAnsi="Times New Roman"/>
                <w:sz w:val="28"/>
                <w:szCs w:val="28"/>
              </w:rPr>
            </w:pPr>
          </w:p>
        </w:tc>
        <w:tc>
          <w:tcPr>
            <w:tcW w:w="4786" w:type="dxa"/>
          </w:tcPr>
          <w:p w:rsidR="00D6154D" w:rsidRPr="00D6154D" w:rsidRDefault="00D6154D" w:rsidP="00BC7A5E">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BC7A5E">
            <w:pPr>
              <w:spacing w:after="0" w:line="240" w:lineRule="auto"/>
              <w:rPr>
                <w:rFonts w:ascii="Times New Roman" w:hAnsi="Times New Roman"/>
                <w:sz w:val="28"/>
                <w:szCs w:val="28"/>
              </w:rPr>
            </w:pPr>
          </w:p>
        </w:tc>
      </w:tr>
    </w:tbl>
    <w:p w:rsidR="001313CB" w:rsidRPr="00080C0D" w:rsidRDefault="001313CB" w:rsidP="00D6154D">
      <w:pPr>
        <w:pStyle w:val="ConsPlusNonformat"/>
        <w:rPr>
          <w:rFonts w:ascii="Times New Roman" w:hAnsi="Times New Roman" w:cs="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подпрограммы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«Профилактика правонарушений и наркомании, предупреждение экстремизма и терроризма в Таврическом районе»</w:t>
      </w:r>
    </w:p>
    <w:p w:rsidR="001313CB" w:rsidRPr="00080C0D" w:rsidRDefault="001313CB" w:rsidP="002E2E94">
      <w:pPr>
        <w:autoSpaceDE w:val="0"/>
        <w:autoSpaceDN w:val="0"/>
        <w:adjustRightInd w:val="0"/>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0"/>
      </w:tblGrid>
      <w:tr w:rsidR="001313CB" w:rsidRPr="00976CC8" w:rsidTr="00F6518F">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муниципальной программы Таврического муниципального района Омской области </w:t>
            </w:r>
          </w:p>
        </w:tc>
        <w:tc>
          <w:tcPr>
            <w:tcW w:w="6060" w:type="dxa"/>
          </w:tcPr>
          <w:p w:rsidR="001313CB" w:rsidRPr="00976CC8" w:rsidRDefault="001313CB" w:rsidP="00201326">
            <w:pPr>
              <w:spacing w:after="0" w:line="240" w:lineRule="auto"/>
              <w:rPr>
                <w:rFonts w:ascii="Times New Roman" w:hAnsi="Times New Roman"/>
                <w:sz w:val="24"/>
                <w:szCs w:val="24"/>
              </w:rPr>
            </w:pPr>
            <w:r w:rsidRPr="00976CC8">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201326">
              <w:rPr>
                <w:rFonts w:ascii="Times New Roman" w:hAnsi="Times New Roman"/>
                <w:sz w:val="24"/>
                <w:szCs w:val="24"/>
              </w:rPr>
              <w:t>7</w:t>
            </w:r>
            <w:r w:rsidRPr="00976CC8">
              <w:rPr>
                <w:rFonts w:ascii="Times New Roman" w:hAnsi="Times New Roman"/>
                <w:sz w:val="24"/>
                <w:szCs w:val="24"/>
              </w:rPr>
              <w:t xml:space="preserve"> годы»</w:t>
            </w:r>
          </w:p>
        </w:tc>
      </w:tr>
      <w:tr w:rsidR="001313CB" w:rsidRPr="00976CC8" w:rsidTr="00F6518F">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Наименование подпрограммы муниципальной программы Таврического муниципального района (далее – подпрограмма)</w:t>
            </w:r>
          </w:p>
        </w:tc>
        <w:tc>
          <w:tcPr>
            <w:tcW w:w="606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«Профилактика правонарушений и наркомании, предупреждение экстремизма и терроризма в Таврическом районе»</w:t>
            </w:r>
          </w:p>
        </w:tc>
      </w:tr>
      <w:tr w:rsidR="001313CB" w:rsidRPr="00976CC8" w:rsidTr="00F6518F">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6060" w:type="dxa"/>
          </w:tcPr>
          <w:p w:rsidR="001313CB" w:rsidRPr="00976CC8" w:rsidRDefault="001313CB" w:rsidP="002E2E94">
            <w:pPr>
              <w:pStyle w:val="ConsPlusCell"/>
              <w:rPr>
                <w:sz w:val="24"/>
                <w:szCs w:val="24"/>
              </w:rPr>
            </w:pPr>
            <w:r w:rsidRPr="00976CC8">
              <w:rPr>
                <w:sz w:val="24"/>
                <w:szCs w:val="24"/>
              </w:rPr>
              <w:t xml:space="preserve">Администрация муниципального района в лице </w:t>
            </w:r>
            <w:proofErr w:type="gramStart"/>
            <w:r w:rsidRPr="00976CC8">
              <w:rPr>
                <w:sz w:val="24"/>
                <w:szCs w:val="24"/>
              </w:rPr>
              <w:t>Управления культуры Администрации Таврического муниципального района Омской области</w:t>
            </w:r>
            <w:proofErr w:type="gramEnd"/>
          </w:p>
        </w:tc>
      </w:tr>
      <w:tr w:rsidR="001313CB" w:rsidRPr="00976CC8" w:rsidTr="00F6518F">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6060" w:type="dxa"/>
          </w:tcPr>
          <w:p w:rsidR="001313CB" w:rsidRPr="00976CC8" w:rsidRDefault="001313CB" w:rsidP="002E2E94">
            <w:pPr>
              <w:pStyle w:val="ConsPlusCell"/>
              <w:rPr>
                <w:sz w:val="24"/>
                <w:szCs w:val="24"/>
              </w:rPr>
            </w:pPr>
            <w:r w:rsidRPr="00976CC8">
              <w:rPr>
                <w:sz w:val="24"/>
                <w:szCs w:val="24"/>
              </w:rPr>
              <w:t xml:space="preserve">Администрация муниципального района в лице </w:t>
            </w:r>
            <w:proofErr w:type="gramStart"/>
            <w:r w:rsidRPr="00976CC8">
              <w:rPr>
                <w:sz w:val="24"/>
                <w:szCs w:val="24"/>
              </w:rPr>
              <w:t>Управления культуры Администрации Таврического муниципального района Омской области</w:t>
            </w:r>
            <w:proofErr w:type="gramEnd"/>
          </w:p>
        </w:tc>
      </w:tr>
      <w:tr w:rsidR="001313CB" w:rsidRPr="00976CC8" w:rsidTr="00F6518F">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6060" w:type="dxa"/>
          </w:tcPr>
          <w:p w:rsidR="001313CB" w:rsidRPr="00976CC8" w:rsidRDefault="001313CB" w:rsidP="002E2E94">
            <w:pPr>
              <w:spacing w:after="0" w:line="240" w:lineRule="auto"/>
              <w:ind w:firstLine="135"/>
              <w:rPr>
                <w:rFonts w:ascii="Times New Roman" w:hAnsi="Times New Roman"/>
                <w:sz w:val="24"/>
                <w:szCs w:val="24"/>
              </w:rPr>
            </w:pPr>
            <w:r w:rsidRPr="00976CC8">
              <w:rPr>
                <w:rFonts w:ascii="Times New Roman" w:hAnsi="Times New Roman"/>
                <w:sz w:val="24"/>
                <w:szCs w:val="24"/>
              </w:rPr>
              <w:t xml:space="preserve">Администрация Таврического муниципального района, Управление культуры администрации  Таврического муниципального района (далее – Управление  культуры);                                      </w:t>
            </w:r>
            <w:r w:rsidRPr="00976CC8">
              <w:rPr>
                <w:rFonts w:ascii="Times New Roman" w:hAnsi="Times New Roman"/>
                <w:sz w:val="24"/>
                <w:szCs w:val="24"/>
              </w:rPr>
              <w:br/>
              <w:t xml:space="preserve">Управление образования Администрации Таврического муниципального района (далее -   </w:t>
            </w:r>
            <w:r w:rsidRPr="00976CC8">
              <w:rPr>
                <w:rFonts w:ascii="Times New Roman" w:hAnsi="Times New Roman"/>
                <w:sz w:val="24"/>
                <w:szCs w:val="24"/>
              </w:rPr>
              <w:br/>
              <w:t xml:space="preserve">Управление образования);                                   </w:t>
            </w:r>
            <w:r w:rsidRPr="00976CC8">
              <w:rPr>
                <w:rFonts w:ascii="Times New Roman" w:hAnsi="Times New Roman"/>
                <w:sz w:val="24"/>
                <w:szCs w:val="24"/>
              </w:rPr>
              <w:br/>
              <w:t xml:space="preserve">МП КУ «Молодежный центр», (далее – Молодежный </w:t>
            </w:r>
            <w:r w:rsidRPr="00976CC8">
              <w:rPr>
                <w:rFonts w:ascii="Times New Roman" w:hAnsi="Times New Roman"/>
                <w:sz w:val="24"/>
                <w:szCs w:val="24"/>
              </w:rPr>
              <w:lastRenderedPageBreak/>
              <w:t xml:space="preserve">центр);        </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МКУ «Центр физической культуре и спорта»; МУК «Межмуниципальный центр культуры»; Сектор по мобилизационной подготовке и защите населения от чрезвычайных ситуаций Администрации Таврического муниципального района (</w:t>
            </w:r>
            <w:proofErr w:type="spellStart"/>
            <w:r w:rsidRPr="00976CC8">
              <w:rPr>
                <w:rFonts w:ascii="Times New Roman" w:hAnsi="Times New Roman"/>
                <w:sz w:val="24"/>
                <w:szCs w:val="24"/>
              </w:rPr>
              <w:t>далее-ГО</w:t>
            </w:r>
            <w:proofErr w:type="spellEnd"/>
            <w:r w:rsidRPr="00976CC8">
              <w:rPr>
                <w:rFonts w:ascii="Times New Roman" w:hAnsi="Times New Roman"/>
                <w:sz w:val="24"/>
                <w:szCs w:val="24"/>
              </w:rPr>
              <w:t xml:space="preserve"> ЧС), сектор правового и судебной защиты Администрации Таврического муниципального района, Межведомственная Комиссия по профилактике правонарушений Таврического муниципального района  (далее по тексту – МКПП); Комиссия по делам несовершеннолетних и защите их прав (далее по тексту –  КДН и ЗП); </w:t>
            </w:r>
            <w:proofErr w:type="gramStart"/>
            <w:r w:rsidRPr="00976CC8">
              <w:rPr>
                <w:rFonts w:ascii="Times New Roman" w:hAnsi="Times New Roman"/>
                <w:sz w:val="24"/>
                <w:szCs w:val="24"/>
              </w:rPr>
              <w:t xml:space="preserve">Антинаркотическая комиссия Таврического муниципального района Омской области (далее Антинаркотическая комиссия), Комиссия по выявлению, социальной адаптации и трудоустройству неработающих и не имеющих постоянного источника дохода граждан, освободившихся из мест лишения свободы и осужденных  к наказаниям, не связанным с изоляцией от общества (далее Комиссия по </w:t>
            </w:r>
            <w:proofErr w:type="spellStart"/>
            <w:r w:rsidRPr="00976CC8">
              <w:rPr>
                <w:rFonts w:ascii="Times New Roman" w:hAnsi="Times New Roman"/>
                <w:sz w:val="24"/>
                <w:szCs w:val="24"/>
              </w:rPr>
              <w:t>соцадаптации</w:t>
            </w:r>
            <w:proofErr w:type="spellEnd"/>
            <w:r w:rsidRPr="00976CC8">
              <w:rPr>
                <w:rFonts w:ascii="Times New Roman" w:hAnsi="Times New Roman"/>
                <w:sz w:val="24"/>
                <w:szCs w:val="24"/>
              </w:rPr>
              <w:t>) к исполнению Программы привлекаются общественные объединения, профессиональные союзы, средства массовой информации.</w:t>
            </w:r>
            <w:proofErr w:type="gramEnd"/>
          </w:p>
        </w:tc>
      </w:tr>
      <w:tr w:rsidR="001313CB" w:rsidRPr="00976CC8" w:rsidTr="00F6518F">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lastRenderedPageBreak/>
              <w:t xml:space="preserve">Сроки реализации подпрограммы </w:t>
            </w:r>
          </w:p>
        </w:tc>
        <w:tc>
          <w:tcPr>
            <w:tcW w:w="6060" w:type="dxa"/>
          </w:tcPr>
          <w:p w:rsidR="001313CB" w:rsidRPr="00976CC8" w:rsidRDefault="001313CB" w:rsidP="00FD63F6">
            <w:pPr>
              <w:pStyle w:val="ConsPlusCell"/>
              <w:rPr>
                <w:sz w:val="24"/>
                <w:szCs w:val="24"/>
              </w:rPr>
            </w:pPr>
            <w:r w:rsidRPr="00976CC8">
              <w:rPr>
                <w:sz w:val="24"/>
                <w:szCs w:val="24"/>
              </w:rPr>
              <w:t>2020 - 202</w:t>
            </w:r>
            <w:r w:rsidR="00FD63F6">
              <w:rPr>
                <w:sz w:val="24"/>
                <w:szCs w:val="24"/>
              </w:rPr>
              <w:t>7</w:t>
            </w:r>
            <w:r w:rsidRPr="00976CC8">
              <w:rPr>
                <w:sz w:val="24"/>
                <w:szCs w:val="24"/>
              </w:rPr>
              <w:t xml:space="preserve"> годы</w:t>
            </w:r>
          </w:p>
        </w:tc>
      </w:tr>
      <w:tr w:rsidR="001313CB" w:rsidRPr="00976CC8" w:rsidTr="00F6518F">
        <w:trPr>
          <w:trHeight w:val="401"/>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Цель подпрограммы </w:t>
            </w:r>
          </w:p>
        </w:tc>
        <w:tc>
          <w:tcPr>
            <w:tcW w:w="606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color w:val="474145"/>
                <w:sz w:val="24"/>
                <w:szCs w:val="24"/>
              </w:rPr>
              <w:t>С</w:t>
            </w:r>
            <w:r w:rsidRPr="00976CC8">
              <w:rPr>
                <w:rFonts w:ascii="Times New Roman" w:hAnsi="Times New Roman"/>
                <w:sz w:val="24"/>
                <w:szCs w:val="24"/>
              </w:rPr>
              <w:t>нижение   уровня   преступности</w:t>
            </w:r>
          </w:p>
        </w:tc>
      </w:tr>
      <w:tr w:rsidR="001313CB" w:rsidRPr="00976CC8" w:rsidTr="00F6518F">
        <w:trPr>
          <w:trHeight w:val="328"/>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Задачи подпрограммы </w:t>
            </w:r>
          </w:p>
        </w:tc>
        <w:tc>
          <w:tcPr>
            <w:tcW w:w="6060" w:type="dxa"/>
          </w:tcPr>
          <w:p w:rsidR="001313CB" w:rsidRPr="00976CC8" w:rsidRDefault="001313CB" w:rsidP="002E2E94">
            <w:pPr>
              <w:numPr>
                <w:ilvl w:val="0"/>
                <w:numId w:val="8"/>
              </w:numPr>
              <w:tabs>
                <w:tab w:val="clear" w:pos="720"/>
                <w:tab w:val="num" w:pos="34"/>
              </w:tabs>
              <w:spacing w:after="0" w:line="240" w:lineRule="auto"/>
              <w:ind w:left="0" w:firstLine="142"/>
              <w:rPr>
                <w:rFonts w:ascii="Times New Roman" w:hAnsi="Times New Roman"/>
                <w:sz w:val="24"/>
                <w:szCs w:val="24"/>
              </w:rPr>
            </w:pPr>
            <w:r w:rsidRPr="00976CC8">
              <w:rPr>
                <w:rFonts w:ascii="Times New Roman" w:hAnsi="Times New Roman"/>
                <w:sz w:val="24"/>
                <w:szCs w:val="24"/>
              </w:rPr>
              <w:t>снижение количества преступлений, совершенных на улицах и в общественных местах и совершаемых в состоянии алкогольного, наркотического опьянения</w:t>
            </w:r>
          </w:p>
          <w:p w:rsidR="001313CB" w:rsidRPr="00976CC8" w:rsidRDefault="001313CB" w:rsidP="002E2E94">
            <w:pPr>
              <w:numPr>
                <w:ilvl w:val="0"/>
                <w:numId w:val="8"/>
              </w:numPr>
              <w:tabs>
                <w:tab w:val="clear" w:pos="720"/>
                <w:tab w:val="num" w:pos="175"/>
              </w:tabs>
              <w:spacing w:after="0" w:line="240" w:lineRule="auto"/>
              <w:ind w:left="0" w:firstLine="0"/>
              <w:rPr>
                <w:rFonts w:ascii="Times New Roman" w:hAnsi="Times New Roman"/>
                <w:sz w:val="24"/>
                <w:szCs w:val="24"/>
              </w:rPr>
            </w:pPr>
            <w:r w:rsidRPr="00976CC8">
              <w:rPr>
                <w:rFonts w:ascii="Times New Roman" w:hAnsi="Times New Roman"/>
                <w:sz w:val="24"/>
                <w:szCs w:val="24"/>
              </w:rPr>
              <w:t>формирование межэтнической толерантности среди населения, сведение к минимуму проявлений терроризма и экстремизма на территории района</w:t>
            </w:r>
          </w:p>
          <w:p w:rsidR="001313CB" w:rsidRPr="00976CC8" w:rsidRDefault="001313CB" w:rsidP="002E2E94">
            <w:pPr>
              <w:numPr>
                <w:ilvl w:val="0"/>
                <w:numId w:val="8"/>
              </w:numPr>
              <w:tabs>
                <w:tab w:val="clear" w:pos="720"/>
                <w:tab w:val="num" w:pos="175"/>
                <w:tab w:val="num" w:pos="317"/>
              </w:tabs>
              <w:spacing w:after="0" w:line="240" w:lineRule="auto"/>
              <w:ind w:left="0" w:firstLine="0"/>
              <w:rPr>
                <w:rFonts w:ascii="Times New Roman" w:hAnsi="Times New Roman"/>
                <w:sz w:val="24"/>
                <w:szCs w:val="24"/>
              </w:rPr>
            </w:pPr>
            <w:r w:rsidRPr="00976CC8">
              <w:rPr>
                <w:rFonts w:ascii="Times New Roman" w:hAnsi="Times New Roman"/>
                <w:sz w:val="24"/>
                <w:szCs w:val="24"/>
              </w:rPr>
              <w:t xml:space="preserve">содействие в охране общественного порядка и противодействии преступности </w:t>
            </w:r>
          </w:p>
        </w:tc>
      </w:tr>
      <w:tr w:rsidR="001313CB" w:rsidRPr="00976CC8" w:rsidTr="00F6518F">
        <w:trPr>
          <w:trHeight w:val="647"/>
        </w:trPr>
        <w:tc>
          <w:tcPr>
            <w:tcW w:w="3510" w:type="dxa"/>
          </w:tcPr>
          <w:p w:rsidR="001313CB" w:rsidRPr="00976CC8" w:rsidRDefault="001313CB" w:rsidP="002E2E94">
            <w:pPr>
              <w:autoSpaceDE w:val="0"/>
              <w:autoSpaceDN w:val="0"/>
              <w:adjustRightInd w:val="0"/>
              <w:spacing w:after="0" w:line="240" w:lineRule="auto"/>
              <w:rPr>
                <w:rFonts w:ascii="Times New Roman" w:hAnsi="Times New Roman"/>
                <w:sz w:val="24"/>
                <w:szCs w:val="24"/>
              </w:rPr>
            </w:pPr>
            <w:r w:rsidRPr="00976CC8">
              <w:rPr>
                <w:rFonts w:ascii="Times New Roman" w:hAnsi="Times New Roman"/>
                <w:sz w:val="24"/>
                <w:szCs w:val="24"/>
              </w:rPr>
              <w:t>Перечень основных мероприятий и (или) ведомственных целевых программ</w:t>
            </w:r>
          </w:p>
        </w:tc>
        <w:tc>
          <w:tcPr>
            <w:tcW w:w="606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1)Профилактика правонарушений, совершаемых в общественных местах и совершенных в состоянии алкогольного, наркотического опьянения;</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2)Профилактические мероприятия, направленные на  формирование межэтнической толерантности среди населения, сведение к минимуму проявлений терроризма и экстремизма на территории.</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tc>
      </w:tr>
      <w:tr w:rsidR="001313CB" w:rsidRPr="00976CC8" w:rsidTr="00992DE6">
        <w:trPr>
          <w:trHeight w:val="387"/>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Объемы и источники финансирования подпрограммы в целом и по годам ее реализации </w:t>
            </w:r>
          </w:p>
        </w:tc>
        <w:tc>
          <w:tcPr>
            <w:tcW w:w="6060" w:type="dxa"/>
          </w:tcPr>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Общий объем финансирования программы составляет </w:t>
            </w:r>
            <w:r w:rsidR="00FD63F6">
              <w:rPr>
                <w:rFonts w:ascii="Times New Roman" w:hAnsi="Times New Roman" w:cs="Times New Roman"/>
                <w:sz w:val="24"/>
                <w:szCs w:val="24"/>
              </w:rPr>
              <w:t>1914206,6</w:t>
            </w:r>
            <w:r w:rsidR="00521060">
              <w:rPr>
                <w:rFonts w:ascii="Times New Roman" w:hAnsi="Times New Roman" w:cs="Times New Roman"/>
                <w:sz w:val="24"/>
                <w:szCs w:val="24"/>
              </w:rPr>
              <w:t xml:space="preserve"> </w:t>
            </w:r>
            <w:r w:rsidRPr="00976CC8">
              <w:rPr>
                <w:rFonts w:ascii="Times New Roman" w:hAnsi="Times New Roman" w:cs="Times New Roman"/>
                <w:sz w:val="24"/>
                <w:szCs w:val="24"/>
              </w:rPr>
              <w:t xml:space="preserve"> рублей в том числе:</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2020 год –  </w:t>
            </w:r>
            <w:r w:rsidR="00521060">
              <w:rPr>
                <w:rFonts w:ascii="Times New Roman" w:hAnsi="Times New Roman" w:cs="Times New Roman"/>
                <w:sz w:val="24"/>
                <w:szCs w:val="24"/>
              </w:rPr>
              <w:t>260208,48</w:t>
            </w:r>
            <w:r w:rsidRPr="00976CC8">
              <w:rPr>
                <w:rFonts w:ascii="Times New Roman" w:hAnsi="Times New Roman" w:cs="Times New Roman"/>
                <w:sz w:val="24"/>
                <w:szCs w:val="24"/>
              </w:rPr>
              <w:t xml:space="preserve"> рублей; </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2021 год –  </w:t>
            </w:r>
            <w:r w:rsidR="00521060">
              <w:rPr>
                <w:rFonts w:ascii="Times New Roman" w:hAnsi="Times New Roman" w:cs="Times New Roman"/>
                <w:sz w:val="24"/>
                <w:szCs w:val="24"/>
              </w:rPr>
              <w:t>244658,71</w:t>
            </w:r>
            <w:r w:rsidRPr="00976CC8">
              <w:rPr>
                <w:rFonts w:ascii="Times New Roman" w:hAnsi="Times New Roman" w:cs="Times New Roman"/>
                <w:sz w:val="24"/>
                <w:szCs w:val="24"/>
              </w:rPr>
              <w:t xml:space="preserve"> рублей;</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2022 год –  </w:t>
            </w:r>
            <w:r w:rsidR="00521060">
              <w:rPr>
                <w:rFonts w:ascii="Times New Roman" w:hAnsi="Times New Roman" w:cs="Times New Roman"/>
                <w:sz w:val="24"/>
                <w:szCs w:val="24"/>
              </w:rPr>
              <w:t>290976,00</w:t>
            </w:r>
            <w:r w:rsidRPr="00976CC8">
              <w:rPr>
                <w:rFonts w:ascii="Times New Roman" w:hAnsi="Times New Roman" w:cs="Times New Roman"/>
                <w:sz w:val="24"/>
                <w:szCs w:val="24"/>
              </w:rPr>
              <w:t xml:space="preserve"> рублей;</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t xml:space="preserve">2023год –   </w:t>
            </w:r>
            <w:r w:rsidR="008A4FD2">
              <w:rPr>
                <w:rFonts w:ascii="Times New Roman" w:hAnsi="Times New Roman" w:cs="Times New Roman"/>
                <w:sz w:val="24"/>
                <w:szCs w:val="24"/>
              </w:rPr>
              <w:t>250367,41</w:t>
            </w:r>
            <w:r w:rsidRPr="00976CC8">
              <w:rPr>
                <w:rFonts w:ascii="Times New Roman" w:hAnsi="Times New Roman" w:cs="Times New Roman"/>
                <w:sz w:val="24"/>
                <w:szCs w:val="24"/>
              </w:rPr>
              <w:t xml:space="preserve">  рублей; </w:t>
            </w:r>
          </w:p>
          <w:p w:rsidR="001313CB" w:rsidRPr="00976CC8" w:rsidRDefault="001313CB" w:rsidP="002E2E94">
            <w:pPr>
              <w:pStyle w:val="ConsPlusNonformat"/>
              <w:rPr>
                <w:rFonts w:ascii="Times New Roman" w:hAnsi="Times New Roman" w:cs="Times New Roman"/>
                <w:sz w:val="24"/>
                <w:szCs w:val="24"/>
              </w:rPr>
            </w:pPr>
            <w:r w:rsidRPr="00976CC8">
              <w:rPr>
                <w:rFonts w:ascii="Times New Roman" w:hAnsi="Times New Roman" w:cs="Times New Roman"/>
                <w:sz w:val="24"/>
                <w:szCs w:val="24"/>
              </w:rPr>
              <w:lastRenderedPageBreak/>
              <w:t xml:space="preserve">2024 год –  </w:t>
            </w:r>
            <w:r w:rsidR="008A4FD2">
              <w:rPr>
                <w:rFonts w:ascii="Times New Roman" w:hAnsi="Times New Roman" w:cs="Times New Roman"/>
                <w:sz w:val="24"/>
                <w:szCs w:val="24"/>
              </w:rPr>
              <w:t xml:space="preserve">585396,00 </w:t>
            </w:r>
            <w:r w:rsidR="00521060">
              <w:rPr>
                <w:rFonts w:ascii="Times New Roman" w:hAnsi="Times New Roman" w:cs="Times New Roman"/>
                <w:sz w:val="24"/>
                <w:szCs w:val="24"/>
              </w:rPr>
              <w:t xml:space="preserve"> </w:t>
            </w:r>
            <w:r w:rsidRPr="00976CC8">
              <w:rPr>
                <w:rFonts w:ascii="Times New Roman" w:hAnsi="Times New Roman" w:cs="Times New Roman"/>
                <w:sz w:val="24"/>
                <w:szCs w:val="24"/>
              </w:rPr>
              <w:t>рублей;</w:t>
            </w:r>
          </w:p>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2025 год –  </w:t>
            </w:r>
            <w:r w:rsidR="008A4FD2">
              <w:rPr>
                <w:rFonts w:ascii="Times New Roman" w:hAnsi="Times New Roman"/>
                <w:sz w:val="24"/>
                <w:szCs w:val="24"/>
              </w:rPr>
              <w:t>94200,00</w:t>
            </w:r>
            <w:r w:rsidRPr="00976CC8">
              <w:rPr>
                <w:rFonts w:ascii="Times New Roman" w:hAnsi="Times New Roman"/>
                <w:sz w:val="24"/>
                <w:szCs w:val="24"/>
              </w:rPr>
              <w:t xml:space="preserve"> рублей; </w:t>
            </w:r>
          </w:p>
          <w:p w:rsidR="001313CB"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t xml:space="preserve">2026 год –  </w:t>
            </w:r>
            <w:r w:rsidR="008A4FD2">
              <w:rPr>
                <w:rFonts w:ascii="Times New Roman" w:hAnsi="Times New Roman"/>
                <w:sz w:val="24"/>
                <w:szCs w:val="24"/>
              </w:rPr>
              <w:t>94200</w:t>
            </w:r>
            <w:r w:rsidR="00521060">
              <w:rPr>
                <w:rFonts w:ascii="Times New Roman" w:hAnsi="Times New Roman"/>
                <w:sz w:val="24"/>
                <w:szCs w:val="24"/>
              </w:rPr>
              <w:t>,00</w:t>
            </w:r>
            <w:r w:rsidRPr="00976CC8">
              <w:rPr>
                <w:rFonts w:ascii="Times New Roman" w:hAnsi="Times New Roman"/>
                <w:sz w:val="24"/>
                <w:szCs w:val="24"/>
              </w:rPr>
              <w:t xml:space="preserve"> рублей</w:t>
            </w:r>
            <w:r w:rsidR="00FD63F6">
              <w:rPr>
                <w:rFonts w:ascii="Times New Roman" w:hAnsi="Times New Roman"/>
                <w:sz w:val="24"/>
                <w:szCs w:val="24"/>
              </w:rPr>
              <w:t>;</w:t>
            </w:r>
          </w:p>
          <w:p w:rsidR="00FD63F6" w:rsidRPr="00976CC8" w:rsidRDefault="00FD63F6" w:rsidP="002E2E94">
            <w:pPr>
              <w:spacing w:after="0" w:line="240" w:lineRule="auto"/>
              <w:rPr>
                <w:rFonts w:ascii="Times New Roman" w:hAnsi="Times New Roman"/>
                <w:sz w:val="24"/>
                <w:szCs w:val="24"/>
              </w:rPr>
            </w:pPr>
            <w:r w:rsidRPr="00976CC8">
              <w:rPr>
                <w:rFonts w:ascii="Times New Roman" w:hAnsi="Times New Roman"/>
                <w:sz w:val="24"/>
                <w:szCs w:val="24"/>
              </w:rPr>
              <w:t>202</w:t>
            </w:r>
            <w:r>
              <w:rPr>
                <w:rFonts w:ascii="Times New Roman" w:hAnsi="Times New Roman"/>
                <w:sz w:val="24"/>
                <w:szCs w:val="24"/>
              </w:rPr>
              <w:t>7</w:t>
            </w:r>
            <w:r w:rsidRPr="00976CC8">
              <w:rPr>
                <w:rFonts w:ascii="Times New Roman" w:hAnsi="Times New Roman"/>
                <w:sz w:val="24"/>
                <w:szCs w:val="24"/>
              </w:rPr>
              <w:t xml:space="preserve"> год –  </w:t>
            </w:r>
            <w:r>
              <w:rPr>
                <w:rFonts w:ascii="Times New Roman" w:hAnsi="Times New Roman"/>
                <w:sz w:val="24"/>
                <w:szCs w:val="24"/>
              </w:rPr>
              <w:t>94200,00</w:t>
            </w:r>
            <w:r w:rsidRPr="00976CC8">
              <w:rPr>
                <w:rFonts w:ascii="Times New Roman" w:hAnsi="Times New Roman"/>
                <w:sz w:val="24"/>
                <w:szCs w:val="24"/>
              </w:rPr>
              <w:t xml:space="preserve"> рублей</w:t>
            </w:r>
            <w:r>
              <w:rPr>
                <w:rFonts w:ascii="Times New Roman" w:hAnsi="Times New Roman"/>
                <w:sz w:val="24"/>
                <w:szCs w:val="24"/>
              </w:rPr>
              <w:t>.</w:t>
            </w:r>
          </w:p>
          <w:p w:rsidR="001313CB" w:rsidRPr="00976CC8" w:rsidRDefault="001313CB" w:rsidP="003332D4">
            <w:pPr>
              <w:spacing w:after="0" w:line="240" w:lineRule="auto"/>
              <w:rPr>
                <w:rFonts w:ascii="Times New Roman" w:hAnsi="Times New Roman"/>
                <w:sz w:val="24"/>
                <w:szCs w:val="24"/>
              </w:rPr>
            </w:pPr>
            <w:r w:rsidRPr="00976CC8">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3332D4">
              <w:rPr>
                <w:rFonts w:ascii="Times New Roman" w:hAnsi="Times New Roman"/>
                <w:sz w:val="24"/>
                <w:szCs w:val="24"/>
              </w:rPr>
              <w:t>, а также бюджетов поселений.</w:t>
            </w:r>
          </w:p>
        </w:tc>
      </w:tr>
      <w:tr w:rsidR="001313CB" w:rsidRPr="00976CC8" w:rsidTr="00F6518F">
        <w:trPr>
          <w:trHeight w:val="697"/>
        </w:trPr>
        <w:tc>
          <w:tcPr>
            <w:tcW w:w="3510" w:type="dxa"/>
          </w:tcPr>
          <w:p w:rsidR="001313CB" w:rsidRPr="00976CC8" w:rsidRDefault="001313CB" w:rsidP="002E2E94">
            <w:pPr>
              <w:spacing w:after="0" w:line="240" w:lineRule="auto"/>
              <w:rPr>
                <w:rFonts w:ascii="Times New Roman" w:hAnsi="Times New Roman"/>
                <w:sz w:val="24"/>
                <w:szCs w:val="24"/>
              </w:rPr>
            </w:pPr>
            <w:r w:rsidRPr="00976CC8">
              <w:rPr>
                <w:rFonts w:ascii="Times New Roman" w:hAnsi="Times New Roman"/>
                <w:sz w:val="24"/>
                <w:szCs w:val="24"/>
              </w:rPr>
              <w:lastRenderedPageBreak/>
              <w:t xml:space="preserve">Ожидаемые результаты реализации подпрограммы (по годам и по итогам реализации) </w:t>
            </w:r>
          </w:p>
        </w:tc>
        <w:tc>
          <w:tcPr>
            <w:tcW w:w="6060" w:type="dxa"/>
          </w:tcPr>
          <w:p w:rsidR="001313CB" w:rsidRPr="00FD63F6" w:rsidRDefault="001313CB" w:rsidP="00FD63F6">
            <w:pPr>
              <w:numPr>
                <w:ilvl w:val="0"/>
                <w:numId w:val="11"/>
              </w:numPr>
              <w:spacing w:after="0" w:line="240" w:lineRule="auto"/>
              <w:ind w:left="0" w:firstLine="326"/>
              <w:rPr>
                <w:rFonts w:ascii="Times New Roman" w:hAnsi="Times New Roman"/>
                <w:sz w:val="24"/>
                <w:szCs w:val="24"/>
              </w:rPr>
            </w:pPr>
            <w:r w:rsidRPr="00976CC8">
              <w:rPr>
                <w:rFonts w:ascii="Times New Roman" w:hAnsi="Times New Roman"/>
                <w:sz w:val="24"/>
                <w:szCs w:val="24"/>
              </w:rPr>
              <w:t>снижение соотношения количества преступлений, совершенных в общественных местах от общей численности совершенных преступлений до 15,</w:t>
            </w:r>
            <w:r w:rsidR="00FD63F6">
              <w:rPr>
                <w:rFonts w:ascii="Times New Roman" w:hAnsi="Times New Roman"/>
                <w:sz w:val="24"/>
                <w:szCs w:val="24"/>
              </w:rPr>
              <w:t>4</w:t>
            </w:r>
            <w:r w:rsidRPr="00976CC8">
              <w:rPr>
                <w:rFonts w:ascii="Times New Roman" w:hAnsi="Times New Roman"/>
                <w:sz w:val="24"/>
                <w:szCs w:val="24"/>
              </w:rPr>
              <w:t xml:space="preserve"> % к 202</w:t>
            </w:r>
            <w:r w:rsidR="00FD63F6">
              <w:rPr>
                <w:rFonts w:ascii="Times New Roman" w:hAnsi="Times New Roman"/>
                <w:sz w:val="24"/>
                <w:szCs w:val="24"/>
              </w:rPr>
              <w:t>7</w:t>
            </w:r>
            <w:r w:rsidRPr="00976CC8">
              <w:rPr>
                <w:rFonts w:ascii="Times New Roman" w:hAnsi="Times New Roman"/>
                <w:sz w:val="24"/>
                <w:szCs w:val="24"/>
              </w:rPr>
              <w:t xml:space="preserve"> году. В 2020 году до 16,5%; в 2021 году до 16,3%; в 2022 году до 16,1%; в 2023 году до 16,0%; в 2024 году до 15,8%; в 2025 году д</w:t>
            </w:r>
            <w:r w:rsidR="00FD63F6">
              <w:rPr>
                <w:rFonts w:ascii="Times New Roman" w:hAnsi="Times New Roman"/>
                <w:sz w:val="24"/>
                <w:szCs w:val="24"/>
              </w:rPr>
              <w:t xml:space="preserve">о 15,6%; в 2026 году до 15,5%, </w:t>
            </w:r>
            <w:r w:rsidR="00FD63F6" w:rsidRPr="00976CC8">
              <w:rPr>
                <w:rFonts w:ascii="Times New Roman" w:hAnsi="Times New Roman"/>
                <w:sz w:val="24"/>
                <w:szCs w:val="24"/>
              </w:rPr>
              <w:t>в 202</w:t>
            </w:r>
            <w:r w:rsidR="00FD63F6">
              <w:rPr>
                <w:rFonts w:ascii="Times New Roman" w:hAnsi="Times New Roman"/>
                <w:sz w:val="24"/>
                <w:szCs w:val="24"/>
              </w:rPr>
              <w:t xml:space="preserve">7 году </w:t>
            </w:r>
            <w:proofErr w:type="gramStart"/>
            <w:r w:rsidR="00FD63F6">
              <w:rPr>
                <w:rFonts w:ascii="Times New Roman" w:hAnsi="Times New Roman"/>
                <w:sz w:val="24"/>
                <w:szCs w:val="24"/>
              </w:rPr>
              <w:t>до</w:t>
            </w:r>
            <w:proofErr w:type="gramEnd"/>
            <w:r w:rsidR="00FD63F6">
              <w:rPr>
                <w:rFonts w:ascii="Times New Roman" w:hAnsi="Times New Roman"/>
                <w:sz w:val="24"/>
                <w:szCs w:val="24"/>
              </w:rPr>
              <w:t xml:space="preserve"> </w:t>
            </w:r>
            <w:r w:rsidR="00FD63F6" w:rsidRPr="00976CC8">
              <w:rPr>
                <w:rFonts w:ascii="Times New Roman" w:hAnsi="Times New Roman"/>
                <w:sz w:val="24"/>
                <w:szCs w:val="24"/>
              </w:rPr>
              <w:t>15,</w:t>
            </w:r>
            <w:r w:rsidR="00FD63F6">
              <w:rPr>
                <w:rFonts w:ascii="Times New Roman" w:hAnsi="Times New Roman"/>
                <w:sz w:val="24"/>
                <w:szCs w:val="24"/>
              </w:rPr>
              <w:t>4</w:t>
            </w:r>
            <w:r w:rsidR="00FD63F6" w:rsidRPr="00976CC8">
              <w:rPr>
                <w:rFonts w:ascii="Times New Roman" w:hAnsi="Times New Roman"/>
                <w:sz w:val="24"/>
                <w:szCs w:val="24"/>
              </w:rPr>
              <w:t xml:space="preserve">%.  </w:t>
            </w:r>
          </w:p>
          <w:p w:rsidR="001313CB" w:rsidRPr="00976CC8" w:rsidRDefault="001313CB" w:rsidP="002E2E94">
            <w:pPr>
              <w:numPr>
                <w:ilvl w:val="0"/>
                <w:numId w:val="11"/>
              </w:numPr>
              <w:spacing w:after="0" w:line="240" w:lineRule="auto"/>
              <w:ind w:left="0" w:firstLine="326"/>
              <w:rPr>
                <w:rFonts w:ascii="Times New Roman" w:hAnsi="Times New Roman"/>
                <w:sz w:val="24"/>
                <w:szCs w:val="24"/>
              </w:rPr>
            </w:pPr>
            <w:r w:rsidRPr="00976CC8">
              <w:rPr>
                <w:rFonts w:ascii="Times New Roman" w:hAnsi="Times New Roman"/>
                <w:sz w:val="24"/>
                <w:szCs w:val="24"/>
              </w:rPr>
              <w:t>количество участников мероприятий, направленных на  формирование межэтнической толерантности среди населения, сведение к минимуму проявлений терроризма и экстремизма на территории района (дале</w:t>
            </w:r>
            <w:proofErr w:type="gramStart"/>
            <w:r w:rsidRPr="00976CC8">
              <w:rPr>
                <w:rFonts w:ascii="Times New Roman" w:hAnsi="Times New Roman"/>
                <w:sz w:val="24"/>
                <w:szCs w:val="24"/>
              </w:rPr>
              <w:t>е-</w:t>
            </w:r>
            <w:proofErr w:type="gramEnd"/>
            <w:r w:rsidRPr="00976CC8">
              <w:rPr>
                <w:rFonts w:ascii="Times New Roman" w:hAnsi="Times New Roman"/>
                <w:sz w:val="24"/>
                <w:szCs w:val="24"/>
              </w:rPr>
              <w:t xml:space="preserve"> мероприятия) до 21</w:t>
            </w:r>
            <w:r w:rsidR="00A147DA">
              <w:rPr>
                <w:rFonts w:ascii="Times New Roman" w:hAnsi="Times New Roman"/>
                <w:sz w:val="24"/>
                <w:szCs w:val="24"/>
              </w:rPr>
              <w:t>0</w:t>
            </w:r>
            <w:r w:rsidRPr="00976CC8">
              <w:rPr>
                <w:rFonts w:ascii="Times New Roman" w:hAnsi="Times New Roman"/>
                <w:sz w:val="24"/>
                <w:szCs w:val="24"/>
              </w:rPr>
              <w:t>0 человек к 202</w:t>
            </w:r>
            <w:r w:rsidR="00A147DA">
              <w:rPr>
                <w:rFonts w:ascii="Times New Roman" w:hAnsi="Times New Roman"/>
                <w:sz w:val="24"/>
                <w:szCs w:val="24"/>
              </w:rPr>
              <w:t>7</w:t>
            </w:r>
            <w:r w:rsidRPr="00976CC8">
              <w:rPr>
                <w:rFonts w:ascii="Times New Roman" w:hAnsi="Times New Roman"/>
                <w:sz w:val="24"/>
                <w:szCs w:val="24"/>
              </w:rPr>
              <w:t xml:space="preserve"> году. </w:t>
            </w:r>
            <w:proofErr w:type="gramStart"/>
            <w:r w:rsidRPr="00976CC8">
              <w:rPr>
                <w:rFonts w:ascii="Times New Roman" w:hAnsi="Times New Roman"/>
                <w:sz w:val="24"/>
                <w:szCs w:val="24"/>
              </w:rPr>
              <w:t>В 2020 году количество участников мероприятий составит 1990 человек, в 2021 году- 2010 человек; в 2022 году – 2020 человек, в 2023 году – 2030 человек; в 2024 году – 2050 человек; в 2025 году – 2060 ч</w:t>
            </w:r>
            <w:r w:rsidR="00A147DA">
              <w:rPr>
                <w:rFonts w:ascii="Times New Roman" w:hAnsi="Times New Roman"/>
                <w:sz w:val="24"/>
                <w:szCs w:val="24"/>
              </w:rPr>
              <w:t xml:space="preserve">еловек; 2026 год – 2100 человек, </w:t>
            </w:r>
            <w:r w:rsidR="00A147DA" w:rsidRPr="00976CC8">
              <w:rPr>
                <w:rFonts w:ascii="Times New Roman" w:hAnsi="Times New Roman"/>
                <w:sz w:val="24"/>
                <w:szCs w:val="24"/>
              </w:rPr>
              <w:t>202</w:t>
            </w:r>
            <w:r w:rsidR="00A147DA">
              <w:rPr>
                <w:rFonts w:ascii="Times New Roman" w:hAnsi="Times New Roman"/>
                <w:sz w:val="24"/>
                <w:szCs w:val="24"/>
              </w:rPr>
              <w:t>7</w:t>
            </w:r>
            <w:r w:rsidR="00A147DA" w:rsidRPr="00976CC8">
              <w:rPr>
                <w:rFonts w:ascii="Times New Roman" w:hAnsi="Times New Roman"/>
                <w:sz w:val="24"/>
                <w:szCs w:val="24"/>
              </w:rPr>
              <w:t xml:space="preserve"> год – 2100 человек.</w:t>
            </w:r>
            <w:proofErr w:type="gramEnd"/>
          </w:p>
          <w:p w:rsidR="001313CB" w:rsidRPr="00976CC8" w:rsidRDefault="001313CB" w:rsidP="00B16206">
            <w:pPr>
              <w:numPr>
                <w:ilvl w:val="0"/>
                <w:numId w:val="11"/>
              </w:numPr>
              <w:spacing w:after="0" w:line="240" w:lineRule="auto"/>
              <w:ind w:left="0" w:firstLine="326"/>
              <w:rPr>
                <w:rFonts w:ascii="Times New Roman" w:hAnsi="Times New Roman"/>
                <w:sz w:val="24"/>
                <w:szCs w:val="24"/>
              </w:rPr>
            </w:pPr>
            <w:r w:rsidRPr="00976CC8">
              <w:rPr>
                <w:rFonts w:ascii="Times New Roman" w:hAnsi="Times New Roman"/>
                <w:sz w:val="24"/>
                <w:szCs w:val="24"/>
              </w:rPr>
              <w:t>Участие народных дружинников в мероприятиях по охране  общественного правопорядка составит 1</w:t>
            </w:r>
            <w:r w:rsidR="00F6518F">
              <w:rPr>
                <w:rFonts w:ascii="Times New Roman" w:hAnsi="Times New Roman"/>
                <w:sz w:val="24"/>
                <w:szCs w:val="24"/>
              </w:rPr>
              <w:t>8</w:t>
            </w:r>
            <w:r w:rsidRPr="00976CC8">
              <w:rPr>
                <w:rFonts w:ascii="Times New Roman" w:hAnsi="Times New Roman"/>
                <w:sz w:val="24"/>
                <w:szCs w:val="24"/>
              </w:rPr>
              <w:t>0 мероприятий к 202</w:t>
            </w:r>
            <w:r w:rsidR="00B16206">
              <w:rPr>
                <w:rFonts w:ascii="Times New Roman" w:hAnsi="Times New Roman"/>
                <w:sz w:val="24"/>
                <w:szCs w:val="24"/>
              </w:rPr>
              <w:t>4</w:t>
            </w:r>
            <w:r w:rsidRPr="00976CC8">
              <w:rPr>
                <w:rFonts w:ascii="Times New Roman" w:hAnsi="Times New Roman"/>
                <w:sz w:val="24"/>
                <w:szCs w:val="24"/>
              </w:rPr>
              <w:t xml:space="preserve"> году</w:t>
            </w:r>
            <w:r w:rsidR="00F6518F">
              <w:rPr>
                <w:rFonts w:ascii="Times New Roman" w:hAnsi="Times New Roman"/>
                <w:sz w:val="24"/>
                <w:szCs w:val="24"/>
              </w:rPr>
              <w:t>. В 2020-120 меропри</w:t>
            </w:r>
            <w:r w:rsidR="00B16206">
              <w:rPr>
                <w:rFonts w:ascii="Times New Roman" w:hAnsi="Times New Roman"/>
                <w:sz w:val="24"/>
                <w:szCs w:val="24"/>
              </w:rPr>
              <w:t xml:space="preserve">ятий,  в 2021-150 мероприятий, </w:t>
            </w:r>
            <w:r w:rsidR="00F6518F">
              <w:rPr>
                <w:rFonts w:ascii="Times New Roman" w:hAnsi="Times New Roman"/>
                <w:sz w:val="24"/>
                <w:szCs w:val="24"/>
              </w:rPr>
              <w:t xml:space="preserve"> в 2022 году</w:t>
            </w:r>
            <w:r w:rsidR="00B16206">
              <w:rPr>
                <w:rFonts w:ascii="Times New Roman" w:hAnsi="Times New Roman"/>
                <w:sz w:val="24"/>
                <w:szCs w:val="24"/>
              </w:rPr>
              <w:t>-180 мероприятий, в 2023-180 мероприятий,  в 2024-190 мероприятий.</w:t>
            </w:r>
          </w:p>
        </w:tc>
      </w:tr>
    </w:tbl>
    <w:p w:rsidR="001313CB" w:rsidRDefault="001313CB" w:rsidP="002E2E94">
      <w:pPr>
        <w:spacing w:after="0" w:line="240" w:lineRule="auto"/>
        <w:jc w:val="both"/>
        <w:rPr>
          <w:rFonts w:ascii="Times New Roman" w:hAnsi="Times New Roman"/>
          <w:sz w:val="28"/>
          <w:szCs w:val="28"/>
        </w:rPr>
      </w:pPr>
    </w:p>
    <w:p w:rsidR="00992DE6" w:rsidRPr="00080C0D" w:rsidRDefault="00992DE6" w:rsidP="002E2E94">
      <w:pPr>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2. Сфера социально-экономического развития Таврического муниципального района Омской области, в рамках которой предполагается реализация подпрограммы, </w:t>
      </w:r>
      <w:r w:rsidR="002259AC">
        <w:rPr>
          <w:rFonts w:ascii="Times New Roman" w:hAnsi="Times New Roman"/>
          <w:sz w:val="28"/>
          <w:szCs w:val="28"/>
        </w:rPr>
        <w:t xml:space="preserve"> </w:t>
      </w:r>
      <w:r w:rsidRPr="00080C0D">
        <w:rPr>
          <w:rFonts w:ascii="Times New Roman" w:hAnsi="Times New Roman"/>
          <w:sz w:val="28"/>
          <w:szCs w:val="28"/>
        </w:rPr>
        <w:t>основные проблемы, оценка причин их возникновения и прогноз ее развития</w:t>
      </w:r>
    </w:p>
    <w:p w:rsidR="001313CB" w:rsidRPr="00080C0D" w:rsidRDefault="002259AC" w:rsidP="002E2E9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На сегодняшний день со стороны правоохранительных органов, органов местного самоуправления, учреждений и органов системы профилактики района требуется объединение усилий в борьбе с правонарушениями и преступлениями. </w:t>
      </w:r>
    </w:p>
    <w:p w:rsidR="001313CB" w:rsidRPr="00080C0D" w:rsidRDefault="001313CB" w:rsidP="002E2E94">
      <w:pPr>
        <w:spacing w:after="0" w:line="240" w:lineRule="auto"/>
        <w:ind w:firstLine="540"/>
        <w:jc w:val="both"/>
        <w:rPr>
          <w:rFonts w:ascii="Times New Roman" w:hAnsi="Times New Roman"/>
          <w:sz w:val="28"/>
          <w:szCs w:val="28"/>
        </w:rPr>
      </w:pPr>
      <w:r w:rsidRPr="00080C0D">
        <w:rPr>
          <w:rFonts w:ascii="Times New Roman" w:hAnsi="Times New Roman"/>
          <w:sz w:val="28"/>
          <w:szCs w:val="28"/>
        </w:rPr>
        <w:t>Так, в Таврическом районе в 2018 году зарегистрировано 499 преступлений, из них совершенных на улицах и общественных местах – 83 преступления, 100 преступлений совершено в состоянии алкогольного и наркотического опьянения. За 9 месяцев 2019 года зарегистрировано 403 преступления.</w:t>
      </w:r>
    </w:p>
    <w:p w:rsidR="001313CB" w:rsidRPr="00080C0D" w:rsidRDefault="001313CB" w:rsidP="002E2E94">
      <w:pPr>
        <w:widowControl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Обостряет </w:t>
      </w:r>
      <w:proofErr w:type="gramStart"/>
      <w:r w:rsidRPr="00080C0D">
        <w:rPr>
          <w:rFonts w:ascii="Times New Roman" w:hAnsi="Times New Roman"/>
          <w:sz w:val="28"/>
          <w:szCs w:val="28"/>
        </w:rPr>
        <w:t>криминогенную обстановку</w:t>
      </w:r>
      <w:proofErr w:type="gramEnd"/>
      <w:r w:rsidRPr="00080C0D">
        <w:rPr>
          <w:rFonts w:ascii="Times New Roman" w:hAnsi="Times New Roman"/>
          <w:sz w:val="28"/>
          <w:szCs w:val="28"/>
        </w:rPr>
        <w:t xml:space="preserve"> наркомания. Анализ обстановки в Таврическом районе свидетельствует о дальнейшем обострении проблемы, связанной с незаконным распространением наркотических средств, психотропных и сильнодействующих веществ.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lastRenderedPageBreak/>
        <w:t xml:space="preserve">         </w:t>
      </w:r>
      <w:proofErr w:type="gramStart"/>
      <w:r w:rsidRPr="00080C0D">
        <w:rPr>
          <w:rFonts w:ascii="Times New Roman" w:hAnsi="Times New Roman"/>
          <w:sz w:val="28"/>
          <w:szCs w:val="28"/>
        </w:rPr>
        <w:t>В Таврическом районе показатель общей заболеваемости наркоманией и обращаемости лиц, употребляющих наркотики с вредными последствиями в составляет 346, 1 случая на 100 тыс. этот в 2018 году  превышает среднее по муниципальным районам значение (219,3 случая на 100 тыс.</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населения). В районе 25 человек, употребляющих наркотики с вредными последствиями  имеют позитивный статус по ВИЧ инфекции и 30 потребители инъекционных наркотиков, 77 лиц, употребляющие наркотики имеют позитивный статус по гепатиту</w:t>
      </w:r>
      <w:proofErr w:type="gramStart"/>
      <w:r w:rsidRPr="00080C0D">
        <w:rPr>
          <w:rFonts w:ascii="Times New Roman" w:hAnsi="Times New Roman"/>
          <w:sz w:val="28"/>
          <w:szCs w:val="28"/>
        </w:rPr>
        <w:t xml:space="preserve"> С</w:t>
      </w:r>
      <w:proofErr w:type="gramEnd"/>
      <w:r w:rsidRPr="00080C0D">
        <w:rPr>
          <w:rFonts w:ascii="Times New Roman" w:hAnsi="Times New Roman"/>
          <w:sz w:val="28"/>
          <w:szCs w:val="28"/>
        </w:rPr>
        <w:t xml:space="preserve"> и В.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В Таврическом районе совершено 499 преступлений, из них 19 связанных с незаконным оборотом наркотиков </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2017 год – 18). По общему количеству зарегистрированных преступлений Таврический район находится на 4 месте среди муниципальных районов (Омский район – 1001 преступлений, Тарский 706, </w:t>
      </w:r>
      <w:proofErr w:type="spellStart"/>
      <w:r w:rsidRPr="00080C0D">
        <w:rPr>
          <w:rFonts w:ascii="Times New Roman" w:hAnsi="Times New Roman"/>
          <w:sz w:val="28"/>
          <w:szCs w:val="28"/>
        </w:rPr>
        <w:t>Исилькульский</w:t>
      </w:r>
      <w:proofErr w:type="spellEnd"/>
      <w:r w:rsidRPr="00080C0D">
        <w:rPr>
          <w:rFonts w:ascii="Times New Roman" w:hAnsi="Times New Roman"/>
          <w:sz w:val="28"/>
          <w:szCs w:val="28"/>
        </w:rPr>
        <w:t xml:space="preserve"> - 591, Таврический 499, </w:t>
      </w:r>
      <w:proofErr w:type="spellStart"/>
      <w:r w:rsidRPr="00080C0D">
        <w:rPr>
          <w:rFonts w:ascii="Times New Roman" w:hAnsi="Times New Roman"/>
          <w:sz w:val="28"/>
          <w:szCs w:val="28"/>
        </w:rPr>
        <w:t>Калачинский</w:t>
      </w:r>
      <w:proofErr w:type="spellEnd"/>
      <w:r w:rsidRPr="00080C0D">
        <w:rPr>
          <w:rFonts w:ascii="Times New Roman" w:hAnsi="Times New Roman"/>
          <w:sz w:val="28"/>
          <w:szCs w:val="28"/>
        </w:rPr>
        <w:t xml:space="preserve"> 489, </w:t>
      </w:r>
      <w:proofErr w:type="spellStart"/>
      <w:r w:rsidRPr="00080C0D">
        <w:rPr>
          <w:rFonts w:ascii="Times New Roman" w:hAnsi="Times New Roman"/>
          <w:sz w:val="28"/>
          <w:szCs w:val="28"/>
        </w:rPr>
        <w:t>Любинский</w:t>
      </w:r>
      <w:proofErr w:type="spellEnd"/>
      <w:r w:rsidRPr="00080C0D">
        <w:rPr>
          <w:rFonts w:ascii="Times New Roman" w:hAnsi="Times New Roman"/>
          <w:sz w:val="28"/>
          <w:szCs w:val="28"/>
        </w:rPr>
        <w:t xml:space="preserve"> 462 и </w:t>
      </w:r>
      <w:proofErr w:type="spellStart"/>
      <w:r w:rsidRPr="00080C0D">
        <w:rPr>
          <w:rFonts w:ascii="Times New Roman" w:hAnsi="Times New Roman"/>
          <w:sz w:val="28"/>
          <w:szCs w:val="28"/>
        </w:rPr>
        <w:t>тд</w:t>
      </w:r>
      <w:proofErr w:type="spellEnd"/>
      <w:r w:rsidRPr="00080C0D">
        <w:rPr>
          <w:rFonts w:ascii="Times New Roman" w:hAnsi="Times New Roman"/>
          <w:sz w:val="28"/>
          <w:szCs w:val="28"/>
        </w:rPr>
        <w:t>.), по количеству  преступлений связанных с незаконным оборотом наркотиков на 7 месте среди муниципальных районов. В течение года в  отношении 15 лиц составлены протоколы об административных правонарушениях, связанных с незаконным оборотом наркотических средств (2017 год – 26).</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Правоохранительными органами на момент возбуждения уголовных дел из незаконного оборота изъято 34,5 кг наркотических средств. В структуре изъятых наркотиков преобладает «марихуана».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Одной из негативных тенденций настоящего времени является рост распространения среди подростков и молодежи употребления </w:t>
      </w:r>
      <w:proofErr w:type="spellStart"/>
      <w:r w:rsidRPr="00080C0D">
        <w:rPr>
          <w:rFonts w:ascii="Times New Roman" w:hAnsi="Times New Roman"/>
          <w:sz w:val="28"/>
          <w:szCs w:val="28"/>
        </w:rPr>
        <w:t>психоактивных</w:t>
      </w:r>
      <w:proofErr w:type="spellEnd"/>
      <w:r w:rsidRPr="00080C0D">
        <w:rPr>
          <w:rFonts w:ascii="Times New Roman" w:hAnsi="Times New Roman"/>
          <w:sz w:val="28"/>
          <w:szCs w:val="28"/>
        </w:rPr>
        <w:t xml:space="preserve"> веществ, в том числе алкоголя, </w:t>
      </w:r>
      <w:proofErr w:type="spellStart"/>
      <w:r w:rsidRPr="00080C0D">
        <w:rPr>
          <w:rFonts w:ascii="Times New Roman" w:hAnsi="Times New Roman"/>
          <w:sz w:val="28"/>
          <w:szCs w:val="28"/>
        </w:rPr>
        <w:t>ингалянтов</w:t>
      </w:r>
      <w:proofErr w:type="spellEnd"/>
      <w:r w:rsidRPr="00080C0D">
        <w:rPr>
          <w:rFonts w:ascii="Times New Roman" w:hAnsi="Times New Roman"/>
          <w:sz w:val="28"/>
          <w:szCs w:val="28"/>
        </w:rPr>
        <w:t xml:space="preserve">, лекарственных препаратов, синтетических наркотиков, </w:t>
      </w:r>
      <w:proofErr w:type="spellStart"/>
      <w:r w:rsidRPr="00080C0D">
        <w:rPr>
          <w:rFonts w:ascii="Times New Roman" w:hAnsi="Times New Roman"/>
          <w:sz w:val="28"/>
          <w:szCs w:val="28"/>
        </w:rPr>
        <w:t>табакокурение</w:t>
      </w:r>
      <w:proofErr w:type="spellEnd"/>
      <w:r w:rsidRPr="00080C0D">
        <w:rPr>
          <w:rFonts w:ascii="Times New Roman" w:hAnsi="Times New Roman"/>
          <w:sz w:val="28"/>
          <w:szCs w:val="28"/>
        </w:rPr>
        <w:t xml:space="preserve">.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w:t>
      </w:r>
    </w:p>
    <w:p w:rsidR="001313CB" w:rsidRPr="00080C0D" w:rsidRDefault="001313CB" w:rsidP="002E2E94">
      <w:pPr>
        <w:pStyle w:val="a4"/>
        <w:shd w:val="clear" w:color="auto" w:fill="FFFFFF"/>
        <w:spacing w:before="0" w:beforeAutospacing="0" w:after="0" w:afterAutospacing="0"/>
        <w:jc w:val="both"/>
        <w:rPr>
          <w:color w:val="222222"/>
          <w:sz w:val="28"/>
          <w:szCs w:val="28"/>
        </w:rPr>
      </w:pPr>
      <w:r w:rsidRPr="00080C0D">
        <w:rPr>
          <w:sz w:val="28"/>
          <w:szCs w:val="28"/>
        </w:rPr>
        <w:t xml:space="preserve">        В условиях распространения экстремизма, который является одним из факторов, угрожающих государственной целостности, дестабилизирующих ситуацию в обществе и создающих угрозу совершения террористических актов, необходимо решение од</w:t>
      </w:r>
      <w:r w:rsidRPr="00080C0D">
        <w:rPr>
          <w:color w:val="222222"/>
          <w:sz w:val="28"/>
          <w:szCs w:val="28"/>
        </w:rPr>
        <w:t>ной из общих задач органов государственной власти, правозащитных и иных общественных организаций - обеспечение межконфессионального диалога и толерантности, призванных обеспечить гражданский мир и согласие.</w:t>
      </w:r>
    </w:p>
    <w:p w:rsidR="001313CB" w:rsidRPr="00080C0D" w:rsidRDefault="001313CB" w:rsidP="002E2E94">
      <w:pPr>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Подпрограмма «Профилактика правонарушений и наркомании, предупреждение экстремизма и терроризма в Таврическом районе (2020-2026 годы)»  обусловлена необходимостью интеграции усилий органов местного самоуправления совместно с право правоохранительных органов Таврического муниципального района в целях поддержания постоянного взаимодействия по вопросам разработки и </w:t>
      </w:r>
      <w:proofErr w:type="gramStart"/>
      <w:r w:rsidRPr="00080C0D">
        <w:rPr>
          <w:rFonts w:ascii="Times New Roman" w:hAnsi="Times New Roman"/>
          <w:sz w:val="28"/>
          <w:szCs w:val="28"/>
        </w:rPr>
        <w:t>реализации</w:t>
      </w:r>
      <w:proofErr w:type="gramEnd"/>
      <w:r w:rsidRPr="00080C0D">
        <w:rPr>
          <w:rFonts w:ascii="Times New Roman" w:hAnsi="Times New Roman"/>
          <w:sz w:val="28"/>
          <w:szCs w:val="28"/>
        </w:rPr>
        <w:t xml:space="preserve"> эффективных мер предупреждения преступлений, а также согласованного противодействия преступности, снижения влияния факторов, оказывающих негативное влияние на криминогенную обстановку. </w:t>
      </w:r>
      <w:r w:rsidRPr="00080C0D">
        <w:rPr>
          <w:rFonts w:ascii="Times New Roman" w:hAnsi="Times New Roman"/>
          <w:color w:val="000000"/>
          <w:sz w:val="28"/>
          <w:szCs w:val="28"/>
        </w:rPr>
        <w:t>Программа соответствует приоритетам социально-экономического развития  Таврического муниципального района Омской</w:t>
      </w:r>
      <w:r w:rsidRPr="00080C0D">
        <w:rPr>
          <w:rFonts w:ascii="Times New Roman" w:hAnsi="Times New Roman"/>
          <w:sz w:val="28"/>
          <w:szCs w:val="28"/>
        </w:rPr>
        <w:t xml:space="preserve"> </w:t>
      </w:r>
      <w:r w:rsidRPr="00080C0D">
        <w:rPr>
          <w:rFonts w:ascii="Times New Roman" w:hAnsi="Times New Roman"/>
          <w:color w:val="000000"/>
          <w:sz w:val="28"/>
          <w:szCs w:val="28"/>
        </w:rPr>
        <w:t xml:space="preserve">области.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lastRenderedPageBreak/>
        <w:t xml:space="preserve">          В соответствии с поставленными задачами, решение которых будет способствовать улучшению </w:t>
      </w:r>
      <w:proofErr w:type="gramStart"/>
      <w:r w:rsidRPr="00080C0D">
        <w:rPr>
          <w:rFonts w:ascii="Times New Roman" w:hAnsi="Times New Roman"/>
          <w:sz w:val="28"/>
          <w:szCs w:val="28"/>
        </w:rPr>
        <w:t>криминогенной обстановки</w:t>
      </w:r>
      <w:proofErr w:type="gramEnd"/>
      <w:r w:rsidRPr="00080C0D">
        <w:rPr>
          <w:rFonts w:ascii="Times New Roman" w:hAnsi="Times New Roman"/>
          <w:sz w:val="28"/>
          <w:szCs w:val="28"/>
        </w:rPr>
        <w:t>, формированию многоуровневой системы профилактики правонарушений, в том числе противодействию экстремистским проявлениям, сокращению потребления наркотических средств и алкоголя.  В рамках Программы будет осуществлен постоянный контроль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1313CB" w:rsidRDefault="001313CB" w:rsidP="002E2E94">
      <w:pPr>
        <w:spacing w:after="0" w:line="240" w:lineRule="auto"/>
        <w:rPr>
          <w:rFonts w:ascii="Times New Roman" w:hAnsi="Times New Roman"/>
          <w:sz w:val="28"/>
          <w:szCs w:val="28"/>
        </w:rPr>
      </w:pPr>
    </w:p>
    <w:p w:rsidR="00992DE6" w:rsidRPr="00080C0D" w:rsidRDefault="00992DE6" w:rsidP="002E2E94">
      <w:pPr>
        <w:spacing w:after="0" w:line="240" w:lineRule="auto"/>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992DE6"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Цель: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Снижение общего уровня преступности.</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Задачи: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1)</w:t>
      </w:r>
      <w:r w:rsidRPr="00080C0D">
        <w:rPr>
          <w:rFonts w:ascii="Times New Roman" w:hAnsi="Times New Roman"/>
          <w:sz w:val="28"/>
          <w:szCs w:val="28"/>
        </w:rPr>
        <w:tab/>
        <w:t>совершенствование системы социальной профилактики правонарушений, предполагающей активизацию борьбы с пьянством и алкоголизмом, наркоманией, пропаганды ценностей здоровья и здорового образа жизни, снижение количества преступлений, совершенных на улицах и в общественных местах, и совершаемых в состоянии алкогольного, наркотического опьянения;</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2)</w:t>
      </w:r>
      <w:r w:rsidRPr="00080C0D">
        <w:rPr>
          <w:rFonts w:ascii="Times New Roman" w:hAnsi="Times New Roman"/>
          <w:sz w:val="28"/>
          <w:szCs w:val="28"/>
        </w:rPr>
        <w:tab/>
        <w:t>формирование межэтнической толерантности среди населения, сведение к минимуму проявлений терроризма и экстремизма на территории района;</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3)</w:t>
      </w:r>
      <w:r w:rsidRPr="00080C0D">
        <w:rPr>
          <w:rFonts w:ascii="Times New Roman" w:hAnsi="Times New Roman"/>
          <w:sz w:val="28"/>
          <w:szCs w:val="28"/>
        </w:rPr>
        <w:tab/>
        <w:t>содействие в охране общественного порядка и противодействии преступности.</w:t>
      </w:r>
    </w:p>
    <w:p w:rsidR="001313CB" w:rsidRDefault="001313CB" w:rsidP="002E2E94">
      <w:pPr>
        <w:autoSpaceDE w:val="0"/>
        <w:autoSpaceDN w:val="0"/>
        <w:adjustRightInd w:val="0"/>
        <w:spacing w:after="0" w:line="240" w:lineRule="auto"/>
        <w:jc w:val="both"/>
        <w:rPr>
          <w:rFonts w:ascii="Times New Roman" w:hAnsi="Times New Roman"/>
          <w:sz w:val="28"/>
          <w:szCs w:val="28"/>
        </w:rPr>
      </w:pPr>
    </w:p>
    <w:p w:rsidR="00992DE6" w:rsidRPr="00080C0D" w:rsidRDefault="00992DE6" w:rsidP="002E2E94">
      <w:pPr>
        <w:autoSpaceDE w:val="0"/>
        <w:autoSpaceDN w:val="0"/>
        <w:adjustRightInd w:val="0"/>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Общий срок реализации настоящей подпрограммы составляет </w:t>
      </w:r>
      <w:r w:rsidR="00B16206">
        <w:rPr>
          <w:rFonts w:ascii="Times New Roman" w:hAnsi="Times New Roman"/>
          <w:sz w:val="28"/>
          <w:szCs w:val="28"/>
        </w:rPr>
        <w:t>8</w:t>
      </w:r>
      <w:r w:rsidRPr="00080C0D">
        <w:rPr>
          <w:rFonts w:ascii="Times New Roman" w:hAnsi="Times New Roman"/>
          <w:sz w:val="28"/>
          <w:szCs w:val="28"/>
        </w:rPr>
        <w:t xml:space="preserve"> лет, рассчитан на период 2020 – 202</w:t>
      </w:r>
      <w:r w:rsidR="00B16206">
        <w:rPr>
          <w:rFonts w:ascii="Times New Roman" w:hAnsi="Times New Roman"/>
          <w:sz w:val="28"/>
          <w:szCs w:val="28"/>
        </w:rPr>
        <w:t>7</w:t>
      </w:r>
      <w:r w:rsidRPr="00080C0D">
        <w:rPr>
          <w:rFonts w:ascii="Times New Roman" w:hAnsi="Times New Roman"/>
          <w:sz w:val="28"/>
          <w:szCs w:val="28"/>
        </w:rPr>
        <w:t xml:space="preserve"> годов (в один этап).</w:t>
      </w:r>
    </w:p>
    <w:p w:rsidR="00992DE6" w:rsidRDefault="00992DE6" w:rsidP="002E2E94">
      <w:pPr>
        <w:widowControl w:val="0"/>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1. Задаче 1: Профилактика правонарушений, совершаемых в общественных местах и совершенных в состоянии алкогольного, наркотического опьянения Подпрограммы соответствует основное мероприятие " Социально-культурные мероприятия по профилактике правонарушений, наркомании и обеспечению общественной безопасности среди населения ", которое предусматривает реализацию следующего комплекса мероприятий: </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1) Организация мероприятий, направленных на развитие молодежного </w:t>
      </w:r>
      <w:r w:rsidRPr="00080C0D">
        <w:rPr>
          <w:rFonts w:ascii="Times New Roman" w:hAnsi="Times New Roman"/>
          <w:sz w:val="28"/>
          <w:szCs w:val="28"/>
        </w:rPr>
        <w:lastRenderedPageBreak/>
        <w:t xml:space="preserve">волонтерского </w:t>
      </w:r>
      <w:proofErr w:type="spellStart"/>
      <w:r w:rsidRPr="00080C0D">
        <w:rPr>
          <w:rFonts w:ascii="Times New Roman" w:hAnsi="Times New Roman"/>
          <w:sz w:val="28"/>
          <w:szCs w:val="28"/>
        </w:rPr>
        <w:t>антинаркотического</w:t>
      </w:r>
      <w:proofErr w:type="spellEnd"/>
      <w:r w:rsidRPr="00080C0D">
        <w:rPr>
          <w:rFonts w:ascii="Times New Roman" w:hAnsi="Times New Roman"/>
          <w:sz w:val="28"/>
          <w:szCs w:val="28"/>
        </w:rPr>
        <w:t xml:space="preserve"> движения (подготовка и организация работы волонтеров, проведение акций, слетов, конкурсов с участием волонтеров);</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2) Организация и проведение информационных социальных кампаний для населения по профилактике злоупотребления </w:t>
      </w:r>
      <w:proofErr w:type="spellStart"/>
      <w:r w:rsidRPr="00080C0D">
        <w:rPr>
          <w:rFonts w:ascii="Times New Roman" w:hAnsi="Times New Roman"/>
          <w:sz w:val="28"/>
          <w:szCs w:val="28"/>
        </w:rPr>
        <w:t>психоактивными</w:t>
      </w:r>
      <w:proofErr w:type="spellEnd"/>
      <w:r w:rsidRPr="00080C0D">
        <w:rPr>
          <w:rFonts w:ascii="Times New Roman" w:hAnsi="Times New Roman"/>
          <w:sz w:val="28"/>
          <w:szCs w:val="28"/>
        </w:rPr>
        <w:t xml:space="preserve"> веществами и пропаганде здорового образа жизни, о порядке действий при совершении в отношении них правонарушений. Организация и проведение семинаров, туристических слетов, спортивных соревнований (соревнования по хоккею «Золотая шайба», соревнования по футболу «Кожаный мяч», «Уличный </w:t>
      </w:r>
      <w:proofErr w:type="spellStart"/>
      <w:r w:rsidRPr="00080C0D">
        <w:rPr>
          <w:rFonts w:ascii="Times New Roman" w:hAnsi="Times New Roman"/>
          <w:sz w:val="28"/>
          <w:szCs w:val="28"/>
        </w:rPr>
        <w:t>красава</w:t>
      </w:r>
      <w:proofErr w:type="spellEnd"/>
      <w:r w:rsidRPr="00080C0D">
        <w:rPr>
          <w:rFonts w:ascii="Times New Roman" w:hAnsi="Times New Roman"/>
          <w:sz w:val="28"/>
          <w:szCs w:val="28"/>
        </w:rPr>
        <w:t xml:space="preserve">», </w:t>
      </w:r>
      <w:proofErr w:type="spellStart"/>
      <w:r w:rsidRPr="00080C0D">
        <w:rPr>
          <w:rFonts w:ascii="Times New Roman" w:hAnsi="Times New Roman"/>
          <w:sz w:val="28"/>
          <w:szCs w:val="28"/>
        </w:rPr>
        <w:t>антинаркотических</w:t>
      </w:r>
      <w:proofErr w:type="spellEnd"/>
      <w:r w:rsidRPr="00080C0D">
        <w:rPr>
          <w:rFonts w:ascii="Times New Roman" w:hAnsi="Times New Roman"/>
          <w:sz w:val="28"/>
          <w:szCs w:val="28"/>
        </w:rPr>
        <w:t>, профилактических акций «Сообщи, где торгуют смертью», «Международный день борьбы с наркоманией» и другие).</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3) Организация и проведение психологических тренингов, консультаций для различных категорий лиц, находящихся в трудной жизненной ситуации, направленных на мотивацию законопослушного поведения, с приглашением соответствующих специалистов. Мероприятия по социальной адаптации, </w:t>
      </w:r>
      <w:proofErr w:type="spellStart"/>
      <w:r w:rsidRPr="00080C0D">
        <w:rPr>
          <w:rFonts w:ascii="Times New Roman" w:hAnsi="Times New Roman"/>
          <w:sz w:val="28"/>
          <w:szCs w:val="28"/>
        </w:rPr>
        <w:t>ресоциализации</w:t>
      </w:r>
      <w:proofErr w:type="spellEnd"/>
      <w:r w:rsidRPr="00080C0D">
        <w:rPr>
          <w:rFonts w:ascii="Times New Roman" w:hAnsi="Times New Roman"/>
          <w:sz w:val="28"/>
          <w:szCs w:val="28"/>
        </w:rPr>
        <w:t>, трудоустройству неработающих и не имеющих постоянного  источника доходов граждан, освободившихся из мест лишения свободы и осужденных к наказаниям, не связанным с изоляцией от общества. Профилактические мероприятия «</w:t>
      </w:r>
      <w:proofErr w:type="spellStart"/>
      <w:r w:rsidRPr="00080C0D">
        <w:rPr>
          <w:rFonts w:ascii="Times New Roman" w:hAnsi="Times New Roman"/>
          <w:sz w:val="28"/>
          <w:szCs w:val="28"/>
        </w:rPr>
        <w:t>Ресоциализация</w:t>
      </w:r>
      <w:proofErr w:type="spellEnd"/>
      <w:r w:rsidRPr="00080C0D">
        <w:rPr>
          <w:rFonts w:ascii="Times New Roman" w:hAnsi="Times New Roman"/>
          <w:sz w:val="28"/>
          <w:szCs w:val="28"/>
        </w:rPr>
        <w:t>», «Милосердие» и другие</w:t>
      </w:r>
    </w:p>
    <w:p w:rsidR="001313CB"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4) Мероприятия направленные на профилактику подростковой преступности и безнадзорности, беспризорности. Мероприятия в рамках межведомственной профилактической акции «Подросток».</w:t>
      </w:r>
      <w:r w:rsidR="00F72D33" w:rsidRPr="00F72D33">
        <w:rPr>
          <w:rFonts w:ascii="Times New Roman" w:hAnsi="Times New Roman"/>
          <w:sz w:val="28"/>
          <w:szCs w:val="28"/>
        </w:rPr>
        <w:t xml:space="preserve"> </w:t>
      </w:r>
      <w:r w:rsidR="00F72D33">
        <w:rPr>
          <w:rFonts w:ascii="Times New Roman" w:hAnsi="Times New Roman"/>
          <w:sz w:val="28"/>
          <w:szCs w:val="28"/>
        </w:rPr>
        <w:t>Мероприятия по безопасному поведению несовершеннолетних, а также  профилактике половой неприкосновенности несовершеннолетних.</w:t>
      </w:r>
    </w:p>
    <w:p w:rsidR="00F35556" w:rsidRPr="00080C0D" w:rsidRDefault="00F35556" w:rsidP="002E2E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F35556">
        <w:rPr>
          <w:rFonts w:ascii="Times New Roman" w:hAnsi="Times New Roman"/>
          <w:sz w:val="28"/>
          <w:szCs w:val="28"/>
        </w:rPr>
        <w:t>Организация и осуществление мероприятий по работе с детьми и молодежью в поселении</w:t>
      </w:r>
      <w:r>
        <w:rPr>
          <w:rFonts w:ascii="Times New Roman" w:hAnsi="Times New Roman"/>
          <w:sz w:val="28"/>
          <w:szCs w:val="28"/>
        </w:rPr>
        <w:t>.</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2. Задаче 2: Формирование межэтнической толерантности среди населения, сведение к минимуму проявлений терроризма и экстремизма на территории района Подпрограммы соответствует основное мероприятие " Профилактические мероприятия, направленные на  формирование межэтнической толерантности среди населения, сведение к минимуму проявлений терроризма и экстремизма на территории района", которое предусматривает реализацию следующего комплекса мероприятий: </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w:t>
      </w:r>
      <w:r w:rsidR="002259AC">
        <w:rPr>
          <w:rFonts w:ascii="Times New Roman" w:hAnsi="Times New Roman"/>
          <w:sz w:val="28"/>
          <w:szCs w:val="28"/>
        </w:rPr>
        <w:t>о</w:t>
      </w:r>
      <w:r w:rsidRPr="00080C0D">
        <w:rPr>
          <w:rFonts w:ascii="Times New Roman" w:hAnsi="Times New Roman"/>
          <w:sz w:val="28"/>
          <w:szCs w:val="28"/>
        </w:rPr>
        <w:t>рганизация информирования граждан о действах при угрозе возникновения террористических актов в местах массового пребывания. Проведение разъяснительной работы среди  населения направленной на повышение бдительности;</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w:t>
      </w:r>
      <w:r w:rsidR="002259AC">
        <w:rPr>
          <w:rFonts w:ascii="Times New Roman" w:hAnsi="Times New Roman"/>
          <w:sz w:val="28"/>
          <w:szCs w:val="28"/>
        </w:rPr>
        <w:t>о</w:t>
      </w:r>
      <w:r w:rsidRPr="00080C0D">
        <w:rPr>
          <w:rFonts w:ascii="Times New Roman" w:hAnsi="Times New Roman"/>
          <w:sz w:val="28"/>
          <w:szCs w:val="28"/>
        </w:rPr>
        <w:t>рганизация  и проведение мероприятий,  направленных на формирование межэтнической толерантности среди населения, сведение к минимуму проявлений терроризма и экстремизма.</w:t>
      </w:r>
    </w:p>
    <w:p w:rsidR="001313CB" w:rsidRPr="00080C0D" w:rsidRDefault="001313CB" w:rsidP="002E2E94">
      <w:pPr>
        <w:widowControl w:val="0"/>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            3. Задаче 3: Содействию в охране общественного порядка и противодействии преступности Подпрограммы соответствует основное мероприятие " Оказание поддержки гражданам  и их объединениям, </w:t>
      </w:r>
      <w:r w:rsidRPr="00080C0D">
        <w:rPr>
          <w:rFonts w:ascii="Times New Roman" w:hAnsi="Times New Roman"/>
          <w:sz w:val="28"/>
          <w:szCs w:val="28"/>
        </w:rPr>
        <w:lastRenderedPageBreak/>
        <w:t>участвующим в охране общественного порядка, создание условий для деятельности народных дружин»:</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 xml:space="preserve">  - Оказание поддержки гражданам  и их объединениям</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участвующим в охран общественного порядка, создание условий для деятельности народных дружин.</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p>
    <w:p w:rsidR="002259AC"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 целевых индикаторов их выполнения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Задача 1. В рамках основного мероприятия " Социально-культурные мероприятия по профилактике правонарушений, наркомании и обеспечению общественной безопасности среди населения" планируется выполнение следующих мероприятий:</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1)</w:t>
      </w:r>
      <w:r w:rsidRPr="00080C0D">
        <w:rPr>
          <w:rFonts w:ascii="Times New Roman" w:hAnsi="Times New Roman"/>
          <w:sz w:val="28"/>
          <w:szCs w:val="28"/>
        </w:rPr>
        <w:tab/>
        <w:t xml:space="preserve">Организация мероприятий, направленных на развитие молодежного волонтерского </w:t>
      </w:r>
      <w:proofErr w:type="spellStart"/>
      <w:r w:rsidRPr="00080C0D">
        <w:rPr>
          <w:rFonts w:ascii="Times New Roman" w:hAnsi="Times New Roman"/>
          <w:sz w:val="28"/>
          <w:szCs w:val="28"/>
        </w:rPr>
        <w:t>антинаркотического</w:t>
      </w:r>
      <w:proofErr w:type="spellEnd"/>
      <w:r w:rsidRPr="00080C0D">
        <w:rPr>
          <w:rFonts w:ascii="Times New Roman" w:hAnsi="Times New Roman"/>
          <w:sz w:val="28"/>
          <w:szCs w:val="28"/>
        </w:rPr>
        <w:t xml:space="preserve"> движения (подготовка и организация работы волонтеров, проведение акций, слетов, конкурсов с участием волонтеров).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Для ежегодной оценки эффективности реализации мероприятий используется следующий целевой индикатор: Количество несовершеннолетних, занимающихся добровольческой деятельностью по пропаганде здорового образа жизни. Значение целевого индикатора определяется как количество несовершеннолетних Таврического района, осуществляющих добровольческую деятельность по пропаганде здорового образа жизни в молодежной среде. При расчете значения целевого индикатора используются данные МП КУ «Молодежный центр».</w:t>
      </w:r>
    </w:p>
    <w:p w:rsidR="00B40359" w:rsidRPr="00556DBE" w:rsidRDefault="00B40359"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2)</w:t>
      </w:r>
      <w:r w:rsidR="001313CB" w:rsidRPr="00080C0D">
        <w:rPr>
          <w:rFonts w:ascii="Times New Roman" w:hAnsi="Times New Roman"/>
          <w:sz w:val="28"/>
          <w:szCs w:val="28"/>
        </w:rPr>
        <w:tab/>
      </w:r>
      <w:r w:rsidRPr="00556DBE">
        <w:rPr>
          <w:rFonts w:ascii="Times New Roman" w:hAnsi="Times New Roman"/>
          <w:sz w:val="28"/>
          <w:szCs w:val="28"/>
        </w:rPr>
        <w:t xml:space="preserve">Организация и проведение информационных социальных кампаний для населения по профилактике злоупотребления </w:t>
      </w:r>
      <w:proofErr w:type="spellStart"/>
      <w:r w:rsidRPr="00556DBE">
        <w:rPr>
          <w:rFonts w:ascii="Times New Roman" w:hAnsi="Times New Roman"/>
          <w:sz w:val="28"/>
          <w:szCs w:val="28"/>
        </w:rPr>
        <w:t>психоактивными</w:t>
      </w:r>
      <w:proofErr w:type="spellEnd"/>
      <w:r w:rsidRPr="00556DBE">
        <w:rPr>
          <w:rFonts w:ascii="Times New Roman" w:hAnsi="Times New Roman"/>
          <w:sz w:val="28"/>
          <w:szCs w:val="28"/>
        </w:rPr>
        <w:t xml:space="preserve"> веществами и пропаганде здорового образа жизни, о порядке действий при совершении в отношении них правонарушений. Организация и проведение семинаров, туристических слетов, спортивных соревнований (соревнования по хоккею «Золотая шайба», соревнования по футболу «Кожаный мяч», «Уличный </w:t>
      </w:r>
      <w:proofErr w:type="spellStart"/>
      <w:r w:rsidRPr="00556DBE">
        <w:rPr>
          <w:rFonts w:ascii="Times New Roman" w:hAnsi="Times New Roman"/>
          <w:sz w:val="28"/>
          <w:szCs w:val="28"/>
        </w:rPr>
        <w:t>красава</w:t>
      </w:r>
      <w:proofErr w:type="spellEnd"/>
      <w:r w:rsidRPr="00556DBE">
        <w:rPr>
          <w:rFonts w:ascii="Times New Roman" w:hAnsi="Times New Roman"/>
          <w:sz w:val="28"/>
          <w:szCs w:val="28"/>
        </w:rPr>
        <w:t xml:space="preserve">», </w:t>
      </w:r>
      <w:proofErr w:type="spellStart"/>
      <w:r w:rsidRPr="00556DBE">
        <w:rPr>
          <w:rFonts w:ascii="Times New Roman" w:hAnsi="Times New Roman"/>
          <w:sz w:val="28"/>
          <w:szCs w:val="28"/>
        </w:rPr>
        <w:t>антинаркотических</w:t>
      </w:r>
      <w:proofErr w:type="spellEnd"/>
      <w:r w:rsidRPr="00556DBE">
        <w:rPr>
          <w:rFonts w:ascii="Times New Roman" w:hAnsi="Times New Roman"/>
          <w:sz w:val="28"/>
          <w:szCs w:val="28"/>
        </w:rPr>
        <w:t>, профилактических акций «Сообщи, где торгуют смертью», «Международный день борьбы с наркоманией» и другие). Для ежегодной оценки эффективности реализации мероприятий используется следующий целевой индикатор: Соотношение числа детей, подростков и молодежи в возрасте от 14 до 35 лет, вовлеченных в профилактические мероприятия, с общей численностью указанной категории лиц (в процентах). Значение целевого индикатора определяется как отношение числа детей, подростков и молодежи в возрасте от 14 до 35 лет, вовлеченных в профилактические мероприятия, к численности указанной категории лиц Таврического района. При расчете значения целевого индикатора используются данные МП КУ «Молодежный центр». Алгоритм расчета индикатора:</w:t>
      </w:r>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r w:rsidRPr="00556DBE">
        <w:rPr>
          <w:rFonts w:ascii="Times New Roman" w:hAnsi="Times New Roman"/>
          <w:sz w:val="28"/>
          <w:szCs w:val="28"/>
        </w:rPr>
        <w:t xml:space="preserve">К </w:t>
      </w:r>
      <w:proofErr w:type="spellStart"/>
      <w:proofErr w:type="gramStart"/>
      <w:r w:rsidRPr="00556DBE">
        <w:rPr>
          <w:rFonts w:ascii="Times New Roman" w:hAnsi="Times New Roman"/>
          <w:sz w:val="28"/>
          <w:szCs w:val="28"/>
        </w:rPr>
        <w:t>проф</w:t>
      </w:r>
      <w:proofErr w:type="spellEnd"/>
      <w:proofErr w:type="gramEnd"/>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r w:rsidRPr="00556DBE">
        <w:rPr>
          <w:rFonts w:ascii="Times New Roman" w:hAnsi="Times New Roman"/>
          <w:sz w:val="28"/>
          <w:szCs w:val="28"/>
        </w:rPr>
        <w:t xml:space="preserve">К = ------ </w:t>
      </w:r>
      <w:proofErr w:type="spellStart"/>
      <w:r w:rsidRPr="00556DBE">
        <w:rPr>
          <w:rFonts w:ascii="Times New Roman" w:hAnsi="Times New Roman"/>
          <w:sz w:val="28"/>
          <w:szCs w:val="28"/>
        </w:rPr>
        <w:t>х</w:t>
      </w:r>
      <w:proofErr w:type="spellEnd"/>
      <w:r w:rsidRPr="00556DBE">
        <w:rPr>
          <w:rFonts w:ascii="Times New Roman" w:hAnsi="Times New Roman"/>
          <w:sz w:val="28"/>
          <w:szCs w:val="28"/>
        </w:rPr>
        <w:t xml:space="preserve"> 100%</w:t>
      </w:r>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r w:rsidRPr="00556DBE">
        <w:rPr>
          <w:rFonts w:ascii="Times New Roman" w:hAnsi="Times New Roman"/>
          <w:sz w:val="28"/>
          <w:szCs w:val="28"/>
        </w:rPr>
        <w:lastRenderedPageBreak/>
        <w:t>Н</w:t>
      </w:r>
    </w:p>
    <w:p w:rsidR="00B40359" w:rsidRPr="00556DBE" w:rsidRDefault="00B40359" w:rsidP="002E2E94">
      <w:pPr>
        <w:autoSpaceDE w:val="0"/>
        <w:autoSpaceDN w:val="0"/>
        <w:adjustRightInd w:val="0"/>
        <w:spacing w:after="0" w:line="240" w:lineRule="auto"/>
        <w:jc w:val="center"/>
        <w:rPr>
          <w:rFonts w:ascii="Times New Roman" w:hAnsi="Times New Roman"/>
          <w:sz w:val="28"/>
          <w:szCs w:val="28"/>
        </w:rPr>
      </w:pPr>
    </w:p>
    <w:p w:rsidR="00B40359" w:rsidRPr="00556DBE" w:rsidRDefault="00B40359" w:rsidP="002E2E94">
      <w:pPr>
        <w:autoSpaceDE w:val="0"/>
        <w:autoSpaceDN w:val="0"/>
        <w:adjustRightInd w:val="0"/>
        <w:spacing w:after="0" w:line="240" w:lineRule="auto"/>
        <w:jc w:val="both"/>
        <w:rPr>
          <w:rFonts w:ascii="Times New Roman" w:hAnsi="Times New Roman"/>
          <w:sz w:val="28"/>
          <w:szCs w:val="28"/>
        </w:rPr>
      </w:pPr>
      <w:proofErr w:type="spellStart"/>
      <w:r w:rsidRPr="00556DBE">
        <w:rPr>
          <w:rFonts w:ascii="Times New Roman" w:hAnsi="Times New Roman"/>
          <w:sz w:val="28"/>
          <w:szCs w:val="28"/>
        </w:rPr>
        <w:t>Кпроф</w:t>
      </w:r>
      <w:proofErr w:type="spellEnd"/>
      <w:r w:rsidRPr="00556DBE">
        <w:rPr>
          <w:rFonts w:ascii="Times New Roman" w:hAnsi="Times New Roman"/>
          <w:sz w:val="28"/>
          <w:szCs w:val="28"/>
        </w:rPr>
        <w:t xml:space="preserve"> - число подростков и молодежи в возрасте от 14 до 35 лет, вовлеченных в профилактические мероприятия;</w:t>
      </w:r>
    </w:p>
    <w:p w:rsidR="00B40359" w:rsidRPr="00556DBE" w:rsidRDefault="00B40359" w:rsidP="002E2E94">
      <w:pPr>
        <w:autoSpaceDE w:val="0"/>
        <w:autoSpaceDN w:val="0"/>
        <w:adjustRightInd w:val="0"/>
        <w:spacing w:after="0" w:line="240" w:lineRule="auto"/>
        <w:jc w:val="both"/>
        <w:rPr>
          <w:rFonts w:ascii="Times New Roman" w:hAnsi="Times New Roman"/>
          <w:sz w:val="28"/>
          <w:szCs w:val="28"/>
        </w:rPr>
      </w:pPr>
      <w:r w:rsidRPr="00556DBE">
        <w:rPr>
          <w:rFonts w:ascii="Times New Roman" w:hAnsi="Times New Roman"/>
          <w:sz w:val="28"/>
          <w:szCs w:val="28"/>
        </w:rPr>
        <w:t>Н - населе</w:t>
      </w:r>
      <w:r>
        <w:rPr>
          <w:rFonts w:ascii="Times New Roman" w:hAnsi="Times New Roman"/>
          <w:sz w:val="28"/>
          <w:szCs w:val="28"/>
        </w:rPr>
        <w:t>ние в возрасте от 14 до 35 лет.</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3</w:t>
      </w:r>
      <w:r w:rsidR="001313CB" w:rsidRPr="00080C0D">
        <w:rPr>
          <w:rFonts w:ascii="Times New Roman" w:hAnsi="Times New Roman"/>
          <w:sz w:val="28"/>
          <w:szCs w:val="28"/>
        </w:rPr>
        <w:t xml:space="preserve">) Организация и проведение психологических тренингов, консультаций для различных категорий лиц, находящихся в трудной жизненной ситуации, направленных на мотивацию законопослушного поведения, с приглашением соответствующих специалистов. Мероприятия по социальной адаптации, </w:t>
      </w:r>
      <w:proofErr w:type="spellStart"/>
      <w:r w:rsidR="001313CB" w:rsidRPr="00080C0D">
        <w:rPr>
          <w:rFonts w:ascii="Times New Roman" w:hAnsi="Times New Roman"/>
          <w:sz w:val="28"/>
          <w:szCs w:val="28"/>
        </w:rPr>
        <w:t>ресоциализации</w:t>
      </w:r>
      <w:proofErr w:type="spellEnd"/>
      <w:r w:rsidR="001313CB" w:rsidRPr="00080C0D">
        <w:rPr>
          <w:rFonts w:ascii="Times New Roman" w:hAnsi="Times New Roman"/>
          <w:sz w:val="28"/>
          <w:szCs w:val="28"/>
        </w:rPr>
        <w:t>, трудоустройству неработающих и не имеющих постоянного  источника доходов граждан, освободившихся из мест лишения свободы и осужденных к наказаниям, не связанным с изоляцией от общества. Профилактические мероприятия «</w:t>
      </w:r>
      <w:proofErr w:type="spellStart"/>
      <w:r w:rsidR="001313CB" w:rsidRPr="00080C0D">
        <w:rPr>
          <w:rFonts w:ascii="Times New Roman" w:hAnsi="Times New Roman"/>
          <w:sz w:val="28"/>
          <w:szCs w:val="28"/>
        </w:rPr>
        <w:t>Ресоциализация</w:t>
      </w:r>
      <w:proofErr w:type="spellEnd"/>
      <w:r w:rsidR="001313CB" w:rsidRPr="00080C0D">
        <w:rPr>
          <w:rFonts w:ascii="Times New Roman" w:hAnsi="Times New Roman"/>
          <w:sz w:val="28"/>
          <w:szCs w:val="28"/>
        </w:rPr>
        <w:t>», «Милосердие» и другие. Для ежегодной оценки эффективности реализации мероприятия используется следующий целевой индикатор: Соотношение числа совершенных правонарушений с численностью населения (единиц на 100 тыс. населения).</w:t>
      </w:r>
    </w:p>
    <w:p w:rsidR="001313CB" w:rsidRPr="00080C0D" w:rsidRDefault="005C743B" w:rsidP="002E2E94">
      <w:pPr>
        <w:widowControl w:val="0"/>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Исходные данные при расчете значения индикатора: общее число зарегистрированных преступлений в отчетном периоде, численность населения, единица измерения - единиц на 100 тыс. человек населения. При расчете значения целевого индикатора используются сведения ОМВД по Таврическому району (по согласованию) об общем количестве, зарегистрированных преступлений в отчетном году и сведения территориального органа федеральной службы государственной статистики по Омской области о численности населения.</w:t>
      </w:r>
      <w:r w:rsidR="001313CB"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Алгоритм расчета индикатора:</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К</w:t>
      </w:r>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r w:rsidRPr="00080C0D">
        <w:rPr>
          <w:rFonts w:ascii="Times New Roman" w:hAnsi="Times New Roman"/>
          <w:sz w:val="28"/>
          <w:szCs w:val="28"/>
        </w:rPr>
        <w:t>У=  ------, где:</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Н</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У - уровень преступности в расчете на 100 тыс. населения;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proofErr w:type="gramStart"/>
      <w:r w:rsidRPr="00080C0D">
        <w:rPr>
          <w:rFonts w:ascii="Times New Roman" w:hAnsi="Times New Roman"/>
          <w:sz w:val="28"/>
          <w:szCs w:val="28"/>
        </w:rPr>
        <w:t>К</w:t>
      </w:r>
      <w:proofErr w:type="gramEnd"/>
      <w:r w:rsidRPr="00080C0D">
        <w:rPr>
          <w:rFonts w:ascii="Times New Roman" w:hAnsi="Times New Roman"/>
          <w:sz w:val="28"/>
          <w:szCs w:val="28"/>
        </w:rPr>
        <w:t xml:space="preserve"> - общее число зарегистрированных преступлений;</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Н - численность населения (коэффициент из расчета на 100 тыс. населения).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w:t>
      </w:r>
      <w:r w:rsidR="005C743B">
        <w:rPr>
          <w:rFonts w:ascii="Times New Roman" w:hAnsi="Times New Roman"/>
          <w:sz w:val="28"/>
          <w:szCs w:val="28"/>
        </w:rPr>
        <w:t>4</w:t>
      </w:r>
      <w:r w:rsidRPr="00080C0D">
        <w:rPr>
          <w:rFonts w:ascii="Times New Roman" w:hAnsi="Times New Roman"/>
          <w:sz w:val="28"/>
          <w:szCs w:val="28"/>
        </w:rPr>
        <w:t>) Мероприятия направленные на профилактику подростковой преступности и безнадзорности, беспризорности. Мероприятия в рамках межведомственной профилактической операции «Подросток».</w:t>
      </w:r>
      <w:r w:rsidR="00301A6A">
        <w:rPr>
          <w:rFonts w:ascii="Times New Roman" w:hAnsi="Times New Roman"/>
          <w:sz w:val="28"/>
          <w:szCs w:val="28"/>
        </w:rPr>
        <w:t xml:space="preserve"> </w:t>
      </w:r>
      <w:r w:rsidR="00D153A9">
        <w:rPr>
          <w:rFonts w:ascii="Times New Roman" w:hAnsi="Times New Roman"/>
          <w:sz w:val="28"/>
          <w:szCs w:val="28"/>
        </w:rPr>
        <w:t xml:space="preserve">Мероприятия </w:t>
      </w:r>
      <w:r w:rsidR="00F72D33">
        <w:rPr>
          <w:rFonts w:ascii="Times New Roman" w:hAnsi="Times New Roman"/>
          <w:sz w:val="28"/>
          <w:szCs w:val="28"/>
        </w:rPr>
        <w:t>по безопасному поведению несовершеннолетних, а также  профилактике</w:t>
      </w:r>
      <w:r w:rsidR="00D153A9">
        <w:rPr>
          <w:rFonts w:ascii="Times New Roman" w:hAnsi="Times New Roman"/>
          <w:sz w:val="28"/>
          <w:szCs w:val="28"/>
        </w:rPr>
        <w:t xml:space="preserve"> половой неприкосновенности несовершеннолетних</w:t>
      </w:r>
      <w:r w:rsidR="00301A6A">
        <w:rPr>
          <w:rFonts w:ascii="Times New Roman" w:hAnsi="Times New Roman"/>
          <w:sz w:val="28"/>
          <w:szCs w:val="28"/>
        </w:rPr>
        <w:t>.</w:t>
      </w:r>
      <w:r w:rsidRPr="00080C0D">
        <w:rPr>
          <w:rFonts w:ascii="Times New Roman" w:hAnsi="Times New Roman"/>
          <w:sz w:val="28"/>
          <w:szCs w:val="28"/>
        </w:rPr>
        <w:t xml:space="preserve"> Для ежегодной оценки эффективности реализации мероприятия используется следующий целевой индикатор: доля прекращенных межведомственных профилактических программ (далее - МПП) в отношении семей и несовершеннолетних в связи с улучшением социального положения от общего количества прекращенных МПП.</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Исходные данные при расчете значения индикатора: общее количество прекращенных МПП в отношении семей и несовершеннолетних </w:t>
      </w:r>
      <w:r w:rsidR="001313CB" w:rsidRPr="00080C0D">
        <w:rPr>
          <w:rFonts w:ascii="Times New Roman" w:hAnsi="Times New Roman"/>
          <w:sz w:val="28"/>
          <w:szCs w:val="28"/>
        </w:rPr>
        <w:lastRenderedPageBreak/>
        <w:t xml:space="preserve">единиц и количество прекращенных МПП в отношении семей и несовершеннолетних в связи с улучшением социального положения. При расчете значения целевого индикатора используются сведения </w:t>
      </w:r>
      <w:proofErr w:type="spellStart"/>
      <w:r w:rsidR="001313CB" w:rsidRPr="00080C0D">
        <w:rPr>
          <w:rFonts w:ascii="Times New Roman" w:hAnsi="Times New Roman"/>
          <w:sz w:val="28"/>
          <w:szCs w:val="28"/>
        </w:rPr>
        <w:t>КДНиЗП</w:t>
      </w:r>
      <w:proofErr w:type="spellEnd"/>
      <w:r w:rsidR="001313CB" w:rsidRPr="00080C0D">
        <w:rPr>
          <w:rFonts w:ascii="Times New Roman" w:hAnsi="Times New Roman"/>
          <w:sz w:val="28"/>
          <w:szCs w:val="28"/>
        </w:rPr>
        <w:t xml:space="preserve"> (по согласованию).</w:t>
      </w:r>
      <w:r w:rsidR="001313CB"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Алгоритм расчета индикатора:</w:t>
      </w:r>
    </w:p>
    <w:p w:rsidR="00F35556"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w:t>
      </w:r>
    </w:p>
    <w:p w:rsidR="001313CB" w:rsidRPr="00080C0D" w:rsidRDefault="00F35556"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К</w:t>
      </w:r>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r w:rsidRPr="00080C0D">
        <w:rPr>
          <w:rFonts w:ascii="Times New Roman" w:hAnsi="Times New Roman"/>
          <w:sz w:val="28"/>
          <w:szCs w:val="28"/>
        </w:rPr>
        <w:t xml:space="preserve">У=  ------, </w:t>
      </w:r>
      <w:proofErr w:type="spellStart"/>
      <w:r w:rsidRPr="00080C0D">
        <w:rPr>
          <w:rFonts w:ascii="Times New Roman" w:hAnsi="Times New Roman"/>
          <w:sz w:val="28"/>
          <w:szCs w:val="28"/>
        </w:rPr>
        <w:t>х</w:t>
      </w:r>
      <w:proofErr w:type="spellEnd"/>
      <w:r w:rsidRPr="00080C0D">
        <w:rPr>
          <w:rFonts w:ascii="Times New Roman" w:hAnsi="Times New Roman"/>
          <w:sz w:val="28"/>
          <w:szCs w:val="28"/>
        </w:rPr>
        <w:t xml:space="preserve"> 100:</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w:t>
      </w:r>
      <w:r w:rsidR="00F35556">
        <w:rPr>
          <w:rFonts w:ascii="Times New Roman" w:hAnsi="Times New Roman"/>
          <w:sz w:val="28"/>
          <w:szCs w:val="28"/>
        </w:rPr>
        <w:t xml:space="preserve">    </w:t>
      </w:r>
      <w:r w:rsidRPr="00080C0D">
        <w:rPr>
          <w:rFonts w:ascii="Times New Roman" w:hAnsi="Times New Roman"/>
          <w:sz w:val="28"/>
          <w:szCs w:val="28"/>
        </w:rPr>
        <w:t xml:space="preserve">  Н</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У – доля прекращенных МПП в отношении семей и несовершеннолетних в связи с улучшением социального положения;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К - количество </w:t>
      </w:r>
      <w:proofErr w:type="gramStart"/>
      <w:r w:rsidRPr="00080C0D">
        <w:rPr>
          <w:rFonts w:ascii="Times New Roman" w:hAnsi="Times New Roman"/>
          <w:sz w:val="28"/>
          <w:szCs w:val="28"/>
        </w:rPr>
        <w:t>прекращенных</w:t>
      </w:r>
      <w:proofErr w:type="gramEnd"/>
      <w:r w:rsidRPr="00080C0D">
        <w:rPr>
          <w:rFonts w:ascii="Times New Roman" w:hAnsi="Times New Roman"/>
          <w:sz w:val="28"/>
          <w:szCs w:val="28"/>
        </w:rPr>
        <w:t xml:space="preserve"> МПП в связи с улучшением социального положения;</w:t>
      </w:r>
    </w:p>
    <w:p w:rsidR="001313CB"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Н – общее количество прекращенных МПП в отношении семей и несовершеннолетних.</w:t>
      </w:r>
    </w:p>
    <w:p w:rsidR="00F35556" w:rsidRPr="00080C0D" w:rsidRDefault="00F35556" w:rsidP="00F35556">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5) </w:t>
      </w:r>
      <w:r w:rsidRPr="00F35556">
        <w:rPr>
          <w:rFonts w:ascii="Times New Roman" w:hAnsi="Times New Roman"/>
          <w:sz w:val="28"/>
          <w:szCs w:val="28"/>
        </w:rPr>
        <w:t>Организация и осуществление мероприятий по работе с детьми и молодежью в поселении</w:t>
      </w:r>
      <w:r>
        <w:rPr>
          <w:rFonts w:ascii="Times New Roman" w:hAnsi="Times New Roman"/>
          <w:sz w:val="28"/>
          <w:szCs w:val="28"/>
        </w:rPr>
        <w:t>.</w:t>
      </w:r>
      <w:r w:rsidRPr="00F35556">
        <w:rPr>
          <w:rFonts w:ascii="Times New Roman" w:hAnsi="Times New Roman"/>
          <w:sz w:val="28"/>
          <w:szCs w:val="28"/>
        </w:rPr>
        <w:t xml:space="preserve"> </w:t>
      </w:r>
      <w:r w:rsidRPr="00080C0D">
        <w:rPr>
          <w:rFonts w:ascii="Times New Roman" w:hAnsi="Times New Roman"/>
          <w:sz w:val="28"/>
          <w:szCs w:val="28"/>
        </w:rPr>
        <w:t xml:space="preserve">Для ежегодной оценки эффективности реализации мероприятия используется следующий целевой индикатор: </w:t>
      </w:r>
      <w:r>
        <w:rPr>
          <w:rFonts w:ascii="Times New Roman" w:hAnsi="Times New Roman"/>
          <w:sz w:val="28"/>
          <w:szCs w:val="28"/>
        </w:rPr>
        <w:t>Количество участников мероприятий.</w:t>
      </w:r>
      <w:r w:rsidRPr="00F35556">
        <w:rPr>
          <w:rFonts w:ascii="Times New Roman" w:hAnsi="Times New Roman"/>
          <w:sz w:val="28"/>
          <w:szCs w:val="28"/>
        </w:rPr>
        <w:t xml:space="preserve"> </w:t>
      </w:r>
      <w:r w:rsidRPr="00080C0D">
        <w:rPr>
          <w:rFonts w:ascii="Times New Roman" w:hAnsi="Times New Roman"/>
          <w:sz w:val="28"/>
          <w:szCs w:val="28"/>
        </w:rPr>
        <w:t>При расчете значения целевого индикатора используются данные МП КУ «Молодежный центр</w:t>
      </w:r>
      <w:r>
        <w:rPr>
          <w:rFonts w:ascii="Times New Roman" w:hAnsi="Times New Roman"/>
          <w:sz w:val="28"/>
          <w:szCs w:val="28"/>
        </w:rPr>
        <w:t>».</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Задача 2. В рамках основного мероприятия " Профилактические мероприятия, направленные на  формирование межэтнической толерантности среди населения, сведение к минимуму проявлений терроризма и экстремизма на территории района " планируется выполнение следующих мероприятий:</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 xml:space="preserve">  1)</w:t>
      </w:r>
      <w:r w:rsidR="001313CB" w:rsidRPr="00080C0D">
        <w:rPr>
          <w:rFonts w:ascii="Times New Roman" w:hAnsi="Times New Roman"/>
          <w:sz w:val="28"/>
          <w:szCs w:val="28"/>
        </w:rPr>
        <w:t xml:space="preserve"> </w:t>
      </w:r>
      <w:r>
        <w:rPr>
          <w:rFonts w:ascii="Times New Roman" w:hAnsi="Times New Roman"/>
          <w:sz w:val="28"/>
          <w:szCs w:val="28"/>
        </w:rPr>
        <w:t>О</w:t>
      </w:r>
      <w:r w:rsidR="001313CB" w:rsidRPr="00080C0D">
        <w:rPr>
          <w:rFonts w:ascii="Times New Roman" w:hAnsi="Times New Roman"/>
          <w:sz w:val="28"/>
          <w:szCs w:val="28"/>
        </w:rPr>
        <w:t xml:space="preserve">рганизация информирования граждан о действах при угрозе возникновения террористических актов в местах массового пребывания. Проведение разъяснительной работы среди  населения направленной на повышение бдительности. </w:t>
      </w:r>
      <w:proofErr w:type="gramStart"/>
      <w:r w:rsidR="001313CB" w:rsidRPr="00080C0D">
        <w:rPr>
          <w:rFonts w:ascii="Times New Roman" w:hAnsi="Times New Roman"/>
          <w:sz w:val="28"/>
          <w:szCs w:val="28"/>
        </w:rPr>
        <w:t>Для ежегодной оценки эффективности реализации мероприятий используется следующий целевой индикатор: количество материалов по вопросам профилактики терроризма и экстремизма, размещенных на информационных сайтах (Омская губерния новостная лента Таврического района, сайты образовательных организаций, МП КУ «Молодежный центр».</w:t>
      </w:r>
      <w:proofErr w:type="gramEnd"/>
      <w:r w:rsidR="001313CB" w:rsidRPr="00080C0D">
        <w:rPr>
          <w:rFonts w:ascii="Times New Roman" w:hAnsi="Times New Roman"/>
          <w:sz w:val="28"/>
          <w:szCs w:val="28"/>
        </w:rPr>
        <w:t xml:space="preserve"> Значение целевого индикатора определяется как количество информационных материалов, информационных поводов по вопросам профилактики терроризма и экстремизма, размещенных на информационных сайтах (Омская губерния новостная лента Таврического района, сайты образовательных организаций, МП КУ «Молодежный центр»).</w:t>
      </w:r>
    </w:p>
    <w:p w:rsidR="001313CB" w:rsidRPr="00080C0D" w:rsidRDefault="005C743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2)</w:t>
      </w:r>
      <w:r w:rsidR="001313CB" w:rsidRPr="00080C0D">
        <w:rPr>
          <w:rFonts w:ascii="Times New Roman" w:hAnsi="Times New Roman"/>
          <w:sz w:val="28"/>
          <w:szCs w:val="28"/>
        </w:rPr>
        <w:t xml:space="preserve"> Организация  и проведение мероприятий,  направленных на формирование межэтнической толерантности среди населения, сведение к минимуму проявлений терроризма и экстремизма. Для ежегодной оценки эффективности реализации мероприятий используется следующий целевой индикатор:</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Соотношение мероприятий, направленных на профилактику межэтнической толерантности среди населения, сведение к минимуму </w:t>
      </w:r>
      <w:r w:rsidRPr="00080C0D">
        <w:rPr>
          <w:rFonts w:ascii="Times New Roman" w:hAnsi="Times New Roman"/>
          <w:sz w:val="28"/>
          <w:szCs w:val="28"/>
        </w:rPr>
        <w:lastRenderedPageBreak/>
        <w:t>проявлений терроризма и экстремизма среди населения от общего количества мероприятий по профилактике правонарушений, предупреждению наркомании, пропаганде здорового образа жизни. Значение целевого индикатора определяется как соотношение количества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 с общим количеством мероприятий по профилактике правонарушений, предупреждению наркомании, пропаганде здорового образа жизни (в процентах).</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 При расчете значения целевого индикатора используются данные Управления культуры, МП КУ «Молодежный центр», Управление образования.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Исходные данные при расчете значения индикатора: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 xml:space="preserve">1) количество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 (определяется ежегодно по состоянию на 1 января);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2) общее количество мероприятий по профилактике правонарушений, предупреждению наркомании, пропаганде здорового образа жизни (определяется ежегодно по состоянию на 1 января).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Алгоритм расчета индикатора:</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ab/>
        <w:t xml:space="preserve">                                          </w:t>
      </w:r>
      <w:proofErr w:type="spellStart"/>
      <w:r w:rsidRPr="00080C0D">
        <w:rPr>
          <w:rFonts w:ascii="Times New Roman" w:hAnsi="Times New Roman"/>
          <w:sz w:val="28"/>
          <w:szCs w:val="28"/>
        </w:rPr>
        <w:t>Кэм</w:t>
      </w:r>
      <w:proofErr w:type="spellEnd"/>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proofErr w:type="spellStart"/>
      <w:r w:rsidRPr="00080C0D">
        <w:rPr>
          <w:rFonts w:ascii="Times New Roman" w:hAnsi="Times New Roman"/>
          <w:sz w:val="28"/>
          <w:szCs w:val="28"/>
        </w:rPr>
        <w:t>Дм=</w:t>
      </w:r>
      <w:proofErr w:type="spellEnd"/>
      <w:r w:rsidRPr="00080C0D">
        <w:rPr>
          <w:rFonts w:ascii="Times New Roman" w:hAnsi="Times New Roman"/>
          <w:sz w:val="28"/>
          <w:szCs w:val="28"/>
        </w:rPr>
        <w:t xml:space="preserve"> ------- Х100%</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ab/>
        <w:t xml:space="preserve">                                           </w:t>
      </w:r>
      <w:proofErr w:type="spellStart"/>
      <w:r w:rsidRPr="00080C0D">
        <w:rPr>
          <w:rFonts w:ascii="Times New Roman" w:hAnsi="Times New Roman"/>
          <w:sz w:val="28"/>
          <w:szCs w:val="28"/>
        </w:rPr>
        <w:t>Кмп</w:t>
      </w:r>
      <w:proofErr w:type="spellEnd"/>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Дм - доля мероприятий;</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proofErr w:type="spellStart"/>
      <w:r w:rsidRPr="00080C0D">
        <w:rPr>
          <w:rFonts w:ascii="Times New Roman" w:hAnsi="Times New Roman"/>
          <w:sz w:val="28"/>
          <w:szCs w:val="28"/>
        </w:rPr>
        <w:t>Кэм</w:t>
      </w:r>
      <w:proofErr w:type="spellEnd"/>
      <w:r w:rsidRPr="00080C0D">
        <w:rPr>
          <w:rFonts w:ascii="Times New Roman" w:hAnsi="Times New Roman"/>
          <w:sz w:val="28"/>
          <w:szCs w:val="28"/>
        </w:rPr>
        <w:t xml:space="preserve"> - количество мероприятий, направленных   на профилактику межэтнической толерантности среди населения, сведение к минимуму проявлений терроризма и экстремизма среди населения;</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proofErr w:type="spellStart"/>
      <w:r w:rsidRPr="00080C0D">
        <w:rPr>
          <w:rFonts w:ascii="Times New Roman" w:hAnsi="Times New Roman"/>
          <w:sz w:val="28"/>
          <w:szCs w:val="28"/>
        </w:rPr>
        <w:t>Кмп</w:t>
      </w:r>
      <w:proofErr w:type="spellEnd"/>
      <w:r w:rsidRPr="00080C0D">
        <w:rPr>
          <w:rFonts w:ascii="Times New Roman" w:hAnsi="Times New Roman"/>
          <w:sz w:val="28"/>
          <w:szCs w:val="28"/>
        </w:rPr>
        <w:t xml:space="preserve"> - общее количество мероприятий по профилактике правонарушений, предупреждению наркомании, пропаганде здорового образа жизни.</w:t>
      </w:r>
    </w:p>
    <w:p w:rsidR="001A4018"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080C0D">
        <w:rPr>
          <w:rFonts w:ascii="Times New Roman" w:hAnsi="Times New Roman"/>
          <w:sz w:val="28"/>
          <w:szCs w:val="28"/>
        </w:rPr>
        <w:t>Задача 3.  В рамках основного мероприятия " Оказание поддержки гражданам  и их объединениям, участвующим в охране общественного порядка, создание условий для деятельности народных дружин " планируется выполнение следующего мероприятия:</w:t>
      </w:r>
      <w:r w:rsidR="005C743B">
        <w:rPr>
          <w:rFonts w:ascii="Times New Roman" w:hAnsi="Times New Roman"/>
          <w:sz w:val="28"/>
          <w:szCs w:val="28"/>
        </w:rPr>
        <w:t xml:space="preserve"> </w:t>
      </w:r>
      <w:r w:rsidRPr="005C743B">
        <w:rPr>
          <w:rFonts w:ascii="Times New Roman" w:hAnsi="Times New Roman"/>
          <w:sz w:val="28"/>
          <w:szCs w:val="28"/>
        </w:rPr>
        <w:t>Оказание поддерж</w:t>
      </w:r>
      <w:r w:rsidR="001E5774">
        <w:rPr>
          <w:rFonts w:ascii="Times New Roman" w:hAnsi="Times New Roman"/>
          <w:sz w:val="28"/>
          <w:szCs w:val="28"/>
        </w:rPr>
        <w:t>ки гражданам  и их объединениям</w:t>
      </w:r>
      <w:r w:rsidRPr="005C743B">
        <w:rPr>
          <w:rFonts w:ascii="Times New Roman" w:hAnsi="Times New Roman"/>
          <w:sz w:val="28"/>
          <w:szCs w:val="28"/>
        </w:rPr>
        <w:t>, участвующим в охран</w:t>
      </w:r>
      <w:r w:rsidR="001E5774">
        <w:rPr>
          <w:rFonts w:ascii="Times New Roman" w:hAnsi="Times New Roman"/>
          <w:sz w:val="28"/>
          <w:szCs w:val="28"/>
        </w:rPr>
        <w:t>е</w:t>
      </w:r>
      <w:r w:rsidRPr="005C743B">
        <w:rPr>
          <w:rFonts w:ascii="Times New Roman" w:hAnsi="Times New Roman"/>
          <w:sz w:val="28"/>
          <w:szCs w:val="28"/>
        </w:rPr>
        <w:t xml:space="preserve"> общественного порядка, создание условий для деятельности народных дружин.</w:t>
      </w:r>
    </w:p>
    <w:p w:rsidR="001A4018"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5C743B">
        <w:rPr>
          <w:rFonts w:ascii="Times New Roman" w:hAnsi="Times New Roman"/>
          <w:sz w:val="28"/>
          <w:szCs w:val="28"/>
        </w:rPr>
        <w:t xml:space="preserve"> </w:t>
      </w:r>
      <w:r w:rsidR="001A4018">
        <w:rPr>
          <w:rFonts w:ascii="Times New Roman" w:hAnsi="Times New Roman"/>
          <w:sz w:val="28"/>
          <w:szCs w:val="28"/>
        </w:rPr>
        <w:t xml:space="preserve">В данное мероприятие также включаются поощрения граждан, оказавших помощь в раскрытии преступлений, связанных с незаконной добычей животных и водных биологических ресурсов. </w:t>
      </w:r>
    </w:p>
    <w:p w:rsidR="001313CB" w:rsidRPr="00080C0D" w:rsidRDefault="001313CB" w:rsidP="002E2E94">
      <w:pPr>
        <w:widowControl w:val="0"/>
        <w:autoSpaceDE w:val="0"/>
        <w:autoSpaceDN w:val="0"/>
        <w:adjustRightInd w:val="0"/>
        <w:spacing w:after="0" w:line="240" w:lineRule="auto"/>
        <w:ind w:firstLine="720"/>
        <w:jc w:val="both"/>
        <w:outlineLvl w:val="3"/>
        <w:rPr>
          <w:rFonts w:ascii="Times New Roman" w:hAnsi="Times New Roman"/>
          <w:sz w:val="28"/>
          <w:szCs w:val="28"/>
        </w:rPr>
      </w:pPr>
      <w:r w:rsidRPr="005C743B">
        <w:rPr>
          <w:rFonts w:ascii="Times New Roman" w:hAnsi="Times New Roman"/>
          <w:sz w:val="28"/>
          <w:szCs w:val="28"/>
        </w:rPr>
        <w:t xml:space="preserve">Для ежегодной оценки эффективности реализации мероприятия используется следующий целевой индикатор: количество участников профилактических бесед, состоящие на учете в ОМВД, в том числе </w:t>
      </w:r>
      <w:proofErr w:type="gramStart"/>
      <w:r w:rsidRPr="005C743B">
        <w:rPr>
          <w:rFonts w:ascii="Times New Roman" w:hAnsi="Times New Roman"/>
          <w:sz w:val="28"/>
          <w:szCs w:val="28"/>
        </w:rPr>
        <w:t>с</w:t>
      </w:r>
      <w:proofErr w:type="gramEnd"/>
      <w:r w:rsidRPr="005C743B">
        <w:rPr>
          <w:rFonts w:ascii="Times New Roman" w:hAnsi="Times New Roman"/>
          <w:sz w:val="28"/>
          <w:szCs w:val="28"/>
        </w:rPr>
        <w:t xml:space="preserve"> несовершеннолетние. Значение целевого индикатора определяется как количество участников профилактических бесед, состоящие на учете в </w:t>
      </w:r>
      <w:r w:rsidRPr="005C743B">
        <w:rPr>
          <w:rFonts w:ascii="Times New Roman" w:hAnsi="Times New Roman"/>
          <w:sz w:val="28"/>
          <w:szCs w:val="28"/>
        </w:rPr>
        <w:lastRenderedPageBreak/>
        <w:t xml:space="preserve">ОМВД, в том числе </w:t>
      </w:r>
      <w:proofErr w:type="gramStart"/>
      <w:r w:rsidRPr="005C743B">
        <w:rPr>
          <w:rFonts w:ascii="Times New Roman" w:hAnsi="Times New Roman"/>
          <w:sz w:val="28"/>
          <w:szCs w:val="28"/>
        </w:rPr>
        <w:t>с</w:t>
      </w:r>
      <w:proofErr w:type="gramEnd"/>
      <w:r w:rsidRPr="005C743B">
        <w:rPr>
          <w:rFonts w:ascii="Times New Roman" w:hAnsi="Times New Roman"/>
          <w:sz w:val="28"/>
          <w:szCs w:val="28"/>
        </w:rPr>
        <w:t xml:space="preserve"> несовершеннолетние.</w:t>
      </w:r>
    </w:p>
    <w:p w:rsidR="00054B28" w:rsidRDefault="00054B28" w:rsidP="002E2E94">
      <w:pPr>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F35556" w:rsidRPr="00F35556" w:rsidRDefault="001313CB" w:rsidP="00F35556">
      <w:pPr>
        <w:pStyle w:val="ConsPlusNonformat"/>
        <w:rPr>
          <w:rFonts w:ascii="Times New Roman" w:hAnsi="Times New Roman"/>
          <w:sz w:val="28"/>
          <w:szCs w:val="28"/>
        </w:rPr>
      </w:pPr>
      <w:r w:rsidRPr="00080C0D">
        <w:rPr>
          <w:rFonts w:ascii="Times New Roman" w:hAnsi="Times New Roman"/>
          <w:sz w:val="28"/>
          <w:szCs w:val="28"/>
        </w:rPr>
        <w:t xml:space="preserve">          </w:t>
      </w:r>
      <w:r w:rsidR="00992DE6" w:rsidRPr="00992DE6">
        <w:rPr>
          <w:rFonts w:ascii="Times New Roman" w:hAnsi="Times New Roman"/>
          <w:sz w:val="28"/>
          <w:szCs w:val="28"/>
        </w:rPr>
        <w:t xml:space="preserve">Общий объем финансирования программы составляет </w:t>
      </w:r>
      <w:r w:rsidR="00A6569E">
        <w:rPr>
          <w:rFonts w:ascii="Times New Roman" w:hAnsi="Times New Roman"/>
          <w:sz w:val="28"/>
          <w:szCs w:val="28"/>
        </w:rPr>
        <w:t>1914206,6</w:t>
      </w:r>
      <w:r w:rsidR="00F35556" w:rsidRPr="00F35556">
        <w:rPr>
          <w:rFonts w:ascii="Times New Roman" w:hAnsi="Times New Roman"/>
          <w:sz w:val="28"/>
          <w:szCs w:val="28"/>
        </w:rPr>
        <w:t xml:space="preserve">  рублей в том числе:</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 xml:space="preserve">2020 год –  260208,48 рублей; </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2021 год –  244658,71 рублей;</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2022 год –  290976,00 рублей;</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 xml:space="preserve">2023год –   250367,41  рублей; </w:t>
      </w:r>
    </w:p>
    <w:p w:rsidR="00F35556" w:rsidRPr="00152BA3" w:rsidRDefault="00F35556" w:rsidP="00F35556">
      <w:pPr>
        <w:pStyle w:val="ConsPlusNonformat"/>
        <w:rPr>
          <w:rFonts w:ascii="Times New Roman" w:hAnsi="Times New Roman"/>
          <w:sz w:val="28"/>
          <w:szCs w:val="28"/>
        </w:rPr>
      </w:pPr>
      <w:r w:rsidRPr="00152BA3">
        <w:rPr>
          <w:rFonts w:ascii="Times New Roman" w:hAnsi="Times New Roman"/>
          <w:sz w:val="28"/>
          <w:szCs w:val="28"/>
        </w:rPr>
        <w:t>2024 год –  585396,00  рублей;</w:t>
      </w:r>
    </w:p>
    <w:p w:rsidR="00F35556" w:rsidRPr="00152BA3" w:rsidRDefault="00F35556" w:rsidP="00F35556">
      <w:pPr>
        <w:spacing w:after="0" w:line="240" w:lineRule="auto"/>
        <w:rPr>
          <w:rFonts w:ascii="Times New Roman" w:hAnsi="Times New Roman" w:cs="Courier New"/>
          <w:sz w:val="28"/>
          <w:szCs w:val="28"/>
        </w:rPr>
      </w:pPr>
      <w:r w:rsidRPr="00152BA3">
        <w:rPr>
          <w:rFonts w:ascii="Times New Roman" w:hAnsi="Times New Roman" w:cs="Courier New"/>
          <w:sz w:val="28"/>
          <w:szCs w:val="28"/>
        </w:rPr>
        <w:t xml:space="preserve">2025 год –  94200,00 рублей; </w:t>
      </w:r>
    </w:p>
    <w:p w:rsidR="00F35556" w:rsidRDefault="00A6569E" w:rsidP="00F35556">
      <w:pPr>
        <w:spacing w:after="0" w:line="240" w:lineRule="auto"/>
        <w:rPr>
          <w:rFonts w:ascii="Times New Roman" w:hAnsi="Times New Roman" w:cs="Courier New"/>
          <w:sz w:val="28"/>
          <w:szCs w:val="28"/>
        </w:rPr>
      </w:pPr>
      <w:r>
        <w:rPr>
          <w:rFonts w:ascii="Times New Roman" w:hAnsi="Times New Roman" w:cs="Courier New"/>
          <w:sz w:val="28"/>
          <w:szCs w:val="28"/>
        </w:rPr>
        <w:t xml:space="preserve">2026 год –  94200,00 рублей, </w:t>
      </w:r>
    </w:p>
    <w:p w:rsidR="00A6569E" w:rsidRPr="00152BA3" w:rsidRDefault="00A6569E" w:rsidP="00F35556">
      <w:pPr>
        <w:spacing w:after="0" w:line="240" w:lineRule="auto"/>
        <w:rPr>
          <w:rFonts w:ascii="Times New Roman" w:hAnsi="Times New Roman" w:cs="Courier New"/>
          <w:sz w:val="28"/>
          <w:szCs w:val="28"/>
        </w:rPr>
      </w:pPr>
      <w:r>
        <w:rPr>
          <w:rFonts w:ascii="Times New Roman" w:hAnsi="Times New Roman" w:cs="Courier New"/>
          <w:sz w:val="28"/>
          <w:szCs w:val="28"/>
        </w:rPr>
        <w:t>2027 год –  94200,00 рублей.</w:t>
      </w:r>
    </w:p>
    <w:p w:rsidR="001313CB" w:rsidRPr="00080C0D" w:rsidRDefault="00992DE6" w:rsidP="00F35556">
      <w:pPr>
        <w:tabs>
          <w:tab w:val="left" w:pos="993"/>
        </w:tabs>
        <w:spacing w:after="0" w:line="240" w:lineRule="auto"/>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r w:rsidR="000D4508">
        <w:rPr>
          <w:rFonts w:ascii="Times New Roman" w:hAnsi="Times New Roman"/>
          <w:sz w:val="28"/>
          <w:szCs w:val="28"/>
        </w:rPr>
        <w:t>, а также бюджетов поселений.</w:t>
      </w:r>
    </w:p>
    <w:p w:rsidR="001313CB" w:rsidRPr="00080C0D" w:rsidRDefault="001313CB" w:rsidP="002E2E94">
      <w:pPr>
        <w:tabs>
          <w:tab w:val="left" w:pos="993"/>
        </w:tabs>
        <w:spacing w:after="0" w:line="240" w:lineRule="auto"/>
        <w:rPr>
          <w:rFonts w:ascii="Times New Roman" w:hAnsi="Times New Roman"/>
          <w:sz w:val="28"/>
          <w:szCs w:val="28"/>
        </w:rPr>
      </w:pPr>
    </w:p>
    <w:p w:rsidR="00992DE6"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8. Ожидаемые результаты </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реализации подпрограммы</w:t>
      </w:r>
    </w:p>
    <w:p w:rsidR="001313CB" w:rsidRPr="005C743B" w:rsidRDefault="001313CB" w:rsidP="002E2E94">
      <w:pPr>
        <w:pStyle w:val="ad"/>
        <w:numPr>
          <w:ilvl w:val="0"/>
          <w:numId w:val="25"/>
        </w:numPr>
        <w:ind w:left="0" w:firstLine="851"/>
        <w:jc w:val="both"/>
        <w:rPr>
          <w:sz w:val="28"/>
          <w:szCs w:val="28"/>
        </w:rPr>
      </w:pPr>
      <w:r w:rsidRPr="005C743B">
        <w:rPr>
          <w:sz w:val="28"/>
          <w:szCs w:val="28"/>
        </w:rPr>
        <w:t>Снижение соотношения количества преступлений, совершенных в общественных местах от общей численности совершенных преступлений до 15,</w:t>
      </w:r>
      <w:r w:rsidR="00BB683E">
        <w:rPr>
          <w:sz w:val="28"/>
          <w:szCs w:val="28"/>
        </w:rPr>
        <w:t>4</w:t>
      </w:r>
      <w:r w:rsidRPr="005C743B">
        <w:rPr>
          <w:sz w:val="28"/>
          <w:szCs w:val="28"/>
        </w:rPr>
        <w:t xml:space="preserve"> % к 202</w:t>
      </w:r>
      <w:r w:rsidR="00BB683E">
        <w:rPr>
          <w:sz w:val="28"/>
          <w:szCs w:val="28"/>
        </w:rPr>
        <w:t>7</w:t>
      </w:r>
      <w:r w:rsidRPr="005C743B">
        <w:rPr>
          <w:sz w:val="28"/>
          <w:szCs w:val="28"/>
        </w:rPr>
        <w:t xml:space="preserve"> году. В 2020 году до 16,5%; в 2021 году до 16,3%; в 2022 году до 16,1%; в 2023 году до 16,0%; в 2024 году до 15,8%; в 2025 году до 15,6%; в 2026 году до 15,5%</w:t>
      </w:r>
      <w:r w:rsidR="00BB683E">
        <w:rPr>
          <w:sz w:val="28"/>
          <w:szCs w:val="28"/>
        </w:rPr>
        <w:t xml:space="preserve">, </w:t>
      </w:r>
      <w:r w:rsidRPr="005C743B">
        <w:rPr>
          <w:sz w:val="28"/>
          <w:szCs w:val="28"/>
        </w:rPr>
        <w:t xml:space="preserve"> </w:t>
      </w:r>
      <w:r w:rsidR="00BB683E" w:rsidRPr="005C743B">
        <w:rPr>
          <w:sz w:val="28"/>
          <w:szCs w:val="28"/>
        </w:rPr>
        <w:t>в 202</w:t>
      </w:r>
      <w:r w:rsidR="00BB683E">
        <w:rPr>
          <w:sz w:val="28"/>
          <w:szCs w:val="28"/>
        </w:rPr>
        <w:t>7</w:t>
      </w:r>
      <w:r w:rsidR="00BB683E" w:rsidRPr="005C743B">
        <w:rPr>
          <w:sz w:val="28"/>
          <w:szCs w:val="28"/>
        </w:rPr>
        <w:t xml:space="preserve"> году </w:t>
      </w:r>
      <w:proofErr w:type="gramStart"/>
      <w:r w:rsidR="00BB683E" w:rsidRPr="005C743B">
        <w:rPr>
          <w:sz w:val="28"/>
          <w:szCs w:val="28"/>
        </w:rPr>
        <w:t>до</w:t>
      </w:r>
      <w:proofErr w:type="gramEnd"/>
      <w:r w:rsidR="00BB683E" w:rsidRPr="005C743B">
        <w:rPr>
          <w:sz w:val="28"/>
          <w:szCs w:val="28"/>
        </w:rPr>
        <w:t xml:space="preserve"> 15,</w:t>
      </w:r>
      <w:r w:rsidR="00BB683E">
        <w:rPr>
          <w:sz w:val="28"/>
          <w:szCs w:val="28"/>
        </w:rPr>
        <w:t>4</w:t>
      </w:r>
      <w:r w:rsidR="00BB683E" w:rsidRPr="005C743B">
        <w:rPr>
          <w:sz w:val="28"/>
          <w:szCs w:val="28"/>
        </w:rPr>
        <w:t>%</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 xml:space="preserve">   </w:t>
      </w:r>
      <w:r w:rsidR="005C743B">
        <w:rPr>
          <w:rFonts w:ascii="Times New Roman" w:hAnsi="Times New Roman"/>
          <w:color w:val="000000"/>
          <w:sz w:val="28"/>
          <w:szCs w:val="28"/>
        </w:rPr>
        <w:t xml:space="preserve">      </w:t>
      </w:r>
      <w:r w:rsidRPr="00080C0D">
        <w:rPr>
          <w:rFonts w:ascii="Times New Roman" w:hAnsi="Times New Roman"/>
          <w:color w:val="000000"/>
          <w:sz w:val="28"/>
          <w:szCs w:val="28"/>
        </w:rPr>
        <w:t xml:space="preserve"> 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преступлений. При расчете значения целевого индикатора используются сведения ОМВД по Таврическому району </w:t>
      </w:r>
      <w:proofErr w:type="gramStart"/>
      <w:r w:rsidRPr="00080C0D">
        <w:rPr>
          <w:rFonts w:ascii="Times New Roman" w:hAnsi="Times New Roman"/>
          <w:color w:val="000000"/>
          <w:sz w:val="28"/>
          <w:szCs w:val="28"/>
        </w:rPr>
        <w:t xml:space="preserve">( </w:t>
      </w:r>
      <w:proofErr w:type="gramEnd"/>
      <w:r w:rsidRPr="00080C0D">
        <w:rPr>
          <w:rFonts w:ascii="Times New Roman" w:hAnsi="Times New Roman"/>
          <w:color w:val="000000"/>
          <w:sz w:val="28"/>
          <w:szCs w:val="28"/>
        </w:rPr>
        <w:t>по согласованию) за отчетный период.</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Алгоритм расчета индикатора:</w:t>
      </w:r>
    </w:p>
    <w:p w:rsidR="001313CB" w:rsidRPr="00080C0D" w:rsidRDefault="001313CB" w:rsidP="002E2E94">
      <w:pPr>
        <w:tabs>
          <w:tab w:val="left" w:pos="3840"/>
        </w:tabs>
        <w:autoSpaceDE w:val="0"/>
        <w:autoSpaceDN w:val="0"/>
        <w:adjustRightInd w:val="0"/>
        <w:spacing w:after="0" w:line="240" w:lineRule="auto"/>
        <w:jc w:val="both"/>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 xml:space="preserve">                                                       К</w:t>
      </w:r>
    </w:p>
    <w:p w:rsidR="001313CB" w:rsidRPr="00080C0D" w:rsidRDefault="001313CB" w:rsidP="002E2E94">
      <w:pPr>
        <w:tabs>
          <w:tab w:val="left" w:pos="3120"/>
        </w:tabs>
        <w:autoSpaceDE w:val="0"/>
        <w:autoSpaceDN w:val="0"/>
        <w:adjustRightInd w:val="0"/>
        <w:spacing w:after="0" w:line="240" w:lineRule="auto"/>
        <w:jc w:val="center"/>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 xml:space="preserve">У=  -------- </w:t>
      </w:r>
      <w:proofErr w:type="spellStart"/>
      <w:r w:rsidRPr="00080C0D">
        <w:rPr>
          <w:rFonts w:ascii="Times New Roman" w:eastAsia="CourierNewPSMT" w:hAnsi="Times New Roman"/>
          <w:color w:val="000000"/>
          <w:sz w:val="28"/>
          <w:szCs w:val="28"/>
        </w:rPr>
        <w:t>х</w:t>
      </w:r>
      <w:proofErr w:type="spellEnd"/>
      <w:r w:rsidRPr="00080C0D">
        <w:rPr>
          <w:rFonts w:ascii="Times New Roman" w:eastAsia="CourierNewPSMT" w:hAnsi="Times New Roman"/>
          <w:color w:val="000000"/>
          <w:sz w:val="28"/>
          <w:szCs w:val="28"/>
        </w:rPr>
        <w:t xml:space="preserve"> 100%, где</w:t>
      </w:r>
    </w:p>
    <w:p w:rsidR="001313CB" w:rsidRPr="00080C0D" w:rsidRDefault="001313CB" w:rsidP="002E2E94">
      <w:pPr>
        <w:tabs>
          <w:tab w:val="left" w:pos="3915"/>
        </w:tabs>
        <w:autoSpaceDE w:val="0"/>
        <w:autoSpaceDN w:val="0"/>
        <w:adjustRightInd w:val="0"/>
        <w:spacing w:after="0" w:line="240" w:lineRule="auto"/>
        <w:jc w:val="both"/>
        <w:rPr>
          <w:rFonts w:ascii="Times New Roman" w:eastAsia="CourierNewPSMT" w:hAnsi="Times New Roman"/>
          <w:color w:val="000000"/>
          <w:sz w:val="28"/>
          <w:szCs w:val="28"/>
        </w:rPr>
      </w:pPr>
      <w:r w:rsidRPr="00080C0D">
        <w:rPr>
          <w:rFonts w:ascii="Times New Roman" w:eastAsia="CourierNewPSMT" w:hAnsi="Times New Roman"/>
          <w:color w:val="000000"/>
          <w:sz w:val="28"/>
          <w:szCs w:val="28"/>
        </w:rPr>
        <w:t xml:space="preserve">                                                       </w:t>
      </w:r>
      <w:proofErr w:type="gramStart"/>
      <w:r w:rsidRPr="00080C0D">
        <w:rPr>
          <w:rFonts w:ascii="Times New Roman" w:eastAsia="CourierNewPSMT" w:hAnsi="Times New Roman"/>
          <w:color w:val="000000"/>
          <w:sz w:val="28"/>
          <w:szCs w:val="28"/>
        </w:rPr>
        <w:t>П</w:t>
      </w:r>
      <w:proofErr w:type="gramEnd"/>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color w:val="000000"/>
          <w:sz w:val="28"/>
          <w:szCs w:val="28"/>
        </w:rPr>
        <w:t>У - соотношение преступлений, совершенных на улицах и в общественных местах;</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proofErr w:type="gramStart"/>
      <w:r w:rsidRPr="00080C0D">
        <w:rPr>
          <w:rFonts w:ascii="Times New Roman" w:hAnsi="Times New Roman"/>
          <w:color w:val="000000"/>
          <w:sz w:val="28"/>
          <w:szCs w:val="28"/>
        </w:rPr>
        <w:t>К</w:t>
      </w:r>
      <w:proofErr w:type="gramEnd"/>
      <w:r w:rsidRPr="00080C0D">
        <w:rPr>
          <w:rFonts w:ascii="Times New Roman" w:hAnsi="Times New Roman"/>
          <w:color w:val="000000"/>
          <w:sz w:val="28"/>
          <w:szCs w:val="28"/>
        </w:rPr>
        <w:t xml:space="preserve"> - количество преступлений, совершенных на улицах и в общественных местах;</w:t>
      </w:r>
    </w:p>
    <w:p w:rsidR="001313CB" w:rsidRPr="005C743B" w:rsidRDefault="001313CB" w:rsidP="002E2E94">
      <w:pPr>
        <w:spacing w:after="0" w:line="240" w:lineRule="auto"/>
        <w:jc w:val="both"/>
        <w:rPr>
          <w:rFonts w:ascii="Times New Roman" w:hAnsi="Times New Roman"/>
          <w:color w:val="000000"/>
          <w:sz w:val="28"/>
          <w:szCs w:val="28"/>
        </w:rPr>
      </w:pPr>
      <w:proofErr w:type="gramStart"/>
      <w:r w:rsidRPr="00080C0D">
        <w:rPr>
          <w:rFonts w:ascii="Times New Roman" w:hAnsi="Times New Roman"/>
          <w:color w:val="000000"/>
          <w:sz w:val="28"/>
          <w:szCs w:val="28"/>
        </w:rPr>
        <w:t>П</w:t>
      </w:r>
      <w:proofErr w:type="gramEnd"/>
      <w:r w:rsidRPr="00080C0D">
        <w:rPr>
          <w:rFonts w:ascii="Times New Roman" w:hAnsi="Times New Roman"/>
          <w:color w:val="000000"/>
          <w:sz w:val="28"/>
          <w:szCs w:val="28"/>
        </w:rPr>
        <w:t xml:space="preserve"> - общее число зарегистрированных преступлений.</w:t>
      </w:r>
    </w:p>
    <w:p w:rsidR="001313CB" w:rsidRPr="00080C0D" w:rsidRDefault="005C743B" w:rsidP="002E2E94">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2) </w:t>
      </w:r>
      <w:r w:rsidR="001313CB" w:rsidRPr="00080C0D">
        <w:rPr>
          <w:rFonts w:ascii="Times New Roman" w:hAnsi="Times New Roman"/>
          <w:sz w:val="28"/>
          <w:szCs w:val="28"/>
        </w:rPr>
        <w:t xml:space="preserve">Количество участников мероприятий, направленных на  формирование межэтнической толерантности среди населения, сведение к минимуму проявлений терроризма и экстремизма на территории района (далее - мероприятия) до 2100 человек к 2026 году. </w:t>
      </w:r>
      <w:proofErr w:type="gramStart"/>
      <w:r w:rsidR="001313CB" w:rsidRPr="00080C0D">
        <w:rPr>
          <w:rFonts w:ascii="Times New Roman" w:hAnsi="Times New Roman"/>
          <w:sz w:val="28"/>
          <w:szCs w:val="28"/>
        </w:rPr>
        <w:t xml:space="preserve">В 2020 году количество участников мероприятий составит 1990 человек, в 2021 году- 2010 человек; в 2022 году – 2020 человек, в 2023 году – 2030 человек; в 2024 году – 2050 </w:t>
      </w:r>
      <w:r w:rsidR="001313CB" w:rsidRPr="00080C0D">
        <w:rPr>
          <w:rFonts w:ascii="Times New Roman" w:hAnsi="Times New Roman"/>
          <w:sz w:val="28"/>
          <w:szCs w:val="28"/>
        </w:rPr>
        <w:lastRenderedPageBreak/>
        <w:t>человек; в 2025 году – 2060 ч</w:t>
      </w:r>
      <w:r w:rsidR="00BB683E">
        <w:rPr>
          <w:rFonts w:ascii="Times New Roman" w:hAnsi="Times New Roman"/>
          <w:sz w:val="28"/>
          <w:szCs w:val="28"/>
        </w:rPr>
        <w:t xml:space="preserve">еловек; 2026 год – 2100 человек, </w:t>
      </w:r>
      <w:r w:rsidR="00BB683E" w:rsidRPr="00080C0D">
        <w:rPr>
          <w:rFonts w:ascii="Times New Roman" w:hAnsi="Times New Roman"/>
          <w:sz w:val="28"/>
          <w:szCs w:val="28"/>
        </w:rPr>
        <w:t>202</w:t>
      </w:r>
      <w:r w:rsidR="00BB683E">
        <w:rPr>
          <w:rFonts w:ascii="Times New Roman" w:hAnsi="Times New Roman"/>
          <w:sz w:val="28"/>
          <w:szCs w:val="28"/>
        </w:rPr>
        <w:t>7</w:t>
      </w:r>
      <w:r w:rsidR="00BB683E" w:rsidRPr="00080C0D">
        <w:rPr>
          <w:rFonts w:ascii="Times New Roman" w:hAnsi="Times New Roman"/>
          <w:sz w:val="28"/>
          <w:szCs w:val="28"/>
        </w:rPr>
        <w:t xml:space="preserve"> год – 2100 человек.</w:t>
      </w:r>
      <w:proofErr w:type="gramEnd"/>
      <w:r w:rsidR="00BB683E" w:rsidRPr="00080C0D">
        <w:rPr>
          <w:rFonts w:ascii="Times New Roman" w:hAnsi="Times New Roman"/>
          <w:sz w:val="28"/>
          <w:szCs w:val="28"/>
        </w:rPr>
        <w:t xml:space="preserve"> </w:t>
      </w:r>
      <w:r w:rsidR="001313CB" w:rsidRPr="00080C0D">
        <w:rPr>
          <w:rFonts w:ascii="Times New Roman" w:hAnsi="Times New Roman"/>
          <w:sz w:val="28"/>
          <w:szCs w:val="28"/>
        </w:rPr>
        <w:t xml:space="preserve"> Значение целевого индикатора определяется, как количество участников мероприятий и определяется по сведениям Управления культуры. </w:t>
      </w:r>
    </w:p>
    <w:p w:rsidR="001313CB" w:rsidRPr="00080C0D" w:rsidRDefault="001313CB" w:rsidP="002E2E94">
      <w:pPr>
        <w:tabs>
          <w:tab w:val="left" w:pos="993"/>
        </w:tabs>
        <w:spacing w:after="0" w:line="240" w:lineRule="auto"/>
        <w:jc w:val="both"/>
        <w:rPr>
          <w:rFonts w:ascii="Times New Roman" w:hAnsi="Times New Roman"/>
          <w:sz w:val="28"/>
          <w:szCs w:val="28"/>
        </w:rPr>
      </w:pPr>
      <w:r w:rsidRPr="00080C0D">
        <w:rPr>
          <w:rFonts w:ascii="Times New Roman" w:hAnsi="Times New Roman"/>
          <w:sz w:val="28"/>
          <w:szCs w:val="28"/>
        </w:rPr>
        <w:t xml:space="preserve">     </w:t>
      </w:r>
      <w:r w:rsidR="005C743B">
        <w:rPr>
          <w:rFonts w:ascii="Times New Roman" w:hAnsi="Times New Roman"/>
          <w:sz w:val="28"/>
          <w:szCs w:val="28"/>
        </w:rPr>
        <w:t xml:space="preserve">       </w:t>
      </w:r>
      <w:r w:rsidRPr="00080C0D">
        <w:rPr>
          <w:rFonts w:ascii="Times New Roman" w:hAnsi="Times New Roman"/>
          <w:sz w:val="28"/>
          <w:szCs w:val="28"/>
        </w:rPr>
        <w:t>3)     Участие народных дружинников в мероприятиях по охране  общественного порядка составит 1</w:t>
      </w:r>
      <w:r w:rsidR="00BB683E">
        <w:rPr>
          <w:rFonts w:ascii="Times New Roman" w:hAnsi="Times New Roman"/>
          <w:sz w:val="28"/>
          <w:szCs w:val="28"/>
        </w:rPr>
        <w:t>9</w:t>
      </w:r>
      <w:r w:rsidRPr="00080C0D">
        <w:rPr>
          <w:rFonts w:ascii="Times New Roman" w:hAnsi="Times New Roman"/>
          <w:sz w:val="28"/>
          <w:szCs w:val="28"/>
        </w:rPr>
        <w:t>0 мероприятий к 202</w:t>
      </w:r>
      <w:r w:rsidR="00BB683E">
        <w:rPr>
          <w:rFonts w:ascii="Times New Roman" w:hAnsi="Times New Roman"/>
          <w:sz w:val="28"/>
          <w:szCs w:val="28"/>
        </w:rPr>
        <w:t>4</w:t>
      </w:r>
      <w:r w:rsidRPr="00080C0D">
        <w:rPr>
          <w:rFonts w:ascii="Times New Roman" w:hAnsi="Times New Roman"/>
          <w:sz w:val="28"/>
          <w:szCs w:val="28"/>
        </w:rPr>
        <w:t xml:space="preserve"> году. Значение целевого индикатора определяется как количество мероприятий  по охране  общественного правопорядка с участием народных дружинников и определяется по сведениям ОМВД по Таврическому району.</w:t>
      </w:r>
    </w:p>
    <w:p w:rsidR="001313CB" w:rsidRPr="00080C0D" w:rsidRDefault="001313CB" w:rsidP="002E2E94">
      <w:pPr>
        <w:autoSpaceDE w:val="0"/>
        <w:autoSpaceDN w:val="0"/>
        <w:adjustRightInd w:val="0"/>
        <w:spacing w:after="0" w:line="240" w:lineRule="auto"/>
        <w:rPr>
          <w:rFonts w:ascii="Times New Roman" w:hAnsi="Times New Roman"/>
          <w:sz w:val="28"/>
          <w:szCs w:val="28"/>
        </w:rPr>
      </w:pPr>
    </w:p>
    <w:p w:rsidR="00992DE6"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9. Система управления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w:t>
      </w:r>
      <w:r w:rsidR="005C743B">
        <w:rPr>
          <w:rFonts w:ascii="Times New Roman" w:hAnsi="Times New Roman"/>
          <w:sz w:val="28"/>
          <w:szCs w:val="28"/>
        </w:rPr>
        <w:t xml:space="preserve">     </w:t>
      </w:r>
      <w:r w:rsidRPr="00080C0D">
        <w:rPr>
          <w:rFonts w:ascii="Times New Roman" w:hAnsi="Times New Roman"/>
          <w:sz w:val="28"/>
          <w:szCs w:val="28"/>
        </w:rPr>
        <w:t xml:space="preserve">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Исполнители основных мероприятий Подпрограммы представляют отчеты о достижении показателей программы не позднее 1 марта года, следующего </w:t>
      </w:r>
      <w:proofErr w:type="gramStart"/>
      <w:r w:rsidRPr="00080C0D">
        <w:rPr>
          <w:rFonts w:ascii="Times New Roman" w:hAnsi="Times New Roman"/>
          <w:sz w:val="28"/>
          <w:szCs w:val="28"/>
        </w:rPr>
        <w:t>за</w:t>
      </w:r>
      <w:proofErr w:type="gramEnd"/>
      <w:r w:rsidRPr="00080C0D">
        <w:rPr>
          <w:rFonts w:ascii="Times New Roman" w:hAnsi="Times New Roman"/>
          <w:sz w:val="28"/>
          <w:szCs w:val="28"/>
        </w:rPr>
        <w:t xml:space="preserve"> отчетным.</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Проведение оценки эффективности реализации Подпрограммы осуществляет Управление культуры Администрации Таврического муниципального района, в соответствии с Порядком проведения оценки эффективности реализации муниципальной программы. </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Управление культуры Администрации Таврического муниципального района в срок до 15 апреля года, следующего за </w:t>
      </w:r>
      <w:proofErr w:type="gramStart"/>
      <w:r w:rsidRPr="00080C0D">
        <w:rPr>
          <w:rFonts w:ascii="Times New Roman" w:hAnsi="Times New Roman"/>
          <w:sz w:val="28"/>
          <w:szCs w:val="28"/>
        </w:rPr>
        <w:t>отчетным</w:t>
      </w:r>
      <w:proofErr w:type="gramEnd"/>
      <w:r w:rsidRPr="00080C0D">
        <w:rPr>
          <w:rFonts w:ascii="Times New Roman" w:hAnsi="Times New Roman"/>
          <w:sz w:val="28"/>
          <w:szCs w:val="28"/>
        </w:rPr>
        <w:t xml:space="preserve"> формирует исчерпывающий отчет о реализации подпрограммы за отчетный финансовый год  и предоставляет ответственному исполнителю в целях формирования отчета муниципальной программы. </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p>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Default="001313CB" w:rsidP="002E2E94">
      <w:pPr>
        <w:pStyle w:val="ConsPlusNormal"/>
        <w:ind w:firstLine="540"/>
        <w:jc w:val="both"/>
        <w:rPr>
          <w:rFonts w:ascii="Times New Roman" w:hAnsi="Times New Roman" w:cs="Times New Roman"/>
          <w:sz w:val="28"/>
          <w:szCs w:val="28"/>
        </w:rPr>
      </w:pPr>
    </w:p>
    <w:p w:rsidR="002E2E94" w:rsidRDefault="002E2E94" w:rsidP="002E2E94">
      <w:pPr>
        <w:pStyle w:val="ConsPlusNormal"/>
        <w:ind w:firstLine="540"/>
        <w:jc w:val="both"/>
        <w:rPr>
          <w:rFonts w:ascii="Times New Roman" w:hAnsi="Times New Roman" w:cs="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154D" w:rsidTr="00BC7A5E">
        <w:tc>
          <w:tcPr>
            <w:tcW w:w="4785" w:type="dxa"/>
          </w:tcPr>
          <w:p w:rsidR="00D6154D" w:rsidRDefault="00D6154D" w:rsidP="00BC7A5E">
            <w:pPr>
              <w:spacing w:after="0" w:line="240" w:lineRule="auto"/>
              <w:jc w:val="right"/>
              <w:rPr>
                <w:rFonts w:ascii="Times New Roman" w:hAnsi="Times New Roman"/>
                <w:sz w:val="28"/>
                <w:szCs w:val="28"/>
              </w:rPr>
            </w:pPr>
          </w:p>
        </w:tc>
        <w:tc>
          <w:tcPr>
            <w:tcW w:w="4786" w:type="dxa"/>
          </w:tcPr>
          <w:p w:rsidR="00D6154D" w:rsidRPr="00D6154D" w:rsidRDefault="00D6154D" w:rsidP="00BC7A5E">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BC7A5E">
            <w:pPr>
              <w:spacing w:after="0" w:line="240" w:lineRule="auto"/>
              <w:rPr>
                <w:rFonts w:ascii="Times New Roman" w:hAnsi="Times New Roman"/>
                <w:sz w:val="28"/>
                <w:szCs w:val="28"/>
              </w:rPr>
            </w:pPr>
          </w:p>
        </w:tc>
      </w:tr>
    </w:tbl>
    <w:p w:rsidR="002E2E94" w:rsidRDefault="002E2E94" w:rsidP="00D6154D">
      <w:pPr>
        <w:spacing w:after="0" w:line="240" w:lineRule="auto"/>
        <w:rPr>
          <w:rFonts w:ascii="Times New Roman" w:hAnsi="Times New Roman"/>
          <w:sz w:val="28"/>
          <w:szCs w:val="28"/>
        </w:rPr>
      </w:pPr>
    </w:p>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color w:val="000000"/>
          <w:sz w:val="28"/>
          <w:szCs w:val="28"/>
        </w:rPr>
      </w:pPr>
      <w:r w:rsidRPr="00080C0D">
        <w:rPr>
          <w:rFonts w:ascii="Times New Roman" w:hAnsi="Times New Roman" w:cs="Times New Roman"/>
          <w:color w:val="000000"/>
          <w:sz w:val="28"/>
          <w:szCs w:val="28"/>
        </w:rPr>
        <w:t>подпрограммы «Регулирование отношений в сфере труда и занятости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5775"/>
      </w:tblGrid>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Наименование муниципальной программы Таврического муниципального района Омской области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widowControl w:val="0"/>
              <w:autoSpaceDE w:val="0"/>
              <w:autoSpaceDN w:val="0"/>
              <w:adjustRightInd w:val="0"/>
              <w:spacing w:after="0" w:line="240" w:lineRule="auto"/>
              <w:rPr>
                <w:rFonts w:ascii="Times New Roman" w:hAnsi="Times New Roman"/>
                <w:sz w:val="24"/>
                <w:szCs w:val="24"/>
              </w:rPr>
            </w:pPr>
            <w:r w:rsidRPr="00054B28">
              <w:rPr>
                <w:rFonts w:ascii="Times New Roman" w:hAnsi="Times New Roman"/>
                <w:color w:val="000000"/>
                <w:sz w:val="24"/>
                <w:szCs w:val="24"/>
              </w:rPr>
              <w:t>«</w:t>
            </w:r>
            <w:r w:rsidRPr="00054B28">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9967C6">
              <w:rPr>
                <w:rFonts w:ascii="Times New Roman" w:hAnsi="Times New Roman"/>
                <w:sz w:val="24"/>
                <w:szCs w:val="24"/>
              </w:rPr>
              <w:t>7</w:t>
            </w:r>
            <w:r w:rsidRPr="00054B28">
              <w:rPr>
                <w:rFonts w:ascii="Times New Roman" w:hAnsi="Times New Roman"/>
                <w:sz w:val="24"/>
                <w:szCs w:val="24"/>
              </w:rPr>
              <w:t xml:space="preserve"> годы»</w:t>
            </w:r>
          </w:p>
          <w:p w:rsidR="001313CB" w:rsidRPr="00054B28" w:rsidRDefault="001313CB" w:rsidP="002E2E94">
            <w:pPr>
              <w:spacing w:after="0" w:line="240" w:lineRule="auto"/>
              <w:rPr>
                <w:rFonts w:ascii="Times New Roman" w:hAnsi="Times New Roman"/>
                <w:color w:val="000000"/>
                <w:sz w:val="24"/>
                <w:szCs w:val="24"/>
              </w:rPr>
            </w:pP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Наименование подпрограммы муниципальной программы Таврического муниципального района (далее – подпрограмма)</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sz w:val="24"/>
                <w:szCs w:val="24"/>
              </w:rPr>
              <w:t>«Регулирование отношений в сфере труда и занятости населения»</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ConsPlusCell"/>
              <w:jc w:val="both"/>
              <w:rPr>
                <w:sz w:val="24"/>
                <w:szCs w:val="24"/>
              </w:rPr>
            </w:pPr>
            <w:r w:rsidRPr="00054B28">
              <w:rPr>
                <w:sz w:val="24"/>
                <w:szCs w:val="24"/>
              </w:rPr>
              <w:t xml:space="preserve">Администрация Таврического муниципального района </w:t>
            </w:r>
            <w:r w:rsidRPr="00054B28">
              <w:rPr>
                <w:color w:val="000000"/>
                <w:sz w:val="24"/>
                <w:szCs w:val="24"/>
              </w:rPr>
              <w:t>Омской области</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ConsPlusCell"/>
              <w:jc w:val="both"/>
              <w:rPr>
                <w:sz w:val="24"/>
                <w:szCs w:val="24"/>
              </w:rPr>
            </w:pPr>
            <w:r w:rsidRPr="00054B28">
              <w:rPr>
                <w:sz w:val="24"/>
                <w:szCs w:val="24"/>
              </w:rPr>
              <w:t xml:space="preserve">Администрация Таврического муниципального района </w:t>
            </w:r>
            <w:r w:rsidRPr="00054B28">
              <w:rPr>
                <w:color w:val="000000"/>
                <w:sz w:val="24"/>
                <w:szCs w:val="24"/>
              </w:rPr>
              <w:t>Омской области</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rPr>
            </w:pPr>
            <w:r w:rsidRPr="00054B28">
              <w:rPr>
                <w:rFonts w:ascii="Times New Roman" w:hAnsi="Times New Roman"/>
                <w:color w:val="000000"/>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hd w:val="clear" w:color="auto" w:fill="FFFFFF"/>
              <w:spacing w:after="0" w:line="240" w:lineRule="auto"/>
              <w:rPr>
                <w:rFonts w:ascii="Times New Roman" w:hAnsi="Times New Roman"/>
                <w:color w:val="000000"/>
                <w:sz w:val="24"/>
                <w:szCs w:val="24"/>
              </w:rPr>
            </w:pPr>
            <w:r w:rsidRPr="00054B28">
              <w:rPr>
                <w:rFonts w:ascii="Times New Roman" w:hAnsi="Times New Roman"/>
                <w:sz w:val="24"/>
                <w:szCs w:val="24"/>
              </w:rPr>
              <w:t>Администрация Таврического муниципального района (далее Администрация района), Координационный совет содействия занятости населения,</w:t>
            </w:r>
            <w:r w:rsidRPr="00054B28">
              <w:rPr>
                <w:rFonts w:ascii="Times New Roman" w:hAnsi="Times New Roman"/>
                <w:color w:val="000000"/>
                <w:sz w:val="24"/>
                <w:szCs w:val="24"/>
              </w:rPr>
              <w:t xml:space="preserve"> Управление образования Администрации Таврического муниципального района Омской области</w:t>
            </w:r>
          </w:p>
        </w:tc>
      </w:tr>
      <w:tr w:rsidR="001313CB" w:rsidRPr="00054B28" w:rsidTr="00054B28">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Сроки реализации подпрограммы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9967C6">
            <w:pPr>
              <w:pStyle w:val="ConsPlusCell"/>
              <w:rPr>
                <w:color w:val="000000"/>
                <w:sz w:val="24"/>
                <w:szCs w:val="24"/>
              </w:rPr>
            </w:pPr>
            <w:r w:rsidRPr="00054B28">
              <w:rPr>
                <w:color w:val="000000"/>
                <w:sz w:val="24"/>
                <w:szCs w:val="24"/>
              </w:rPr>
              <w:t>2020 – 202</w:t>
            </w:r>
            <w:r w:rsidR="009967C6">
              <w:rPr>
                <w:color w:val="000000"/>
                <w:sz w:val="24"/>
                <w:szCs w:val="24"/>
              </w:rPr>
              <w:t>7</w:t>
            </w:r>
            <w:r w:rsidRPr="00054B28">
              <w:rPr>
                <w:color w:val="000000"/>
                <w:sz w:val="24"/>
                <w:szCs w:val="24"/>
              </w:rPr>
              <w:t xml:space="preserve"> годы</w:t>
            </w:r>
          </w:p>
        </w:tc>
      </w:tr>
      <w:tr w:rsidR="001313CB" w:rsidRPr="00054B28" w:rsidTr="009A526C">
        <w:trPr>
          <w:trHeight w:val="401"/>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Цель подпрограммы </w:t>
            </w:r>
          </w:p>
        </w:tc>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1313CB" w:rsidRPr="000D4508" w:rsidRDefault="0011265D" w:rsidP="0011265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13CB" w:rsidRPr="000D4508">
              <w:rPr>
                <w:rFonts w:ascii="Times New Roman" w:hAnsi="Times New Roman"/>
                <w:color w:val="000000"/>
                <w:sz w:val="24"/>
                <w:szCs w:val="24"/>
              </w:rPr>
              <w:t xml:space="preserve">Цель: </w:t>
            </w:r>
            <w:r w:rsidR="001313CB" w:rsidRPr="000D4508">
              <w:rPr>
                <w:rFonts w:ascii="Times New Roman" w:hAnsi="Times New Roman"/>
                <w:sz w:val="24"/>
                <w:szCs w:val="24"/>
              </w:rPr>
              <w:t>С</w:t>
            </w:r>
            <w:r w:rsidR="001313CB" w:rsidRPr="000D4508">
              <w:rPr>
                <w:rFonts w:ascii="Times New Roman" w:hAnsi="Times New Roman"/>
                <w:color w:val="000000"/>
                <w:sz w:val="24"/>
                <w:szCs w:val="24"/>
              </w:rPr>
              <w:t>нижение уровня общей безработицы и профессиональных рисков в системе охраны труда.</w:t>
            </w:r>
          </w:p>
          <w:p w:rsidR="001313CB" w:rsidRPr="000D4508" w:rsidRDefault="001313CB" w:rsidP="002E2E94">
            <w:pPr>
              <w:shd w:val="clear" w:color="auto" w:fill="FFFFFF"/>
              <w:spacing w:after="0" w:line="240" w:lineRule="auto"/>
              <w:jc w:val="both"/>
              <w:rPr>
                <w:rFonts w:ascii="Times New Roman" w:hAnsi="Times New Roman"/>
                <w:color w:val="000000"/>
                <w:sz w:val="24"/>
                <w:szCs w:val="24"/>
              </w:rPr>
            </w:pPr>
          </w:p>
        </w:tc>
      </w:tr>
      <w:tr w:rsidR="001313CB" w:rsidRPr="00054B28" w:rsidTr="009A526C">
        <w:trPr>
          <w:trHeight w:val="328"/>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Задачи подпрограммы </w:t>
            </w:r>
          </w:p>
        </w:tc>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1313CB" w:rsidRPr="000D4508" w:rsidRDefault="001313CB" w:rsidP="002E2E94">
            <w:pPr>
              <w:shd w:val="clear" w:color="auto" w:fill="FFFFFF"/>
              <w:spacing w:after="0" w:line="240" w:lineRule="auto"/>
              <w:jc w:val="both"/>
              <w:rPr>
                <w:rFonts w:ascii="Times New Roman" w:hAnsi="Times New Roman"/>
                <w:color w:val="000000"/>
                <w:sz w:val="24"/>
                <w:szCs w:val="24"/>
              </w:rPr>
            </w:pPr>
            <w:r w:rsidRPr="000D4508">
              <w:rPr>
                <w:rFonts w:ascii="Times New Roman" w:hAnsi="Times New Roman"/>
                <w:color w:val="000000"/>
                <w:sz w:val="24"/>
                <w:szCs w:val="24"/>
              </w:rPr>
              <w:t>Задачи:</w:t>
            </w:r>
          </w:p>
          <w:p w:rsidR="001313CB" w:rsidRPr="000D4508" w:rsidRDefault="001313CB" w:rsidP="002E2E94">
            <w:pPr>
              <w:pStyle w:val="ad"/>
              <w:numPr>
                <w:ilvl w:val="0"/>
                <w:numId w:val="15"/>
              </w:numPr>
              <w:shd w:val="clear" w:color="auto" w:fill="FFFFFF"/>
              <w:ind w:left="0" w:firstLine="360"/>
              <w:jc w:val="both"/>
              <w:rPr>
                <w:color w:val="000000"/>
              </w:rPr>
            </w:pPr>
            <w:r w:rsidRPr="000D4508">
              <w:rPr>
                <w:color w:val="000000"/>
              </w:rPr>
              <w:t xml:space="preserve">снижение уровня общей безработицы путем поддержки отдельных категорий незанятого </w:t>
            </w:r>
            <w:r w:rsidRPr="000D4508">
              <w:rPr>
                <w:color w:val="000000"/>
              </w:rPr>
              <w:lastRenderedPageBreak/>
              <w:t>населения, испытывающих трудности в поиске работы, осуществление мер по организации занятости несовершеннолетних граждан;</w:t>
            </w:r>
          </w:p>
          <w:p w:rsidR="001313CB" w:rsidRPr="000D4508" w:rsidRDefault="001313CB" w:rsidP="002E2E94">
            <w:pPr>
              <w:pStyle w:val="ad"/>
              <w:numPr>
                <w:ilvl w:val="0"/>
                <w:numId w:val="15"/>
              </w:numPr>
              <w:shd w:val="clear" w:color="auto" w:fill="FFFFFF"/>
              <w:ind w:left="0" w:firstLine="326"/>
              <w:jc w:val="both"/>
              <w:rPr>
                <w:color w:val="000000"/>
              </w:rPr>
            </w:pPr>
            <w:r w:rsidRPr="000D4508">
              <w:t>внедрение механизмов управления профессиональными рисками в системы управления охраной труда в организациях, расположенных на территории Таврического муниципального района</w:t>
            </w:r>
          </w:p>
        </w:tc>
      </w:tr>
      <w:tr w:rsidR="001313CB" w:rsidRPr="00054B28" w:rsidTr="00054B28">
        <w:trPr>
          <w:trHeight w:val="647"/>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autoSpaceDE w:val="0"/>
              <w:autoSpaceDN w:val="0"/>
              <w:adjustRightInd w:val="0"/>
              <w:spacing w:after="0" w:line="240" w:lineRule="auto"/>
              <w:rPr>
                <w:rFonts w:ascii="Times New Roman" w:hAnsi="Times New Roman"/>
                <w:color w:val="000000"/>
                <w:sz w:val="24"/>
                <w:szCs w:val="24"/>
                <w:highlight w:val="yellow"/>
              </w:rPr>
            </w:pPr>
            <w:r w:rsidRPr="00054B28">
              <w:rPr>
                <w:rFonts w:ascii="Times New Roman" w:hAnsi="Times New Roman"/>
                <w:color w:val="000000"/>
                <w:sz w:val="24"/>
                <w:szCs w:val="24"/>
              </w:rPr>
              <w:lastRenderedPageBreak/>
              <w:t>Перечень основных мероприятий</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numPr>
                <w:ilvl w:val="0"/>
                <w:numId w:val="13"/>
              </w:numPr>
              <w:shd w:val="clear" w:color="auto" w:fill="FFFFFF"/>
              <w:tabs>
                <w:tab w:val="clear" w:pos="720"/>
                <w:tab w:val="num" w:pos="107"/>
              </w:tabs>
              <w:spacing w:after="0" w:line="240" w:lineRule="auto"/>
              <w:ind w:left="0" w:firstLine="0"/>
              <w:jc w:val="both"/>
              <w:rPr>
                <w:rFonts w:ascii="Times New Roman" w:hAnsi="Times New Roman"/>
                <w:color w:val="000000"/>
                <w:sz w:val="24"/>
                <w:szCs w:val="24"/>
              </w:rPr>
            </w:pPr>
            <w:r w:rsidRPr="00054B28">
              <w:rPr>
                <w:rFonts w:ascii="Times New Roman" w:hAnsi="Times New Roman"/>
                <w:sz w:val="24"/>
                <w:szCs w:val="24"/>
              </w:rPr>
              <w:t>Мероприятия в области содействия занятости населения;</w:t>
            </w:r>
          </w:p>
          <w:p w:rsidR="001313CB" w:rsidRPr="00054B28" w:rsidRDefault="001313CB" w:rsidP="002E2E94">
            <w:pPr>
              <w:numPr>
                <w:ilvl w:val="0"/>
                <w:numId w:val="13"/>
              </w:numPr>
              <w:shd w:val="clear" w:color="auto" w:fill="FFFFFF"/>
              <w:tabs>
                <w:tab w:val="clear" w:pos="720"/>
                <w:tab w:val="num" w:pos="107"/>
              </w:tabs>
              <w:spacing w:after="0" w:line="240" w:lineRule="auto"/>
              <w:ind w:left="0" w:firstLine="0"/>
              <w:jc w:val="both"/>
              <w:rPr>
                <w:rFonts w:ascii="Times New Roman" w:hAnsi="Times New Roman"/>
                <w:color w:val="000000"/>
                <w:sz w:val="24"/>
                <w:szCs w:val="24"/>
              </w:rPr>
            </w:pPr>
            <w:r w:rsidRPr="00054B28">
              <w:rPr>
                <w:rFonts w:ascii="Times New Roman" w:hAnsi="Times New Roman"/>
                <w:sz w:val="24"/>
                <w:szCs w:val="24"/>
              </w:rPr>
              <w:t>Организационно-техническое обеспечение охраны труда</w:t>
            </w:r>
          </w:p>
        </w:tc>
      </w:tr>
      <w:tr w:rsidR="001313CB" w:rsidRPr="00054B28" w:rsidTr="00054B28">
        <w:trPr>
          <w:trHeight w:val="701"/>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 xml:space="preserve">Объемы и источники финансирования подпрограммы в целом и по годам ее реализации </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     Общий объем финансирования программы составляет </w:t>
            </w:r>
            <w:r w:rsidR="000D4508">
              <w:rPr>
                <w:rFonts w:ascii="Times New Roman" w:hAnsi="Times New Roman" w:cs="Times New Roman"/>
                <w:sz w:val="24"/>
                <w:szCs w:val="24"/>
              </w:rPr>
              <w:t>16164021,83</w:t>
            </w:r>
            <w:r w:rsidRPr="00054B28">
              <w:rPr>
                <w:rFonts w:ascii="Times New Roman" w:hAnsi="Times New Roman" w:cs="Times New Roman"/>
                <w:sz w:val="24"/>
                <w:szCs w:val="24"/>
              </w:rPr>
              <w:t xml:space="preserve">  рубл</w:t>
            </w:r>
            <w:r w:rsidR="000D4508">
              <w:rPr>
                <w:rFonts w:ascii="Times New Roman" w:hAnsi="Times New Roman" w:cs="Times New Roman"/>
                <w:sz w:val="24"/>
                <w:szCs w:val="24"/>
              </w:rPr>
              <w:t>ь</w:t>
            </w:r>
            <w:r w:rsidRPr="00054B28">
              <w:rPr>
                <w:rFonts w:ascii="Times New Roman" w:hAnsi="Times New Roman" w:cs="Times New Roman"/>
                <w:sz w:val="24"/>
                <w:szCs w:val="24"/>
              </w:rPr>
              <w:t xml:space="preserve"> в том числе:</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2020 год –  </w:t>
            </w:r>
            <w:r w:rsidR="00D8297A">
              <w:rPr>
                <w:rFonts w:ascii="Times New Roman" w:hAnsi="Times New Roman" w:cs="Times New Roman"/>
                <w:sz w:val="24"/>
                <w:szCs w:val="24"/>
              </w:rPr>
              <w:t>4363568,39</w:t>
            </w:r>
            <w:r w:rsidRPr="00054B28">
              <w:rPr>
                <w:rFonts w:ascii="Times New Roman" w:hAnsi="Times New Roman" w:cs="Times New Roman"/>
                <w:sz w:val="24"/>
                <w:szCs w:val="24"/>
              </w:rPr>
              <w:t xml:space="preserve">  рублей;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2021 год –  </w:t>
            </w:r>
            <w:r w:rsidR="00D8297A">
              <w:rPr>
                <w:rFonts w:ascii="Times New Roman" w:hAnsi="Times New Roman" w:cs="Times New Roman"/>
                <w:sz w:val="24"/>
                <w:szCs w:val="24"/>
              </w:rPr>
              <w:t>3225526,25</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2022 год –  </w:t>
            </w:r>
            <w:r w:rsidR="00D8297A">
              <w:rPr>
                <w:rFonts w:ascii="Times New Roman" w:hAnsi="Times New Roman" w:cs="Times New Roman"/>
                <w:sz w:val="24"/>
                <w:szCs w:val="24"/>
              </w:rPr>
              <w:t>4947815,99</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2023год –   </w:t>
            </w:r>
            <w:r w:rsidR="000D4508">
              <w:rPr>
                <w:rFonts w:ascii="Times New Roman" w:hAnsi="Times New Roman" w:cs="Times New Roman"/>
                <w:sz w:val="24"/>
                <w:szCs w:val="24"/>
              </w:rPr>
              <w:t>1662282,00</w:t>
            </w:r>
            <w:r w:rsidR="00923D55">
              <w:rPr>
                <w:rFonts w:ascii="Times New Roman" w:hAnsi="Times New Roman" w:cs="Times New Roman"/>
                <w:sz w:val="24"/>
                <w:szCs w:val="24"/>
              </w:rPr>
              <w:t xml:space="preserve"> рубля</w:t>
            </w:r>
            <w:r w:rsidRPr="00054B28">
              <w:rPr>
                <w:rFonts w:ascii="Times New Roman" w:hAnsi="Times New Roman" w:cs="Times New Roman"/>
                <w:sz w:val="24"/>
                <w:szCs w:val="24"/>
              </w:rPr>
              <w:t xml:space="preserve">;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2024 год –  </w:t>
            </w:r>
            <w:r w:rsidR="000D4508">
              <w:rPr>
                <w:rFonts w:ascii="Times New Roman" w:hAnsi="Times New Roman" w:cs="Times New Roman"/>
                <w:sz w:val="24"/>
                <w:szCs w:val="24"/>
              </w:rPr>
              <w:t>1964829</w:t>
            </w:r>
            <w:r w:rsidR="00D8297A">
              <w:rPr>
                <w:rFonts w:ascii="Times New Roman" w:hAnsi="Times New Roman" w:cs="Times New Roman"/>
                <w:sz w:val="24"/>
                <w:szCs w:val="24"/>
              </w:rPr>
              <w:t>,00</w:t>
            </w:r>
            <w:r w:rsidRPr="00054B28">
              <w:rPr>
                <w:rFonts w:ascii="Times New Roman" w:hAnsi="Times New Roman" w:cs="Times New Roman"/>
                <w:sz w:val="24"/>
                <w:szCs w:val="24"/>
              </w:rPr>
              <w:t xml:space="preserve">  рублей;</w:t>
            </w:r>
          </w:p>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2025 год –  </w:t>
            </w:r>
            <w:r w:rsidR="000D4508">
              <w:rPr>
                <w:rFonts w:ascii="Times New Roman" w:hAnsi="Times New Roman"/>
                <w:sz w:val="24"/>
                <w:szCs w:val="24"/>
              </w:rPr>
              <w:t>0,00</w:t>
            </w:r>
            <w:r w:rsidRPr="00054B28">
              <w:rPr>
                <w:rFonts w:ascii="Times New Roman" w:hAnsi="Times New Roman"/>
                <w:sz w:val="24"/>
                <w:szCs w:val="24"/>
              </w:rPr>
              <w:t xml:space="preserve"> рублей; </w:t>
            </w:r>
          </w:p>
          <w:p w:rsidR="001313CB"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2026 год –  </w:t>
            </w:r>
            <w:r w:rsidR="000D4508">
              <w:rPr>
                <w:rFonts w:ascii="Times New Roman" w:hAnsi="Times New Roman"/>
                <w:sz w:val="24"/>
                <w:szCs w:val="24"/>
              </w:rPr>
              <w:t>0,00</w:t>
            </w:r>
            <w:r w:rsidRPr="00054B28">
              <w:rPr>
                <w:rFonts w:ascii="Times New Roman" w:hAnsi="Times New Roman"/>
                <w:sz w:val="24"/>
                <w:szCs w:val="24"/>
              </w:rPr>
              <w:t xml:space="preserve"> рублей</w:t>
            </w:r>
            <w:r w:rsidR="0011265D">
              <w:rPr>
                <w:rFonts w:ascii="Times New Roman" w:hAnsi="Times New Roman"/>
                <w:sz w:val="24"/>
                <w:szCs w:val="24"/>
              </w:rPr>
              <w:t>;</w:t>
            </w:r>
          </w:p>
          <w:p w:rsidR="0011265D" w:rsidRPr="00054B28" w:rsidRDefault="0011265D" w:rsidP="002E2E94">
            <w:pPr>
              <w:spacing w:after="0" w:line="240" w:lineRule="auto"/>
              <w:jc w:val="both"/>
              <w:rPr>
                <w:rFonts w:ascii="Times New Roman" w:hAnsi="Times New Roman"/>
                <w:sz w:val="24"/>
                <w:szCs w:val="24"/>
              </w:rPr>
            </w:pPr>
            <w:r w:rsidRPr="00054B28">
              <w:rPr>
                <w:rFonts w:ascii="Times New Roman" w:hAnsi="Times New Roman"/>
                <w:sz w:val="24"/>
                <w:szCs w:val="24"/>
              </w:rPr>
              <w:t>202</w:t>
            </w:r>
            <w:r>
              <w:rPr>
                <w:rFonts w:ascii="Times New Roman" w:hAnsi="Times New Roman"/>
                <w:sz w:val="24"/>
                <w:szCs w:val="24"/>
              </w:rPr>
              <w:t>7</w:t>
            </w:r>
            <w:r w:rsidRPr="00054B28">
              <w:rPr>
                <w:rFonts w:ascii="Times New Roman" w:hAnsi="Times New Roman"/>
                <w:sz w:val="24"/>
                <w:szCs w:val="24"/>
              </w:rPr>
              <w:t xml:space="preserve"> год –  </w:t>
            </w:r>
            <w:r>
              <w:rPr>
                <w:rFonts w:ascii="Times New Roman" w:hAnsi="Times New Roman"/>
                <w:sz w:val="24"/>
                <w:szCs w:val="24"/>
              </w:rPr>
              <w:t>0,00</w:t>
            </w:r>
            <w:r w:rsidRPr="00054B28">
              <w:rPr>
                <w:rFonts w:ascii="Times New Roman" w:hAnsi="Times New Roman"/>
                <w:sz w:val="24"/>
                <w:szCs w:val="24"/>
              </w:rPr>
              <w:t xml:space="preserve"> рублей</w:t>
            </w:r>
            <w:r>
              <w:rPr>
                <w:rFonts w:ascii="Times New Roman" w:hAnsi="Times New Roman"/>
                <w:sz w:val="24"/>
                <w:szCs w:val="24"/>
              </w:rPr>
              <w:t>.</w:t>
            </w:r>
          </w:p>
          <w:p w:rsidR="001313CB" w:rsidRPr="00054B28" w:rsidRDefault="001313CB" w:rsidP="002E2E94">
            <w:pPr>
              <w:shd w:val="clear" w:color="auto" w:fill="FFFFFF"/>
              <w:spacing w:after="0" w:line="240" w:lineRule="auto"/>
              <w:rPr>
                <w:rFonts w:ascii="Times New Roman" w:hAnsi="Times New Roman"/>
                <w:color w:val="000000"/>
                <w:sz w:val="24"/>
                <w:szCs w:val="24"/>
              </w:rPr>
            </w:pPr>
            <w:r w:rsidRPr="00054B28">
              <w:rPr>
                <w:rFonts w:ascii="Times New Roman" w:hAnsi="Times New Roman"/>
                <w:sz w:val="24"/>
                <w:szCs w:val="24"/>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54B28" w:rsidTr="00054B28">
        <w:trPr>
          <w:trHeight w:val="697"/>
        </w:trPr>
        <w:tc>
          <w:tcPr>
            <w:tcW w:w="3794" w:type="dxa"/>
            <w:tcBorders>
              <w:top w:val="single" w:sz="4" w:space="0" w:color="000000"/>
              <w:left w:val="single" w:sz="4" w:space="0" w:color="000000"/>
              <w:bottom w:val="single" w:sz="4" w:space="0" w:color="000000"/>
              <w:right w:val="single" w:sz="4" w:space="0" w:color="000000"/>
            </w:tcBorders>
          </w:tcPr>
          <w:p w:rsidR="001313CB" w:rsidRPr="00054B28" w:rsidRDefault="00054B28" w:rsidP="002E2E94">
            <w:pPr>
              <w:spacing w:after="0" w:line="240" w:lineRule="auto"/>
              <w:rPr>
                <w:rFonts w:ascii="Times New Roman" w:hAnsi="Times New Roman"/>
                <w:color w:val="000000"/>
                <w:sz w:val="24"/>
                <w:szCs w:val="24"/>
              </w:rPr>
            </w:pPr>
            <w:r w:rsidRPr="00054B28">
              <w:rPr>
                <w:rFonts w:ascii="Times New Roman" w:hAnsi="Times New Roman"/>
                <w:color w:val="000000"/>
                <w:sz w:val="24"/>
                <w:szCs w:val="24"/>
              </w:rPr>
              <w:t>Ожидаемые результаты реализации подпрограммы</w:t>
            </w:r>
          </w:p>
        </w:tc>
        <w:tc>
          <w:tcPr>
            <w:tcW w:w="5775" w:type="dxa"/>
            <w:tcBorders>
              <w:top w:val="single" w:sz="4" w:space="0" w:color="000000"/>
              <w:left w:val="single" w:sz="4" w:space="0" w:color="000000"/>
              <w:bottom w:val="single" w:sz="4" w:space="0" w:color="000000"/>
              <w:right w:val="single" w:sz="4" w:space="0" w:color="000000"/>
            </w:tcBorders>
          </w:tcPr>
          <w:p w:rsidR="001313CB" w:rsidRPr="00054B28" w:rsidRDefault="001313CB" w:rsidP="002E2E94">
            <w:pPr>
              <w:pStyle w:val="ad"/>
              <w:numPr>
                <w:ilvl w:val="0"/>
                <w:numId w:val="18"/>
              </w:numPr>
              <w:autoSpaceDE w:val="0"/>
              <w:autoSpaceDN w:val="0"/>
              <w:adjustRightInd w:val="0"/>
              <w:ind w:left="0" w:firstLine="326"/>
              <w:jc w:val="both"/>
              <w:rPr>
                <w:color w:val="000000"/>
              </w:rPr>
            </w:pPr>
            <w:r w:rsidRPr="00054B28">
              <w:rPr>
                <w:color w:val="000000"/>
              </w:rPr>
              <w:t xml:space="preserve">Снижение уровня регистрируемой безработицы до </w:t>
            </w:r>
            <w:r w:rsidR="0019135A" w:rsidRPr="00054B28">
              <w:rPr>
                <w:color w:val="000000"/>
              </w:rPr>
              <w:t>3</w:t>
            </w:r>
            <w:r w:rsidRPr="00054B28">
              <w:rPr>
                <w:color w:val="000000"/>
              </w:rPr>
              <w:t>,0%   к 202</w:t>
            </w:r>
            <w:r w:rsidR="0011265D">
              <w:rPr>
                <w:color w:val="000000"/>
              </w:rPr>
              <w:t>7</w:t>
            </w:r>
            <w:r w:rsidRPr="00054B28">
              <w:rPr>
                <w:color w:val="000000"/>
              </w:rPr>
              <w:t xml:space="preserve"> году, В 2020 году уровень регистрируемой безработицы составит 2,1 %; в 2021 году – 2,1%; в 2022 году – </w:t>
            </w:r>
            <w:r w:rsidR="0019135A" w:rsidRPr="00054B28">
              <w:rPr>
                <w:color w:val="000000"/>
              </w:rPr>
              <w:t>3</w:t>
            </w:r>
            <w:r w:rsidR="00E778AD">
              <w:rPr>
                <w:color w:val="000000"/>
              </w:rPr>
              <w:t>,1%;</w:t>
            </w:r>
            <w:r w:rsidRPr="00054B28">
              <w:rPr>
                <w:color w:val="000000"/>
              </w:rPr>
              <w:t xml:space="preserve"> в 2023 году – </w:t>
            </w:r>
            <w:r w:rsidR="0019135A" w:rsidRPr="00054B28">
              <w:rPr>
                <w:color w:val="000000"/>
              </w:rPr>
              <w:t>3</w:t>
            </w:r>
            <w:r w:rsidRPr="00054B28">
              <w:rPr>
                <w:color w:val="000000"/>
              </w:rPr>
              <w:t xml:space="preserve">,0%; 2024 году – </w:t>
            </w:r>
            <w:r w:rsidR="0019135A" w:rsidRPr="00054B28">
              <w:rPr>
                <w:color w:val="000000"/>
              </w:rPr>
              <w:t>3</w:t>
            </w:r>
            <w:r w:rsidRPr="00054B28">
              <w:rPr>
                <w:color w:val="000000"/>
              </w:rPr>
              <w:t xml:space="preserve">,0%; в 2025 году – </w:t>
            </w:r>
            <w:r w:rsidR="0057132F">
              <w:rPr>
                <w:color w:val="000000"/>
              </w:rPr>
              <w:t>3</w:t>
            </w:r>
            <w:r w:rsidRPr="00054B28">
              <w:rPr>
                <w:color w:val="000000"/>
              </w:rPr>
              <w:t>,</w:t>
            </w:r>
            <w:r w:rsidR="0019135A" w:rsidRPr="00054B28">
              <w:rPr>
                <w:color w:val="000000"/>
              </w:rPr>
              <w:t>0%; в 2026 году – 3</w:t>
            </w:r>
            <w:r w:rsidR="0011265D">
              <w:rPr>
                <w:color w:val="000000"/>
              </w:rPr>
              <w:t>,0%,</w:t>
            </w:r>
            <w:r w:rsidR="0011265D" w:rsidRPr="00054B28">
              <w:rPr>
                <w:color w:val="000000"/>
              </w:rPr>
              <w:t xml:space="preserve"> в 202</w:t>
            </w:r>
            <w:r w:rsidR="0011265D">
              <w:rPr>
                <w:color w:val="000000"/>
              </w:rPr>
              <w:t>7</w:t>
            </w:r>
            <w:r w:rsidR="0011265D" w:rsidRPr="00054B28">
              <w:rPr>
                <w:color w:val="000000"/>
              </w:rPr>
              <w:t xml:space="preserve"> году – 3,0%.</w:t>
            </w:r>
          </w:p>
          <w:p w:rsidR="001313CB" w:rsidRPr="00054B28" w:rsidRDefault="001313CB" w:rsidP="002E2E94">
            <w:pPr>
              <w:pStyle w:val="ad"/>
              <w:numPr>
                <w:ilvl w:val="0"/>
                <w:numId w:val="18"/>
              </w:numPr>
              <w:autoSpaceDE w:val="0"/>
              <w:autoSpaceDN w:val="0"/>
              <w:adjustRightInd w:val="0"/>
              <w:ind w:left="0" w:firstLine="326"/>
              <w:jc w:val="both"/>
              <w:rPr>
                <w:color w:val="000000"/>
              </w:rPr>
            </w:pPr>
            <w:r w:rsidRPr="00054B28">
              <w:t>Удельный вес коллективных договоров, заключенных профсоюзами в общем количестве заключенных коллективных договоров до 100% к 2026 году, в том числе по годам реализации Подпрограммы  100% ежегодно.</w:t>
            </w:r>
          </w:p>
        </w:tc>
      </w:tr>
    </w:tbl>
    <w:p w:rsidR="001313CB" w:rsidRDefault="001313CB" w:rsidP="002E2E94">
      <w:pPr>
        <w:autoSpaceDE w:val="0"/>
        <w:autoSpaceDN w:val="0"/>
        <w:adjustRightInd w:val="0"/>
        <w:spacing w:after="0" w:line="240" w:lineRule="auto"/>
        <w:rPr>
          <w:rFonts w:ascii="Times New Roman" w:hAnsi="Times New Roman"/>
          <w:sz w:val="28"/>
          <w:szCs w:val="28"/>
        </w:rPr>
      </w:pPr>
    </w:p>
    <w:p w:rsidR="00923D55" w:rsidRPr="00080C0D" w:rsidRDefault="00923D55" w:rsidP="002E2E94">
      <w:pPr>
        <w:autoSpaceDE w:val="0"/>
        <w:autoSpaceDN w:val="0"/>
        <w:adjustRightInd w:val="0"/>
        <w:spacing w:after="0" w:line="240" w:lineRule="auto"/>
        <w:rPr>
          <w:rFonts w:ascii="Times New Roman" w:hAnsi="Times New Roman"/>
          <w:sz w:val="28"/>
          <w:szCs w:val="28"/>
        </w:rPr>
      </w:pPr>
    </w:p>
    <w:p w:rsidR="00923D55"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2. Сфера социально-экономического развития </w:t>
      </w:r>
    </w:p>
    <w:p w:rsidR="00923D55"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Таврического муниципального района Омской области, </w:t>
      </w:r>
    </w:p>
    <w:p w:rsidR="001313CB"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в </w:t>
      </w:r>
      <w:proofErr w:type="gramStart"/>
      <w:r w:rsidRPr="00080C0D">
        <w:rPr>
          <w:rFonts w:ascii="Times New Roman" w:hAnsi="Times New Roman"/>
          <w:sz w:val="28"/>
          <w:szCs w:val="28"/>
        </w:rPr>
        <w:t>рамках</w:t>
      </w:r>
      <w:proofErr w:type="gramEnd"/>
      <w:r w:rsidRPr="00080C0D">
        <w:rPr>
          <w:rFonts w:ascii="Times New Roman" w:hAnsi="Times New Roman"/>
          <w:sz w:val="28"/>
          <w:szCs w:val="28"/>
        </w:rPr>
        <w:t xml:space="preserve"> которой предполагается реализация подпрограммы, основные проблемы, оценка причин их возникновения и прогноз ее развития</w:t>
      </w:r>
    </w:p>
    <w:p w:rsidR="00923D55" w:rsidRPr="00080C0D" w:rsidRDefault="00923D55" w:rsidP="002E2E94">
      <w:pPr>
        <w:autoSpaceDE w:val="0"/>
        <w:autoSpaceDN w:val="0"/>
        <w:adjustRightInd w:val="0"/>
        <w:spacing w:after="0" w:line="240" w:lineRule="auto"/>
        <w:jc w:val="center"/>
        <w:rPr>
          <w:rFonts w:ascii="Times New Roman" w:hAnsi="Times New Roman"/>
          <w:sz w:val="28"/>
          <w:szCs w:val="28"/>
        </w:rPr>
      </w:pP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Ситуация на рынке труда Таврического района развивается под влиянием процессов, происходящих в экономике и социальной сфере.</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color w:val="000000"/>
          <w:sz w:val="28"/>
          <w:szCs w:val="28"/>
        </w:rPr>
        <w:t xml:space="preserve">В Таврическом муниципальном районе </w:t>
      </w:r>
      <w:r w:rsidRPr="00080C0D">
        <w:rPr>
          <w:rFonts w:ascii="Times New Roman" w:eastAsia="Calibri" w:hAnsi="Times New Roman"/>
          <w:sz w:val="28"/>
          <w:szCs w:val="28"/>
          <w:lang w:eastAsia="en-US"/>
        </w:rPr>
        <w:t xml:space="preserve">за 1 полугодие 2019 года наблюдалось снижение по некоторым показателям, </w:t>
      </w:r>
      <w:proofErr w:type="gramStart"/>
      <w:r w:rsidRPr="00080C0D">
        <w:rPr>
          <w:rFonts w:ascii="Times New Roman" w:eastAsia="Calibri" w:hAnsi="Times New Roman"/>
          <w:sz w:val="28"/>
          <w:szCs w:val="28"/>
          <w:lang w:eastAsia="en-US"/>
        </w:rPr>
        <w:t>характеризующих</w:t>
      </w:r>
      <w:proofErr w:type="gramEnd"/>
      <w:r w:rsidRPr="00080C0D">
        <w:rPr>
          <w:rFonts w:ascii="Times New Roman" w:eastAsia="Calibri" w:hAnsi="Times New Roman"/>
          <w:sz w:val="28"/>
          <w:szCs w:val="28"/>
          <w:lang w:eastAsia="en-US"/>
        </w:rPr>
        <w:t xml:space="preserve"> социально-экономическое положение района.</w:t>
      </w:r>
    </w:p>
    <w:p w:rsidR="001313CB" w:rsidRPr="00080C0D" w:rsidRDefault="001313CB" w:rsidP="002E2E94">
      <w:pPr>
        <w:spacing w:after="0" w:line="240" w:lineRule="auto"/>
        <w:ind w:firstLine="567"/>
        <w:contextualSpacing/>
        <w:jc w:val="both"/>
        <w:rPr>
          <w:rFonts w:ascii="Times New Roman" w:eastAsia="Calibri" w:hAnsi="Times New Roman"/>
          <w:sz w:val="28"/>
          <w:szCs w:val="28"/>
          <w:highlight w:val="yellow"/>
          <w:lang w:eastAsia="en-US"/>
        </w:rPr>
      </w:pPr>
      <w:proofErr w:type="gramStart"/>
      <w:r w:rsidRPr="00080C0D">
        <w:rPr>
          <w:rFonts w:ascii="Times New Roman" w:eastAsia="Calibri" w:hAnsi="Times New Roman"/>
          <w:sz w:val="28"/>
          <w:szCs w:val="28"/>
          <w:lang w:eastAsia="en-US"/>
        </w:rPr>
        <w:lastRenderedPageBreak/>
        <w:t>Общая численность предприятий всех форм собственности, зарегистрированных на территории Таврического муниципального района, по данным Территориального органа Федеральной службы государственной статистики по Омской области по состоянию на 01 мая 2019 года снизилась, на 27 единиц, по сравнению с данными на 01 мая 2018 года и составила 966 единиц (на 01 мая 2018 года – 993 единицы).</w:t>
      </w:r>
      <w:proofErr w:type="gramEnd"/>
      <w:r w:rsidRPr="00080C0D">
        <w:rPr>
          <w:rFonts w:ascii="Times New Roman" w:eastAsia="Calibri" w:hAnsi="Times New Roman"/>
          <w:sz w:val="28"/>
          <w:szCs w:val="28"/>
          <w:lang w:eastAsia="en-US"/>
        </w:rPr>
        <w:t xml:space="preserve"> В общей численности большинство организаций относится к субъектам малого и среднего предпринимательства.</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Несмотря на определенные трудности, возникающие в процессе деятельности (н</w:t>
      </w:r>
      <w:r w:rsidRPr="00080C0D">
        <w:rPr>
          <w:rFonts w:ascii="Times New Roman" w:hAnsi="Times New Roman"/>
          <w:sz w:val="28"/>
          <w:szCs w:val="28"/>
        </w:rPr>
        <w:t>едостатки налоговой системы, низкий платежеспособный спрос населения, недоступность кредитов, дороговизна сырьевых ресурсов, слабое развитие внутреннего рынка, высокие тарифы на коммунальные услуги, перевозки и т.д.)</w:t>
      </w:r>
      <w:r w:rsidRPr="00080C0D">
        <w:rPr>
          <w:rFonts w:ascii="Times New Roman" w:eastAsia="Calibri" w:hAnsi="Times New Roman"/>
          <w:sz w:val="28"/>
          <w:szCs w:val="28"/>
          <w:lang w:eastAsia="en-US"/>
        </w:rPr>
        <w:t>, за отчетный период увеличилось число индивидуальных предпринимателей, осуществляющих деятельность на территории Таврического муниципального района. Так за период с 01 мая 2018 года по 01 мая 2019 года наблюдается незначительное  увеличение с 693 (по состоянию на 01 мая 2018 года) до 697 единиц.</w:t>
      </w:r>
    </w:p>
    <w:p w:rsidR="001313CB" w:rsidRPr="00080C0D" w:rsidRDefault="001313CB" w:rsidP="002E2E94">
      <w:pPr>
        <w:spacing w:after="0" w:line="240" w:lineRule="auto"/>
        <w:ind w:firstLine="567"/>
        <w:contextualSpacing/>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За 1 полугодие 2019 года на территории Таврического муниципального района создано 83 новых постоянных рабочих мест – регистрация новых индивидуальных предпринимателей.</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Таким образом, сальдо показателей количества вновь созданных и ликвидированных рабочих мест по состоянию на 01 июля 2019 года составляет 5 единиц.</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 xml:space="preserve">Среднесписочная численность работников хозяйствующих субъектов Таврического района по сравнению с началом года увеличилась на 218 человек и по оперативным данным на 01 июля 2019 года составила 6280 человек (на 01 января 2019 года – 6062 человека). </w:t>
      </w:r>
      <w:proofErr w:type="gramStart"/>
      <w:r w:rsidRPr="00080C0D">
        <w:rPr>
          <w:rFonts w:ascii="Times New Roman" w:eastAsia="Calibri" w:hAnsi="Times New Roman"/>
          <w:sz w:val="28"/>
          <w:szCs w:val="28"/>
          <w:lang w:eastAsia="en-US"/>
        </w:rPr>
        <w:t>Это произошло за счет увеличения численности работающих на предприятиях сельскохозяйственного направления, работы на которых имеют сезонный временный характер.</w:t>
      </w:r>
      <w:proofErr w:type="gramEnd"/>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При этом также как и в 2018 году не произошло существенных изменений в распределении численности работающих по отдельным видам экономической деятельности. Наибольшая доля работающих по-прежнему приходится на образование(18,2 %), здравоохранение и предоставление социальных услуг (17,8 %), сельское хозяйство(15,3 %), управление (9,8 %).</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По данным Управления Министерства труда и социального развития Омской области по Таврическому району численность экономически активного населения на 01 июля 2019 года по сравнению с показателем на отчетную дату 2018 года уменьшилась на 74 человек и составила 20976 человек (на 01 июля 2018 года – 21050 человек).</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eastAsia="Calibri" w:hAnsi="Times New Roman"/>
          <w:sz w:val="28"/>
          <w:szCs w:val="28"/>
          <w:lang w:eastAsia="en-US"/>
        </w:rPr>
        <w:t>Уровень общей безработицы по данным Управления Министерства труда и социального развития по Таврическому району составил 6,4 % от экономически активного населения.</w:t>
      </w:r>
    </w:p>
    <w:p w:rsidR="001313CB" w:rsidRPr="00080C0D" w:rsidRDefault="001313CB" w:rsidP="002E2E94">
      <w:pPr>
        <w:spacing w:after="0" w:line="240" w:lineRule="auto"/>
        <w:ind w:firstLine="567"/>
        <w:jc w:val="both"/>
        <w:rPr>
          <w:rFonts w:ascii="Times New Roman" w:eastAsia="Calibri" w:hAnsi="Times New Roman"/>
          <w:sz w:val="28"/>
          <w:szCs w:val="28"/>
          <w:lang w:eastAsia="en-US"/>
        </w:rPr>
      </w:pPr>
      <w:r w:rsidRPr="00080C0D">
        <w:rPr>
          <w:rFonts w:ascii="Times New Roman" w:hAnsi="Times New Roman"/>
          <w:color w:val="000000"/>
          <w:sz w:val="28"/>
          <w:szCs w:val="28"/>
        </w:rPr>
        <w:lastRenderedPageBreak/>
        <w:t xml:space="preserve">Уровень регистрируемой безработицы на 01 июля 2019 года составил 2,2 </w:t>
      </w:r>
      <w:r w:rsidRPr="00080C0D">
        <w:rPr>
          <w:rFonts w:ascii="Times New Roman" w:eastAsia="Calibri" w:hAnsi="Times New Roman"/>
          <w:sz w:val="28"/>
          <w:szCs w:val="28"/>
          <w:lang w:eastAsia="en-US"/>
        </w:rPr>
        <w:t>% от экономически активного населения</w:t>
      </w:r>
      <w:r w:rsidRPr="00080C0D">
        <w:rPr>
          <w:rFonts w:ascii="Times New Roman" w:hAnsi="Times New Roman"/>
          <w:color w:val="000000"/>
          <w:sz w:val="28"/>
          <w:szCs w:val="28"/>
        </w:rPr>
        <w:t>, что соответствует аналогичному периоду прошлого года (на 01 июля 2018 года – 1,7%).</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color w:val="000000"/>
          <w:sz w:val="28"/>
          <w:szCs w:val="28"/>
        </w:rPr>
        <w:t xml:space="preserve">Наиболее высокий уровень регистрируемой безработицы на 01 июля 2019 года наблюдается в следующих сельских поселениях: </w:t>
      </w:r>
      <w:proofErr w:type="spellStart"/>
      <w:r w:rsidRPr="00080C0D">
        <w:rPr>
          <w:rFonts w:ascii="Times New Roman" w:hAnsi="Times New Roman"/>
          <w:color w:val="000000"/>
          <w:sz w:val="28"/>
          <w:szCs w:val="28"/>
        </w:rPr>
        <w:t>Новоуральском</w:t>
      </w:r>
      <w:proofErr w:type="spellEnd"/>
      <w:r w:rsidRPr="00080C0D">
        <w:rPr>
          <w:rFonts w:ascii="Times New Roman" w:hAnsi="Times New Roman"/>
          <w:color w:val="000000"/>
          <w:sz w:val="28"/>
          <w:szCs w:val="28"/>
        </w:rPr>
        <w:t xml:space="preserve"> сельском </w:t>
      </w:r>
      <w:proofErr w:type="gramStart"/>
      <w:r w:rsidRPr="00080C0D">
        <w:rPr>
          <w:rFonts w:ascii="Times New Roman" w:hAnsi="Times New Roman"/>
          <w:color w:val="000000"/>
          <w:sz w:val="28"/>
          <w:szCs w:val="28"/>
        </w:rPr>
        <w:t>поселении</w:t>
      </w:r>
      <w:proofErr w:type="gramEnd"/>
      <w:r w:rsidRPr="00080C0D">
        <w:rPr>
          <w:rFonts w:ascii="Times New Roman" w:hAnsi="Times New Roman"/>
          <w:color w:val="000000"/>
          <w:sz w:val="28"/>
          <w:szCs w:val="28"/>
        </w:rPr>
        <w:t xml:space="preserve"> (4,5%), Ленинском сельском поселении (3,5 %), </w:t>
      </w:r>
      <w:proofErr w:type="spellStart"/>
      <w:r w:rsidRPr="00080C0D">
        <w:rPr>
          <w:rFonts w:ascii="Times New Roman" w:hAnsi="Times New Roman"/>
          <w:color w:val="000000"/>
          <w:sz w:val="28"/>
          <w:szCs w:val="28"/>
        </w:rPr>
        <w:t>Луговском</w:t>
      </w:r>
      <w:proofErr w:type="spellEnd"/>
      <w:r w:rsidRPr="00080C0D">
        <w:rPr>
          <w:rFonts w:ascii="Times New Roman" w:hAnsi="Times New Roman"/>
          <w:color w:val="000000"/>
          <w:sz w:val="28"/>
          <w:szCs w:val="28"/>
        </w:rPr>
        <w:t xml:space="preserve"> сельском поселении (2,6%). </w:t>
      </w:r>
      <w:proofErr w:type="gramStart"/>
      <w:r w:rsidRPr="00080C0D">
        <w:rPr>
          <w:rFonts w:ascii="Times New Roman" w:hAnsi="Times New Roman"/>
          <w:color w:val="000000"/>
          <w:sz w:val="28"/>
          <w:szCs w:val="28"/>
        </w:rPr>
        <w:t xml:space="preserve">Самый низкий уровень регистрируемой безработицы зафиксирован в Пристанском сельском поселении (0,9%),%), </w:t>
      </w:r>
      <w:proofErr w:type="spellStart"/>
      <w:r w:rsidRPr="00080C0D">
        <w:rPr>
          <w:rFonts w:ascii="Times New Roman" w:hAnsi="Times New Roman"/>
          <w:color w:val="000000"/>
          <w:sz w:val="28"/>
          <w:szCs w:val="28"/>
        </w:rPr>
        <w:t>Неверовском</w:t>
      </w:r>
      <w:proofErr w:type="spellEnd"/>
      <w:r w:rsidRPr="00080C0D">
        <w:rPr>
          <w:rFonts w:ascii="Times New Roman" w:hAnsi="Times New Roman"/>
          <w:color w:val="000000"/>
          <w:sz w:val="28"/>
          <w:szCs w:val="28"/>
        </w:rPr>
        <w:t xml:space="preserve"> сельском поселении, (1,2%) </w:t>
      </w:r>
      <w:proofErr w:type="spellStart"/>
      <w:r w:rsidRPr="00080C0D">
        <w:rPr>
          <w:rFonts w:ascii="Times New Roman" w:hAnsi="Times New Roman"/>
          <w:color w:val="000000"/>
          <w:sz w:val="28"/>
          <w:szCs w:val="28"/>
        </w:rPr>
        <w:t>Прииртышском</w:t>
      </w:r>
      <w:proofErr w:type="spellEnd"/>
      <w:r w:rsidRPr="00080C0D">
        <w:rPr>
          <w:rFonts w:ascii="Times New Roman" w:hAnsi="Times New Roman"/>
          <w:color w:val="000000"/>
          <w:sz w:val="28"/>
          <w:szCs w:val="28"/>
        </w:rPr>
        <w:t xml:space="preserve"> сельском поселении (1,4).</w:t>
      </w:r>
      <w:proofErr w:type="gramEnd"/>
      <w:r w:rsidRPr="00080C0D">
        <w:rPr>
          <w:rFonts w:ascii="Times New Roman" w:hAnsi="Times New Roman"/>
          <w:color w:val="000000"/>
          <w:sz w:val="28"/>
          <w:szCs w:val="28"/>
        </w:rPr>
        <w:t xml:space="preserve"> </w:t>
      </w:r>
      <w:r w:rsidRPr="00080C0D">
        <w:rPr>
          <w:rFonts w:ascii="Times New Roman" w:hAnsi="Times New Roman"/>
          <w:sz w:val="28"/>
          <w:szCs w:val="28"/>
        </w:rPr>
        <w:t>На основе проведенного анализа рынка труда Таврического муниципального района можно выделить следующие ключевые проблемы в сфере занятости и на рынке труда:</w:t>
      </w:r>
    </w:p>
    <w:p w:rsidR="001313CB" w:rsidRPr="00080C0D" w:rsidRDefault="00923D55" w:rsidP="00923D55">
      <w:pPr>
        <w:numPr>
          <w:ilvl w:val="0"/>
          <w:numId w:val="14"/>
        </w:numPr>
        <w:tabs>
          <w:tab w:val="clear" w:pos="720"/>
          <w:tab w:val="num" w:pos="90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Высокий уровень общей безработицы.</w:t>
      </w:r>
    </w:p>
    <w:p w:rsidR="001313CB" w:rsidRPr="00080C0D" w:rsidRDefault="001313CB" w:rsidP="002E2E94">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Дисбаланс спроса и предложения на рынке труда в количественном, территориальном, профессионально-квалификационном разрезах.</w:t>
      </w:r>
      <w:proofErr w:type="gramEnd"/>
    </w:p>
    <w:p w:rsidR="001313CB" w:rsidRPr="00080C0D" w:rsidRDefault="001313CB" w:rsidP="002E2E94">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080C0D">
        <w:rPr>
          <w:rFonts w:ascii="Times New Roman" w:hAnsi="Times New Roman"/>
          <w:sz w:val="28"/>
          <w:szCs w:val="28"/>
        </w:rPr>
        <w:t>Территориальная дифференциация локальных рынков труда, наличие населённых пунктов, в которых отсутствует возможность для обеспечения занятости населения в связи с отсутствием работодателей.</w:t>
      </w:r>
    </w:p>
    <w:p w:rsidR="001313CB" w:rsidRPr="00080C0D" w:rsidRDefault="001313CB" w:rsidP="002E2E94">
      <w:pPr>
        <w:spacing w:after="0" w:line="240" w:lineRule="auto"/>
        <w:rPr>
          <w:rFonts w:ascii="Times New Roman" w:hAnsi="Times New Roman"/>
          <w:sz w:val="28"/>
          <w:szCs w:val="28"/>
        </w:rPr>
      </w:pPr>
      <w:r w:rsidRPr="00080C0D">
        <w:rPr>
          <w:rFonts w:ascii="Times New Roman" w:hAnsi="Times New Roman"/>
          <w:sz w:val="28"/>
          <w:szCs w:val="28"/>
        </w:rPr>
        <w:t>Низкая конкурентоспособность на рынке труда граждан, испытывающих трудности в поиске работы.</w:t>
      </w:r>
    </w:p>
    <w:p w:rsidR="001313CB" w:rsidRPr="00080C0D" w:rsidRDefault="001313CB" w:rsidP="002E2E94">
      <w:pPr>
        <w:pStyle w:val="a6"/>
        <w:tabs>
          <w:tab w:val="center" w:pos="426"/>
          <w:tab w:val="right" w:pos="9072"/>
        </w:tabs>
        <w:ind w:firstLine="567"/>
        <w:jc w:val="both"/>
        <w:rPr>
          <w:color w:val="000000"/>
          <w:sz w:val="28"/>
          <w:szCs w:val="28"/>
        </w:rPr>
      </w:pPr>
      <w:r w:rsidRPr="00080C0D">
        <w:rPr>
          <w:color w:val="000000"/>
          <w:sz w:val="28"/>
          <w:szCs w:val="28"/>
        </w:rPr>
        <w:t xml:space="preserve"> В рамках реализации подпрограммы </w:t>
      </w:r>
      <w:r w:rsidRPr="00080C0D">
        <w:rPr>
          <w:sz w:val="28"/>
          <w:szCs w:val="28"/>
        </w:rPr>
        <w:t>необходимо регулирование условий охраны труда, снижения производственного травматизма в организациях, учреждениях и на предприятиях района</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в организациях,   зарегистрированных     на    территории       Таврического    муниципального     района, произошло   4   несчастных случая   на     производстве (1 несчастный случай групповой – ООО </w:t>
      </w:r>
      <w:proofErr w:type="spellStart"/>
      <w:r w:rsidRPr="00080C0D">
        <w:rPr>
          <w:rFonts w:ascii="Times New Roman" w:hAnsi="Times New Roman"/>
          <w:sz w:val="28"/>
          <w:szCs w:val="28"/>
        </w:rPr>
        <w:t>Стройсервис</w:t>
      </w:r>
      <w:proofErr w:type="spellEnd"/>
      <w:r w:rsidRPr="00080C0D">
        <w:rPr>
          <w:rFonts w:ascii="Times New Roman" w:hAnsi="Times New Roman"/>
          <w:sz w:val="28"/>
          <w:szCs w:val="28"/>
        </w:rPr>
        <w:t xml:space="preserve">,     1 случай тяжелой степени, 2 случая легкой степени).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Пострадавших  –  5  человек,   из   них   –   1   женщины.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отраслевом разрезе статистика производственного травматизма выглядит следующим образом: 2 случая в организациях промышленного   производства и 2 случая в образовании.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 итогам 2018 года коэффициент  частоты производственного травматизма,  т.е. количество несчастных случаев на 1000 работников, составил 0,65  промилле, что ниже на 0,03  в сравнении с 2017 годом.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В 2018 году произошло существенное увеличение  коэффициента тяжести производственного травматизма по сравнению  с прошлым года и составило 50,96 дня нетрудоспособности на одного пострадавшего (в 2017 году – 14,96).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Профессиональных   заболеваний   в    организациях    района   в 2018 году не зарегистрировано.</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Важным   инструментом   профилактики    производственного травматизма и профессиональной заболеваемости является обучение  охране труда.</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lastRenderedPageBreak/>
        <w:t xml:space="preserve">В    2018   году было   организовано    и  проведено    6 учебных    семинаров по  охране   труда,     пожарно-техническому   минимуму,   </w:t>
      </w:r>
      <w:proofErr w:type="spellStart"/>
      <w:r w:rsidRPr="00080C0D">
        <w:rPr>
          <w:rFonts w:ascii="Times New Roman" w:hAnsi="Times New Roman"/>
          <w:sz w:val="28"/>
          <w:szCs w:val="28"/>
        </w:rPr>
        <w:t>электробезопасности</w:t>
      </w:r>
      <w:proofErr w:type="spellEnd"/>
      <w:r w:rsidRPr="00080C0D">
        <w:rPr>
          <w:rFonts w:ascii="Times New Roman" w:hAnsi="Times New Roman"/>
          <w:sz w:val="28"/>
          <w:szCs w:val="28"/>
        </w:rPr>
        <w:t xml:space="preserve"> с привлечением специалистов  ЧОУ ДПО «Учебный центр Сибирский».</w:t>
      </w:r>
    </w:p>
    <w:p w:rsidR="001313CB" w:rsidRPr="00080C0D" w:rsidRDefault="001313CB" w:rsidP="002E2E94">
      <w:pPr>
        <w:shd w:val="clear" w:color="auto" w:fill="FFFFFF"/>
        <w:tabs>
          <w:tab w:val="num" w:pos="0"/>
        </w:tabs>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За   12 месяцев 2018 года обучение и  проверку знаний по  охране  труда,    как  в   обучающих   центрах,  так и непосредственно   в   организациях, прошли 2830 работников,  что составило 37% от среднесписочной  численности работников. </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color w:val="000000"/>
          <w:sz w:val="28"/>
          <w:szCs w:val="28"/>
        </w:rPr>
        <w:t xml:space="preserve">Одним из направлений </w:t>
      </w:r>
      <w:proofErr w:type="gramStart"/>
      <w:r w:rsidRPr="00080C0D">
        <w:rPr>
          <w:rFonts w:ascii="Times New Roman" w:hAnsi="Times New Roman"/>
          <w:color w:val="000000"/>
          <w:sz w:val="28"/>
          <w:szCs w:val="28"/>
        </w:rPr>
        <w:t>деятельности</w:t>
      </w:r>
      <w:proofErr w:type="gramEnd"/>
      <w:r w:rsidRPr="00080C0D">
        <w:rPr>
          <w:rFonts w:ascii="Times New Roman" w:hAnsi="Times New Roman"/>
          <w:color w:val="000000"/>
          <w:sz w:val="28"/>
          <w:szCs w:val="28"/>
        </w:rPr>
        <w:t xml:space="preserve"> по улучшению условий труда работающих, является    проведение специальной оценки условий труда (СОУТ)</w:t>
      </w:r>
      <w:r w:rsidRPr="00080C0D">
        <w:rPr>
          <w:rFonts w:ascii="Times New Roman" w:hAnsi="Times New Roman"/>
          <w:sz w:val="28"/>
          <w:szCs w:val="28"/>
        </w:rPr>
        <w:t xml:space="preserve"> с целью    выявления     профессиональных рисков   на   каждом   рабочем    месте и разработки мероприятий по их управлению</w:t>
      </w:r>
      <w:r w:rsidRPr="00080C0D">
        <w:rPr>
          <w:rFonts w:ascii="Times New Roman" w:hAnsi="Times New Roman"/>
          <w:color w:val="000000"/>
          <w:sz w:val="28"/>
          <w:szCs w:val="28"/>
        </w:rPr>
        <w:t>.</w:t>
      </w:r>
    </w:p>
    <w:p w:rsidR="001313CB" w:rsidRPr="00080C0D" w:rsidRDefault="001313CB" w:rsidP="002E2E94">
      <w:pPr>
        <w:spacing w:after="0" w:line="240" w:lineRule="auto"/>
        <w:ind w:firstLine="567"/>
        <w:jc w:val="both"/>
        <w:rPr>
          <w:rFonts w:ascii="Times New Roman" w:hAnsi="Times New Roman"/>
          <w:sz w:val="28"/>
          <w:szCs w:val="28"/>
        </w:rPr>
      </w:pPr>
      <w:r w:rsidRPr="00080C0D">
        <w:rPr>
          <w:rFonts w:ascii="Times New Roman" w:hAnsi="Times New Roman"/>
          <w:sz w:val="28"/>
          <w:szCs w:val="28"/>
        </w:rPr>
        <w:t xml:space="preserve">По     состоянию    31   декабря   2018   года    на 4243 рабочих местах </w:t>
      </w:r>
      <w:proofErr w:type="gramStart"/>
      <w:r w:rsidRPr="00080C0D">
        <w:rPr>
          <w:rFonts w:ascii="Times New Roman" w:hAnsi="Times New Roman"/>
          <w:sz w:val="28"/>
          <w:szCs w:val="28"/>
        </w:rPr>
        <w:t>проведена</w:t>
      </w:r>
      <w:proofErr w:type="gramEnd"/>
      <w:r w:rsidRPr="00080C0D">
        <w:rPr>
          <w:rFonts w:ascii="Times New Roman" w:hAnsi="Times New Roman"/>
          <w:sz w:val="28"/>
          <w:szCs w:val="28"/>
        </w:rPr>
        <w:t xml:space="preserve"> СОУТ,   на которых трудится 4703 работника. Уровень охвата мест СОУТ составляет 76,9%</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В  целях улучшения условий охраны труда, снижения производственного травматизма в организациях, учреждениях и на предприятиях района ежегодно проводится районный смотр-конкурс на лучшее состояние условий охраны труда.    В 2018 году в   конкурсе    приняли     участие   19   организаций.    Победители и призеры определялись по трем номинациям: на лучшее состояние охраны труда в организациях  производственной сферы с численностью работающих  свыше   50  человек;    на     лучшее      состояние    охраны    труда в организациях   производственной сферы     с численностью работающих свыше 50 человек; на лучшее состояние охраны труда в </w:t>
      </w:r>
      <w:proofErr w:type="gramStart"/>
      <w:r w:rsidRPr="00080C0D">
        <w:rPr>
          <w:rFonts w:ascii="Times New Roman" w:hAnsi="Times New Roman"/>
          <w:sz w:val="28"/>
          <w:szCs w:val="28"/>
        </w:rPr>
        <w:t>организациях</w:t>
      </w:r>
      <w:proofErr w:type="gramEnd"/>
      <w:r w:rsidRPr="00080C0D">
        <w:rPr>
          <w:rFonts w:ascii="Times New Roman" w:hAnsi="Times New Roman"/>
          <w:sz w:val="28"/>
          <w:szCs w:val="28"/>
        </w:rPr>
        <w:t xml:space="preserve">  с численностью работающих до 50 человек. По итогам конкурса </w:t>
      </w:r>
      <w:proofErr w:type="gramStart"/>
      <w:r w:rsidRPr="00080C0D">
        <w:rPr>
          <w:rFonts w:ascii="Times New Roman" w:hAnsi="Times New Roman"/>
          <w:sz w:val="28"/>
          <w:szCs w:val="28"/>
        </w:rPr>
        <w:t>определены</w:t>
      </w:r>
      <w:proofErr w:type="gramEnd"/>
      <w:r w:rsidRPr="00080C0D">
        <w:rPr>
          <w:rFonts w:ascii="Times New Roman" w:hAnsi="Times New Roman"/>
          <w:sz w:val="28"/>
          <w:szCs w:val="28"/>
        </w:rPr>
        <w:t xml:space="preserve"> 10 организаций победителей и призеров.</w:t>
      </w:r>
    </w:p>
    <w:p w:rsidR="001313CB" w:rsidRPr="00080C0D" w:rsidRDefault="001313CB" w:rsidP="002E2E94">
      <w:pPr>
        <w:spacing w:after="0" w:line="240" w:lineRule="auto"/>
        <w:ind w:firstLine="567"/>
        <w:jc w:val="both"/>
        <w:rPr>
          <w:rFonts w:ascii="Times New Roman" w:hAnsi="Times New Roman"/>
          <w:color w:val="3366FF"/>
          <w:sz w:val="28"/>
          <w:szCs w:val="28"/>
        </w:rPr>
      </w:pPr>
      <w:r w:rsidRPr="00080C0D">
        <w:rPr>
          <w:rFonts w:ascii="Times New Roman" w:hAnsi="Times New Roman"/>
          <w:sz w:val="28"/>
          <w:szCs w:val="28"/>
        </w:rPr>
        <w:t xml:space="preserve"> В 2018 году 9 организаций  сферы  социальной  защиты   приняли   участие в   областном   конкурсе    на лучшую организацию охраны труда, три из них  - во всероссийском конкурсе. </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w:t>
      </w:r>
      <w:proofErr w:type="gramStart"/>
      <w:r w:rsidRPr="00080C0D">
        <w:rPr>
          <w:rFonts w:ascii="Times New Roman" w:hAnsi="Times New Roman"/>
          <w:sz w:val="28"/>
          <w:szCs w:val="28"/>
        </w:rPr>
        <w:t>По состоянию на 31 декабря 2018 года заключено 73 коллективных договора, в каждом из которых присутствует глава «Охрана труда».</w:t>
      </w:r>
      <w:proofErr w:type="gramEnd"/>
    </w:p>
    <w:p w:rsidR="001313CB" w:rsidRPr="00080C0D" w:rsidRDefault="001313CB" w:rsidP="002E2E94">
      <w:pPr>
        <w:autoSpaceDE w:val="0"/>
        <w:autoSpaceDN w:val="0"/>
        <w:adjustRightInd w:val="0"/>
        <w:spacing w:after="0" w:line="240" w:lineRule="auto"/>
        <w:ind w:firstLine="426"/>
        <w:jc w:val="both"/>
        <w:rPr>
          <w:rFonts w:ascii="Times New Roman" w:hAnsi="Times New Roman"/>
          <w:sz w:val="28"/>
          <w:szCs w:val="28"/>
        </w:rPr>
      </w:pPr>
      <w:r w:rsidRPr="00080C0D">
        <w:rPr>
          <w:rFonts w:ascii="Times New Roman" w:hAnsi="Times New Roman"/>
          <w:sz w:val="28"/>
          <w:szCs w:val="28"/>
        </w:rPr>
        <w:t>В результате реализации Программы ожидаются позитивные изменения в реализации государственной политики в сфере охраны труда по сохранению жизни и здоровья работников, что, в свою очередь, отразится на общих социально-экономических показателях развития Таврического муниципального района.</w:t>
      </w:r>
    </w:p>
    <w:p w:rsidR="001313CB" w:rsidRPr="00080C0D" w:rsidRDefault="001313CB" w:rsidP="002E2E94">
      <w:pPr>
        <w:spacing w:after="0" w:line="240" w:lineRule="auto"/>
        <w:ind w:firstLine="709"/>
        <w:contextualSpacing/>
        <w:jc w:val="both"/>
        <w:rPr>
          <w:rFonts w:ascii="Times New Roman" w:hAnsi="Times New Roman"/>
          <w:sz w:val="28"/>
          <w:szCs w:val="28"/>
          <w:highlight w:val="yellow"/>
        </w:rPr>
      </w:pPr>
      <w:r w:rsidRPr="00080C0D">
        <w:rPr>
          <w:rFonts w:ascii="Times New Roman" w:hAnsi="Times New Roman"/>
          <w:sz w:val="28"/>
          <w:szCs w:val="28"/>
        </w:rPr>
        <w:t>Экономический эффект в результате реализации Программы выразится в снижении материальных затрат, связанных с производственным травматизмом, общей и профессиональной заболеваемостью, повышении  производительности труда, сокращении потерь рабочего времени, снижении затрат на выплату компенсаций за тяжелую работу с вредными и (или) опасными условиями труд</w:t>
      </w:r>
      <w:r w:rsidRPr="00054B28">
        <w:rPr>
          <w:rFonts w:ascii="Times New Roman" w:hAnsi="Times New Roman"/>
          <w:sz w:val="28"/>
          <w:szCs w:val="28"/>
        </w:rPr>
        <w:t>а</w:t>
      </w:r>
      <w:r w:rsidR="00054B28" w:rsidRPr="00054B28">
        <w:rPr>
          <w:rFonts w:ascii="Times New Roman" w:hAnsi="Times New Roman"/>
          <w:sz w:val="28"/>
          <w:szCs w:val="28"/>
        </w:rPr>
        <w:t>.</w:t>
      </w: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1313CB" w:rsidRPr="00080C0D" w:rsidRDefault="001313CB" w:rsidP="002E2E94">
      <w:pPr>
        <w:shd w:val="clear" w:color="auto" w:fill="FFFFFF"/>
        <w:spacing w:after="0" w:line="240" w:lineRule="auto"/>
        <w:ind w:firstLine="720"/>
        <w:jc w:val="both"/>
        <w:rPr>
          <w:rFonts w:ascii="Times New Roman" w:hAnsi="Times New Roman"/>
          <w:color w:val="000000"/>
          <w:sz w:val="28"/>
          <w:szCs w:val="28"/>
        </w:rPr>
      </w:pPr>
      <w:r w:rsidRPr="00080C0D">
        <w:rPr>
          <w:rFonts w:ascii="Times New Roman" w:hAnsi="Times New Roman"/>
          <w:color w:val="000000"/>
          <w:sz w:val="28"/>
          <w:szCs w:val="28"/>
        </w:rPr>
        <w:t>Цель: содействие занятости населения Таврического муниципального района Омской области,</w:t>
      </w:r>
      <w:r w:rsidRPr="00080C0D">
        <w:rPr>
          <w:rFonts w:ascii="Times New Roman" w:hAnsi="Times New Roman"/>
          <w:sz w:val="28"/>
          <w:szCs w:val="28"/>
        </w:rPr>
        <w:t xml:space="preserve"> улучшение условий и охраны труда</w:t>
      </w:r>
      <w:r w:rsidRPr="00080C0D">
        <w:rPr>
          <w:rFonts w:ascii="Times New Roman" w:hAnsi="Times New Roman"/>
          <w:color w:val="000000"/>
          <w:sz w:val="28"/>
          <w:szCs w:val="28"/>
        </w:rPr>
        <w:t>.</w:t>
      </w:r>
    </w:p>
    <w:p w:rsidR="001313CB" w:rsidRPr="00080C0D" w:rsidRDefault="001313CB" w:rsidP="002E2E94">
      <w:pPr>
        <w:shd w:val="clear" w:color="auto" w:fill="FFFFFF"/>
        <w:spacing w:after="0" w:line="240" w:lineRule="auto"/>
        <w:ind w:firstLine="720"/>
        <w:jc w:val="both"/>
        <w:rPr>
          <w:rFonts w:ascii="Times New Roman" w:hAnsi="Times New Roman"/>
          <w:color w:val="000000"/>
          <w:sz w:val="28"/>
          <w:szCs w:val="28"/>
        </w:rPr>
      </w:pPr>
      <w:r w:rsidRPr="00080C0D">
        <w:rPr>
          <w:rFonts w:ascii="Times New Roman" w:hAnsi="Times New Roman"/>
          <w:color w:val="000000"/>
          <w:sz w:val="28"/>
          <w:szCs w:val="28"/>
        </w:rPr>
        <w:lastRenderedPageBreak/>
        <w:t>Для достижения поставленной цели необходимо решение следующих задач:</w:t>
      </w:r>
    </w:p>
    <w:p w:rsidR="001313CB" w:rsidRPr="00080C0D" w:rsidRDefault="001313CB" w:rsidP="002E2E94">
      <w:pPr>
        <w:pStyle w:val="ad"/>
        <w:numPr>
          <w:ilvl w:val="0"/>
          <w:numId w:val="16"/>
        </w:numPr>
        <w:shd w:val="clear" w:color="auto" w:fill="FFFFFF"/>
        <w:ind w:left="0" w:firstLine="360"/>
        <w:jc w:val="both"/>
        <w:rPr>
          <w:color w:val="000000"/>
          <w:sz w:val="28"/>
          <w:szCs w:val="28"/>
        </w:rPr>
      </w:pPr>
      <w:r w:rsidRPr="00080C0D">
        <w:rPr>
          <w:color w:val="000000"/>
          <w:sz w:val="28"/>
          <w:szCs w:val="28"/>
        </w:rPr>
        <w:t>снижение уровня общей безработицы путем поддержки отдельных категорий незанятого населения, испытывающих трудности в поиске работы, осуществление мер по организации занятости несовершеннолетних граждан;</w:t>
      </w:r>
    </w:p>
    <w:p w:rsidR="001313CB" w:rsidRPr="00080C0D" w:rsidRDefault="001313CB" w:rsidP="002E2E94">
      <w:pPr>
        <w:pStyle w:val="ad"/>
        <w:numPr>
          <w:ilvl w:val="0"/>
          <w:numId w:val="16"/>
        </w:numPr>
        <w:shd w:val="clear" w:color="auto" w:fill="FFFFFF"/>
        <w:ind w:left="0" w:firstLine="426"/>
        <w:jc w:val="both"/>
        <w:rPr>
          <w:color w:val="000000"/>
          <w:sz w:val="28"/>
          <w:szCs w:val="28"/>
        </w:rPr>
      </w:pPr>
      <w:r w:rsidRPr="00080C0D">
        <w:rPr>
          <w:sz w:val="28"/>
          <w:szCs w:val="28"/>
        </w:rPr>
        <w:t>внедрение механизмов управления профессиональными рисками в системы управления охраной труда в организациях, расположенных на территории Таврического муниципального района.</w:t>
      </w:r>
    </w:p>
    <w:p w:rsidR="001313CB" w:rsidRPr="00080C0D" w:rsidRDefault="001313CB" w:rsidP="002E2E94">
      <w:pPr>
        <w:pStyle w:val="ad"/>
        <w:shd w:val="clear" w:color="auto" w:fill="FFFFFF"/>
        <w:ind w:left="0"/>
        <w:jc w:val="both"/>
        <w:rPr>
          <w:color w:val="000000"/>
          <w:sz w:val="28"/>
          <w:szCs w:val="28"/>
        </w:rPr>
      </w:pP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Общий срок реализации настоящей подпрограммы составляет 8 лет, рассчитан на период 2020 – 202</w:t>
      </w:r>
      <w:r w:rsidR="000312B0">
        <w:rPr>
          <w:rFonts w:ascii="Times New Roman" w:hAnsi="Times New Roman"/>
          <w:sz w:val="28"/>
          <w:szCs w:val="28"/>
        </w:rPr>
        <w:t>7</w:t>
      </w:r>
      <w:r w:rsidRPr="00080C0D">
        <w:rPr>
          <w:rFonts w:ascii="Times New Roman" w:hAnsi="Times New Roman"/>
          <w:sz w:val="28"/>
          <w:szCs w:val="28"/>
        </w:rPr>
        <w:t xml:space="preserve"> годов (в один этап).</w:t>
      </w:r>
    </w:p>
    <w:p w:rsidR="00454F2B" w:rsidRPr="00080C0D" w:rsidRDefault="00454F2B" w:rsidP="002E2E94">
      <w:pPr>
        <w:widowControl w:val="0"/>
        <w:autoSpaceDE w:val="0"/>
        <w:autoSpaceDN w:val="0"/>
        <w:adjustRightInd w:val="0"/>
        <w:spacing w:after="0" w:line="240" w:lineRule="auto"/>
        <w:rPr>
          <w:rFonts w:ascii="Times New Roman" w:hAnsi="Times New Roman"/>
          <w:sz w:val="28"/>
          <w:szCs w:val="28"/>
        </w:rPr>
      </w:pPr>
    </w:p>
    <w:p w:rsidR="00454F2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054B28" w:rsidP="002E2E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1. Задаче 1: «снижение уровня общей безработицы путем поддержки отдельных категорий незанятого населения, испытывающих трудности в поиске работы, осуществление мер по организации занятости несовершеннолетних граждан»  соответствует основное мероприятие «Мероприятия в области содействия занятости населения», которое предусматривает реализацию следующего комплекса мероприятий: </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1) участие в организации и финансировании проведения оплачиваемых общественных работ на территории Таврического муниципального района;</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2) </w:t>
      </w:r>
      <w:r w:rsidR="00797969" w:rsidRPr="00080C0D">
        <w:rPr>
          <w:rFonts w:ascii="Times New Roman" w:hAnsi="Times New Roman"/>
          <w:sz w:val="28"/>
          <w:szCs w:val="28"/>
        </w:rPr>
        <w:t>Участие в организации и финансировании  временного трудоустройства несовершеннолетних, в возрасте от 14 до 18 лет в свободное от учебы время в Таврическом муниципальном районе</w:t>
      </w:r>
      <w:r w:rsidRPr="00080C0D">
        <w:rPr>
          <w:rFonts w:ascii="Times New Roman" w:hAnsi="Times New Roman"/>
          <w:sz w:val="28"/>
          <w:szCs w:val="28"/>
        </w:rPr>
        <w:t>;</w:t>
      </w:r>
    </w:p>
    <w:p w:rsidR="00797969"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3) </w:t>
      </w:r>
      <w:r w:rsidR="00797969" w:rsidRPr="00080C0D">
        <w:rPr>
          <w:rFonts w:ascii="Times New Roman" w:hAnsi="Times New Roman"/>
          <w:sz w:val="28"/>
          <w:szCs w:val="28"/>
        </w:rPr>
        <w:t xml:space="preserve">Реализация дополнительных мероприятий в области содействия занятости населения (проведение специальной оценки условий труда на рабочих местах работающих инвалидов; оборудование (оснащение) рабочего места для работы инвалида в соответствии с индивидуальной программой реабилитации или </w:t>
      </w:r>
      <w:proofErr w:type="spellStart"/>
      <w:r w:rsidR="00797969" w:rsidRPr="00080C0D">
        <w:rPr>
          <w:rFonts w:ascii="Times New Roman" w:hAnsi="Times New Roman"/>
          <w:sz w:val="28"/>
          <w:szCs w:val="28"/>
        </w:rPr>
        <w:t>абилитации</w:t>
      </w:r>
      <w:proofErr w:type="spellEnd"/>
      <w:r w:rsidR="00797969" w:rsidRPr="00080C0D">
        <w:rPr>
          <w:rFonts w:ascii="Times New Roman" w:hAnsi="Times New Roman"/>
          <w:sz w:val="28"/>
          <w:szCs w:val="28"/>
        </w:rPr>
        <w:t xml:space="preserve"> инвалида; обустройство прилегающей к организации территории, помещений работодателя для беспрепятственного перемещения инвалидов, включая оборудование пандусов, подъемников, 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w:t>
      </w:r>
    </w:p>
    <w:p w:rsidR="00797969" w:rsidRPr="00080C0D" w:rsidRDefault="00797969"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4)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(возмещение работодателям расходов на частичную оплату труда при организации общественных работ для граждан, ищущих работу и обратившихся в центры занятости, а также безработных граждан.</w:t>
      </w:r>
    </w:p>
    <w:p w:rsidR="00797969" w:rsidRPr="00080C0D" w:rsidRDefault="00797969"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lastRenderedPageBreak/>
        <w:t>5) Предоставление иных межбюджетных трансфертов муниципальным образованиям Омской области на реализацию дополнительных мероприятий в области содействия занятости населения, направленных на оказание индивидуальной помощи инвалидам при трудоустройстве и осуществление работодателями сопровождения при содействии их занятости</w:t>
      </w:r>
      <w:r w:rsidR="0003354C" w:rsidRPr="00080C0D">
        <w:rPr>
          <w:rFonts w:ascii="Times New Roman" w:hAnsi="Times New Roman"/>
          <w:sz w:val="28"/>
          <w:szCs w:val="28"/>
        </w:rPr>
        <w:t>.</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2. Задаче 2: «внедрение механизмов управления профессиональными рисками в системы управления охраной труда в организациях, расположенных на территории Таврического муниципального района» подпрограммы соответствует основное мероприятие «Организационно-техническое обеспечение охраны труда», которое предусматривает реализацию следующих мероприятий:</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 xml:space="preserve">1) </w:t>
      </w:r>
      <w:r w:rsidR="00454F2B" w:rsidRPr="00080C0D">
        <w:rPr>
          <w:rFonts w:ascii="Times New Roman" w:hAnsi="Times New Roman"/>
          <w:sz w:val="28"/>
          <w:szCs w:val="28"/>
        </w:rPr>
        <w:t xml:space="preserve">Организация и проведение районного Дня охраны труда с привлечением широкого круга работодателей, представителей профсоюзов, </w:t>
      </w:r>
      <w:proofErr w:type="spellStart"/>
      <w:r w:rsidR="00454F2B" w:rsidRPr="00080C0D">
        <w:rPr>
          <w:rFonts w:ascii="Times New Roman" w:hAnsi="Times New Roman"/>
          <w:sz w:val="28"/>
          <w:szCs w:val="28"/>
        </w:rPr>
        <w:t>надзорно-контрольных</w:t>
      </w:r>
      <w:proofErr w:type="spellEnd"/>
      <w:r w:rsidR="00454F2B" w:rsidRPr="00080C0D">
        <w:rPr>
          <w:rFonts w:ascii="Times New Roman" w:hAnsi="Times New Roman"/>
          <w:sz w:val="28"/>
          <w:szCs w:val="28"/>
        </w:rPr>
        <w:t xml:space="preserve"> органов;</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rPr>
      </w:pPr>
      <w:r w:rsidRPr="00080C0D">
        <w:rPr>
          <w:rFonts w:ascii="Times New Roman" w:hAnsi="Times New Roman"/>
          <w:sz w:val="28"/>
          <w:szCs w:val="28"/>
        </w:rPr>
        <w:t>2) Организация и проведение смотра-конкурса на лучшую организацию работ по охране труда с учетом отраслевых особенностей деятельности.</w:t>
      </w:r>
    </w:p>
    <w:p w:rsidR="00054B28" w:rsidRPr="00080C0D" w:rsidRDefault="00054B28" w:rsidP="002E2E94">
      <w:pPr>
        <w:autoSpaceDE w:val="0"/>
        <w:autoSpaceDN w:val="0"/>
        <w:adjustRightInd w:val="0"/>
        <w:spacing w:after="0" w:line="240" w:lineRule="auto"/>
        <w:jc w:val="both"/>
        <w:rPr>
          <w:rFonts w:ascii="Times New Roman" w:hAnsi="Times New Roman"/>
          <w:sz w:val="28"/>
          <w:szCs w:val="28"/>
        </w:rPr>
      </w:pPr>
    </w:p>
    <w:p w:rsidR="00454F2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 целевых индикаторов их выполнения</w:t>
      </w:r>
    </w:p>
    <w:p w:rsidR="001313CB" w:rsidRPr="00080C0D" w:rsidRDefault="00454F2B" w:rsidP="002E2E94">
      <w:pPr>
        <w:pStyle w:val="ab"/>
        <w:tabs>
          <w:tab w:val="left" w:pos="6885"/>
        </w:tabs>
        <w:spacing w:line="240" w:lineRule="auto"/>
        <w:jc w:val="both"/>
        <w:rPr>
          <w:szCs w:val="28"/>
        </w:rPr>
      </w:pPr>
      <w:r w:rsidRPr="00080C0D">
        <w:rPr>
          <w:szCs w:val="28"/>
        </w:rPr>
        <w:t xml:space="preserve">        </w:t>
      </w:r>
      <w:r w:rsidR="001313CB" w:rsidRPr="00080C0D">
        <w:rPr>
          <w:szCs w:val="28"/>
        </w:rPr>
        <w:t xml:space="preserve">В рамках основного мероприятия «Мероприятия в области содействия занятости населения», которое предусматривает реализацию следующего комплекса мероприятий: </w:t>
      </w:r>
    </w:p>
    <w:p w:rsidR="001313CB" w:rsidRPr="00080C0D" w:rsidRDefault="001313CB" w:rsidP="002E2E94">
      <w:pPr>
        <w:pStyle w:val="ab"/>
        <w:tabs>
          <w:tab w:val="left" w:pos="6885"/>
        </w:tabs>
        <w:spacing w:line="240" w:lineRule="auto"/>
        <w:jc w:val="both"/>
        <w:rPr>
          <w:szCs w:val="28"/>
        </w:rPr>
      </w:pPr>
      <w:r w:rsidRPr="00080C0D">
        <w:rPr>
          <w:szCs w:val="28"/>
        </w:rPr>
        <w:t xml:space="preserve">1) Участие в организации и финансировании проведения оплачиваемых общественных работ на территории Таврического муниципального района. Для ежегодной оценки эффективности реализации данного мероприятия используется следующий целевой индикатор: Численность граждан, трудоустроенных на общественные работы. Значение целевого индикатора определяется как количество граждан, трудоустроенных на общественные работы информация </w:t>
      </w:r>
      <w:proofErr w:type="gramStart"/>
      <w:r w:rsidRPr="00080C0D">
        <w:rPr>
          <w:szCs w:val="28"/>
        </w:rPr>
        <w:t>-м</w:t>
      </w:r>
      <w:proofErr w:type="gramEnd"/>
      <w:r w:rsidRPr="00080C0D">
        <w:rPr>
          <w:szCs w:val="28"/>
        </w:rPr>
        <w:t xml:space="preserve">ониторинга КУ «Центр занятости Таврического района» (по согласованию). </w:t>
      </w:r>
    </w:p>
    <w:p w:rsidR="001313CB" w:rsidRPr="00080C0D" w:rsidRDefault="001313CB" w:rsidP="002E2E94">
      <w:pPr>
        <w:pStyle w:val="ab"/>
        <w:tabs>
          <w:tab w:val="left" w:pos="6885"/>
        </w:tabs>
        <w:spacing w:line="240" w:lineRule="auto"/>
        <w:jc w:val="both"/>
        <w:rPr>
          <w:szCs w:val="28"/>
        </w:rPr>
      </w:pPr>
      <w:r w:rsidRPr="00080C0D">
        <w:rPr>
          <w:szCs w:val="28"/>
        </w:rPr>
        <w:t xml:space="preserve"> 2) Участие в организации и финансировании временного трудоустройства несовершеннолетних, в возрасте от 14 до 18 лет в свободное от учебы время в Таврическом муниципальном районе.</w:t>
      </w:r>
      <w:r w:rsidR="00054B28">
        <w:rPr>
          <w:szCs w:val="28"/>
        </w:rPr>
        <w:t xml:space="preserve"> </w:t>
      </w:r>
      <w:r w:rsidRPr="00080C0D">
        <w:rPr>
          <w:szCs w:val="28"/>
        </w:rPr>
        <w:t>Для ежегодной оценки эффективности реализации данных мероприятий используется следующий целевой индикатор: Количество трудоустроенных несовершеннолетних граждан. Значение целевого индикатора определяется количеством несовершеннолетних граждан в возрасте от 14 до 18 лет, трудоустроенных при посредничестве КУ «Центр занятости Таврического района»   (по согласованию).</w:t>
      </w:r>
    </w:p>
    <w:p w:rsidR="001313CB" w:rsidRPr="00080C0D" w:rsidRDefault="001313CB" w:rsidP="002E2E94">
      <w:pPr>
        <w:pStyle w:val="ab"/>
        <w:tabs>
          <w:tab w:val="left" w:pos="6885"/>
        </w:tabs>
        <w:spacing w:line="240" w:lineRule="auto"/>
        <w:jc w:val="both"/>
        <w:rPr>
          <w:szCs w:val="28"/>
        </w:rPr>
      </w:pPr>
      <w:r w:rsidRPr="00080C0D">
        <w:rPr>
          <w:szCs w:val="28"/>
        </w:rPr>
        <w:t>3)</w:t>
      </w:r>
      <w:r w:rsidR="00054B28">
        <w:rPr>
          <w:szCs w:val="28"/>
        </w:rPr>
        <w:t xml:space="preserve"> </w:t>
      </w:r>
      <w:r w:rsidRPr="00080C0D">
        <w:rPr>
          <w:szCs w:val="28"/>
        </w:rPr>
        <w:t xml:space="preserve">Реализация дополнительных мероприятий в области содействия занятости населения (проведение специальной оценки условий труда на рабочих местах работающих инвалидов; оборудование (оснащение) рабочего места для работы инвалида в соответствии с индивидуальной программой реабилитации или </w:t>
      </w:r>
      <w:proofErr w:type="spellStart"/>
      <w:r w:rsidRPr="00080C0D">
        <w:rPr>
          <w:szCs w:val="28"/>
        </w:rPr>
        <w:t>абилитации</w:t>
      </w:r>
      <w:proofErr w:type="spellEnd"/>
      <w:r w:rsidRPr="00080C0D">
        <w:rPr>
          <w:szCs w:val="28"/>
        </w:rPr>
        <w:t xml:space="preserve"> инвалида; обустройство прилегающей к организации территории, помещений работодателя для беспрепятственного </w:t>
      </w:r>
      <w:r w:rsidRPr="00080C0D">
        <w:rPr>
          <w:szCs w:val="28"/>
        </w:rPr>
        <w:lastRenderedPageBreak/>
        <w:t>перемещения инвалидов, включая оборудование пандусов, подъемников, 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 Для ежегодной оценки эффективности реализации данных мероприятий используется следующий целевой индикатор: количество участников мероприятия. Значение целевого индикатора определяется на основании данных комитета по социальным вопросам Администрации Таврического муниципального района.</w:t>
      </w:r>
    </w:p>
    <w:p w:rsidR="00797969" w:rsidRPr="00080C0D" w:rsidRDefault="00797969" w:rsidP="002E2E94">
      <w:pPr>
        <w:pStyle w:val="ab"/>
        <w:tabs>
          <w:tab w:val="left" w:pos="6885"/>
        </w:tabs>
        <w:spacing w:line="240" w:lineRule="auto"/>
        <w:jc w:val="both"/>
        <w:rPr>
          <w:szCs w:val="28"/>
        </w:rPr>
      </w:pPr>
      <w:proofErr w:type="gramStart"/>
      <w:r w:rsidRPr="00080C0D">
        <w:rPr>
          <w:szCs w:val="28"/>
        </w:rPr>
        <w:t>4)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(возмещение работодателям расходов на частичную оплату труда при организации общественных работ для граждан, ищущих работу и обратившихся в центры занятости, а также безработных граждан) Для ежегодной оценки эффективности реализации данных мероприятий используется следующий целевой</w:t>
      </w:r>
      <w:proofErr w:type="gramEnd"/>
      <w:r w:rsidRPr="00080C0D">
        <w:rPr>
          <w:szCs w:val="28"/>
        </w:rPr>
        <w:t xml:space="preserve"> индикатор: количество участников мероприятия. Значение целевого индикатора определяется на основании данных КУ «Центр занятости Таврического района» (по согласованию).</w:t>
      </w:r>
    </w:p>
    <w:p w:rsidR="007C179F" w:rsidRPr="00080C0D" w:rsidRDefault="00454F2B" w:rsidP="002E2E94">
      <w:pPr>
        <w:pStyle w:val="ab"/>
        <w:tabs>
          <w:tab w:val="left" w:pos="6885"/>
        </w:tabs>
        <w:spacing w:line="240" w:lineRule="auto"/>
        <w:jc w:val="both"/>
        <w:rPr>
          <w:szCs w:val="28"/>
        </w:rPr>
      </w:pPr>
      <w:r w:rsidRPr="00080C0D">
        <w:rPr>
          <w:szCs w:val="28"/>
        </w:rPr>
        <w:t xml:space="preserve"> </w:t>
      </w:r>
      <w:r w:rsidR="007C179F" w:rsidRPr="00080C0D">
        <w:rPr>
          <w:szCs w:val="28"/>
        </w:rPr>
        <w:t>5) Предоставление иных межбюджетных трансфертов муниципальным образованиям Омской области на реализацию дополнительных мероприятий в области содействия занятости населения, направленных на оказание индивидуальной помощи инвалидам при трудоустройстве и осуществление работодателями сопровождения при содействии их занятости.</w:t>
      </w:r>
    </w:p>
    <w:p w:rsidR="007C179F" w:rsidRPr="00080C0D" w:rsidRDefault="007C179F" w:rsidP="002E2E94">
      <w:pPr>
        <w:pStyle w:val="ab"/>
        <w:tabs>
          <w:tab w:val="left" w:pos="6885"/>
        </w:tabs>
        <w:spacing w:line="240" w:lineRule="auto"/>
        <w:jc w:val="both"/>
        <w:rPr>
          <w:szCs w:val="28"/>
        </w:rPr>
      </w:pPr>
      <w:r w:rsidRPr="00080C0D">
        <w:rPr>
          <w:szCs w:val="28"/>
        </w:rPr>
        <w:t xml:space="preserve">Выполнение мероприятия предусматривает:  </w:t>
      </w:r>
    </w:p>
    <w:p w:rsidR="007C179F" w:rsidRPr="00080C0D" w:rsidRDefault="007C179F" w:rsidP="002E2E94">
      <w:pPr>
        <w:pStyle w:val="ab"/>
        <w:tabs>
          <w:tab w:val="left" w:pos="6885"/>
        </w:tabs>
        <w:spacing w:line="240" w:lineRule="auto"/>
        <w:jc w:val="both"/>
        <w:rPr>
          <w:szCs w:val="28"/>
        </w:rPr>
      </w:pPr>
      <w:r w:rsidRPr="00080C0D">
        <w:rPr>
          <w:szCs w:val="28"/>
        </w:rPr>
        <w:t xml:space="preserve">-проведение специальной оценки условий труда на рабочих местах работающих инвалидов; </w:t>
      </w:r>
    </w:p>
    <w:p w:rsidR="007C179F" w:rsidRPr="00080C0D" w:rsidRDefault="007C179F" w:rsidP="002E2E94">
      <w:pPr>
        <w:pStyle w:val="ab"/>
        <w:tabs>
          <w:tab w:val="left" w:pos="6885"/>
        </w:tabs>
        <w:spacing w:line="240" w:lineRule="auto"/>
        <w:jc w:val="both"/>
        <w:rPr>
          <w:szCs w:val="28"/>
        </w:rPr>
      </w:pPr>
      <w:r w:rsidRPr="00080C0D">
        <w:rPr>
          <w:szCs w:val="28"/>
        </w:rPr>
        <w:t xml:space="preserve">-оборудование (оснащение) рабочего места для работы инвалида в соответствии с индивидуальной программой реабилитации или </w:t>
      </w:r>
      <w:proofErr w:type="spellStart"/>
      <w:r w:rsidRPr="00080C0D">
        <w:rPr>
          <w:szCs w:val="28"/>
        </w:rPr>
        <w:t>абилитации</w:t>
      </w:r>
      <w:proofErr w:type="spellEnd"/>
      <w:r w:rsidRPr="00080C0D">
        <w:rPr>
          <w:szCs w:val="28"/>
        </w:rPr>
        <w:t xml:space="preserve"> инвалида; </w:t>
      </w:r>
    </w:p>
    <w:p w:rsidR="007C179F" w:rsidRPr="00080C0D" w:rsidRDefault="007C179F" w:rsidP="002E2E94">
      <w:pPr>
        <w:pStyle w:val="ab"/>
        <w:tabs>
          <w:tab w:val="left" w:pos="6885"/>
        </w:tabs>
        <w:spacing w:line="240" w:lineRule="auto"/>
        <w:jc w:val="both"/>
        <w:rPr>
          <w:szCs w:val="28"/>
        </w:rPr>
      </w:pPr>
      <w:r w:rsidRPr="00080C0D">
        <w:rPr>
          <w:szCs w:val="28"/>
        </w:rPr>
        <w:t>-обустройство прилегающей к организации территории, помещений работодателя для беспрепятственного перемещения инвалидов, включая оборудование пандусов, подъемников;</w:t>
      </w:r>
    </w:p>
    <w:p w:rsidR="00454F2B" w:rsidRPr="00080C0D" w:rsidRDefault="007C179F" w:rsidP="002E2E94">
      <w:pPr>
        <w:pStyle w:val="ab"/>
        <w:tabs>
          <w:tab w:val="left" w:pos="6885"/>
        </w:tabs>
        <w:spacing w:line="240" w:lineRule="auto"/>
        <w:jc w:val="both"/>
        <w:rPr>
          <w:szCs w:val="28"/>
        </w:rPr>
      </w:pPr>
      <w:r w:rsidRPr="00080C0D">
        <w:rPr>
          <w:szCs w:val="28"/>
        </w:rPr>
        <w:t>-предоставление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 Для ежегодной оценки эффективности реализации данных мероприятий используется следующий целевой индикатор: количество участников мероприятия. Значение целевого индикатора определяется на основании данных КУ «Центр занятости Таврического района» (по согласованию).</w:t>
      </w:r>
    </w:p>
    <w:p w:rsidR="001313CB" w:rsidRPr="00080C0D" w:rsidRDefault="00797969" w:rsidP="002E2E94">
      <w:pPr>
        <w:pStyle w:val="ab"/>
        <w:tabs>
          <w:tab w:val="left" w:pos="6885"/>
        </w:tabs>
        <w:spacing w:line="240" w:lineRule="auto"/>
        <w:jc w:val="both"/>
        <w:rPr>
          <w:szCs w:val="28"/>
        </w:rPr>
      </w:pPr>
      <w:r w:rsidRPr="00080C0D">
        <w:rPr>
          <w:szCs w:val="28"/>
        </w:rPr>
        <w:t xml:space="preserve">       </w:t>
      </w:r>
      <w:r w:rsidR="001313CB" w:rsidRPr="00080C0D">
        <w:rPr>
          <w:szCs w:val="28"/>
        </w:rPr>
        <w:t xml:space="preserve">В рамках основного мероприятия «Организационно-техническое обеспечение охраны труда», которое предусматривает реализацию следующего комплекса мероприятий: </w:t>
      </w:r>
    </w:p>
    <w:p w:rsidR="001313CB" w:rsidRPr="00080C0D" w:rsidRDefault="001313CB" w:rsidP="002E2E94">
      <w:pPr>
        <w:pStyle w:val="ab"/>
        <w:tabs>
          <w:tab w:val="left" w:pos="6885"/>
        </w:tabs>
        <w:spacing w:line="240" w:lineRule="auto"/>
        <w:jc w:val="both"/>
        <w:rPr>
          <w:szCs w:val="28"/>
        </w:rPr>
      </w:pPr>
      <w:r w:rsidRPr="00080C0D">
        <w:rPr>
          <w:szCs w:val="28"/>
        </w:rPr>
        <w:t xml:space="preserve">1) Организация и проведение районного Дня охраны труда с привлечением широкого круга работодателей, представителей профсоюзов, </w:t>
      </w:r>
      <w:proofErr w:type="spellStart"/>
      <w:r w:rsidRPr="00080C0D">
        <w:rPr>
          <w:szCs w:val="28"/>
        </w:rPr>
        <w:t>надзорно-контрольных</w:t>
      </w:r>
      <w:proofErr w:type="spellEnd"/>
      <w:r w:rsidRPr="00080C0D">
        <w:rPr>
          <w:szCs w:val="28"/>
        </w:rPr>
        <w:t xml:space="preserve"> органов. Для ежегодной оценки эффективности реализации </w:t>
      </w:r>
      <w:r w:rsidRPr="00080C0D">
        <w:rPr>
          <w:szCs w:val="28"/>
        </w:rPr>
        <w:lastRenderedPageBreak/>
        <w:t xml:space="preserve">данного мероприятия используется следующий целевой индикатор: Коэффициент частоты производственного травматизма определяется как отношение общего количества пострадавших на производстве на одну тысячу работников к среднесписочному их числу за фиксированный период и измеряется в единицах промилле.  </w:t>
      </w:r>
    </w:p>
    <w:p w:rsidR="001313CB" w:rsidRPr="00080C0D" w:rsidRDefault="001313CB" w:rsidP="002E2E94">
      <w:pPr>
        <w:pStyle w:val="ab"/>
        <w:tabs>
          <w:tab w:val="left" w:pos="6885"/>
        </w:tabs>
        <w:spacing w:line="240" w:lineRule="auto"/>
        <w:jc w:val="both"/>
        <w:rPr>
          <w:szCs w:val="28"/>
        </w:rPr>
      </w:pPr>
      <w:r w:rsidRPr="00080C0D">
        <w:rPr>
          <w:szCs w:val="28"/>
        </w:rPr>
        <w:t xml:space="preserve"> При расчете значения целевого индикатора используются данные мониторинга, проводимого межрайонным управлением Министерства труда и социального развития Омской области № 8 (по согласованию).</w:t>
      </w:r>
    </w:p>
    <w:p w:rsidR="001313CB" w:rsidRPr="00080C0D" w:rsidRDefault="001313CB" w:rsidP="002E2E94">
      <w:pPr>
        <w:pStyle w:val="ab"/>
        <w:tabs>
          <w:tab w:val="left" w:pos="6885"/>
        </w:tabs>
        <w:spacing w:line="240" w:lineRule="auto"/>
        <w:jc w:val="both"/>
        <w:rPr>
          <w:szCs w:val="28"/>
        </w:rPr>
      </w:pPr>
      <w:r w:rsidRPr="00080C0D">
        <w:rPr>
          <w:szCs w:val="28"/>
        </w:rPr>
        <w:t>2) Организация и проведение смотра-конкурса на лучшую организацию работ по охране труда с учетом отраслевых особенностей деятельности. Для ежегодной оценки эффективности реализации данного мероприятия используется следующий целевой индикатор: Количество организаций, заключивших коллективные договора по охране труда.   При расчете значения целевого индикатора используются данные мониторинга, проводимого межрайонным управлением Министерства труда и социальн</w:t>
      </w:r>
      <w:r w:rsidR="00054B28">
        <w:rPr>
          <w:szCs w:val="28"/>
        </w:rPr>
        <w:t>ого развития Омской области № 8.</w:t>
      </w:r>
    </w:p>
    <w:p w:rsidR="001313CB" w:rsidRPr="00080C0D" w:rsidRDefault="001313CB" w:rsidP="002E2E94">
      <w:pPr>
        <w:pStyle w:val="ab"/>
        <w:tabs>
          <w:tab w:val="left" w:pos="6885"/>
        </w:tabs>
        <w:spacing w:line="240" w:lineRule="auto"/>
        <w:rPr>
          <w:color w:val="000000"/>
          <w:szCs w:val="28"/>
        </w:rPr>
      </w:pPr>
    </w:p>
    <w:p w:rsidR="001313CB" w:rsidRPr="00080C0D" w:rsidRDefault="001313CB" w:rsidP="002E2E94">
      <w:pPr>
        <w:widowControl w:val="0"/>
        <w:autoSpaceDE w:val="0"/>
        <w:autoSpaceDN w:val="0"/>
        <w:adjustRightInd w:val="0"/>
        <w:spacing w:after="0" w:line="240" w:lineRule="auto"/>
        <w:ind w:firstLine="720"/>
        <w:jc w:val="center"/>
        <w:outlineLvl w:val="3"/>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723A7F" w:rsidRPr="00723A7F" w:rsidRDefault="001313CB" w:rsidP="00723A7F">
      <w:pPr>
        <w:tabs>
          <w:tab w:val="left" w:pos="993"/>
        </w:tabs>
        <w:spacing w:after="0" w:line="240" w:lineRule="auto"/>
        <w:rPr>
          <w:rFonts w:ascii="Times New Roman" w:hAnsi="Times New Roman"/>
          <w:sz w:val="28"/>
          <w:szCs w:val="28"/>
        </w:rPr>
      </w:pPr>
      <w:r w:rsidRPr="00080C0D">
        <w:rPr>
          <w:rFonts w:ascii="Times New Roman" w:hAnsi="Times New Roman"/>
          <w:sz w:val="28"/>
          <w:szCs w:val="28"/>
        </w:rPr>
        <w:t xml:space="preserve">          </w:t>
      </w:r>
      <w:r w:rsidR="00923D55" w:rsidRPr="00923D55">
        <w:rPr>
          <w:rFonts w:ascii="Times New Roman" w:hAnsi="Times New Roman"/>
          <w:sz w:val="28"/>
          <w:szCs w:val="28"/>
        </w:rPr>
        <w:t xml:space="preserve">Общий объем финансирования программы составляет </w:t>
      </w:r>
      <w:r w:rsidR="00723A7F">
        <w:rPr>
          <w:rFonts w:ascii="Times New Roman" w:hAnsi="Times New Roman"/>
          <w:sz w:val="28"/>
          <w:szCs w:val="28"/>
        </w:rPr>
        <w:t xml:space="preserve">16164021,83 </w:t>
      </w:r>
      <w:r w:rsidR="00723A7F" w:rsidRPr="00723A7F">
        <w:rPr>
          <w:rFonts w:ascii="Times New Roman" w:hAnsi="Times New Roman"/>
          <w:sz w:val="28"/>
          <w:szCs w:val="28"/>
        </w:rPr>
        <w:t>рубль в том числе:</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 xml:space="preserve">2020 год –  4363568,39  рублей; </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2021 год –  3225526,25 рублей;</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2022 год –  4947815,99 рублей;</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 xml:space="preserve">2023год –   1662282,00 рубля; </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2024 год –  1964829,00  рублей;</w:t>
      </w:r>
    </w:p>
    <w:p w:rsidR="00723A7F" w:rsidRPr="00723A7F" w:rsidRDefault="00723A7F"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 xml:space="preserve">2025 год –  0,00 рублей; </w:t>
      </w:r>
    </w:p>
    <w:p w:rsidR="000312B0" w:rsidRDefault="000312B0" w:rsidP="00723A7F">
      <w:pPr>
        <w:tabs>
          <w:tab w:val="left" w:pos="993"/>
        </w:tabs>
        <w:spacing w:after="0" w:line="240" w:lineRule="auto"/>
        <w:rPr>
          <w:rFonts w:ascii="Times New Roman" w:hAnsi="Times New Roman"/>
          <w:sz w:val="28"/>
          <w:szCs w:val="28"/>
        </w:rPr>
      </w:pPr>
      <w:r>
        <w:rPr>
          <w:rFonts w:ascii="Times New Roman" w:hAnsi="Times New Roman"/>
          <w:sz w:val="28"/>
          <w:szCs w:val="28"/>
        </w:rPr>
        <w:t>2026 год –  0,00 рублей;</w:t>
      </w:r>
    </w:p>
    <w:p w:rsidR="00723A7F" w:rsidRDefault="000312B0" w:rsidP="00723A7F">
      <w:pPr>
        <w:tabs>
          <w:tab w:val="left" w:pos="993"/>
        </w:tabs>
        <w:spacing w:after="0" w:line="240" w:lineRule="auto"/>
        <w:rPr>
          <w:rFonts w:ascii="Times New Roman" w:hAnsi="Times New Roman"/>
          <w:sz w:val="28"/>
          <w:szCs w:val="28"/>
        </w:rPr>
      </w:pPr>
      <w:r w:rsidRPr="00723A7F">
        <w:rPr>
          <w:rFonts w:ascii="Times New Roman" w:hAnsi="Times New Roman"/>
          <w:sz w:val="28"/>
          <w:szCs w:val="28"/>
        </w:rPr>
        <w:t>2026 год –  0,00 рублей</w:t>
      </w:r>
      <w:r>
        <w:rPr>
          <w:rFonts w:ascii="Times New Roman" w:hAnsi="Times New Roman"/>
          <w:sz w:val="28"/>
          <w:szCs w:val="28"/>
        </w:rPr>
        <w:t>.</w:t>
      </w:r>
      <w:r w:rsidR="00923D55">
        <w:rPr>
          <w:rFonts w:ascii="Times New Roman" w:hAnsi="Times New Roman"/>
          <w:sz w:val="28"/>
          <w:szCs w:val="28"/>
        </w:rPr>
        <w:t xml:space="preserve"> </w:t>
      </w:r>
      <w:r w:rsidR="001313CB" w:rsidRPr="00080C0D">
        <w:rPr>
          <w:rFonts w:ascii="Times New Roman" w:hAnsi="Times New Roman"/>
          <w:sz w:val="28"/>
          <w:szCs w:val="28"/>
        </w:rPr>
        <w:t xml:space="preserve"> </w:t>
      </w:r>
    </w:p>
    <w:p w:rsidR="001313CB" w:rsidRPr="00080C0D" w:rsidRDefault="00723A7F" w:rsidP="00723A7F">
      <w:pPr>
        <w:tabs>
          <w:tab w:val="left" w:pos="993"/>
        </w:tabs>
        <w:spacing w:after="0" w:line="240" w:lineRule="auto"/>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p w:rsidR="001313CB" w:rsidRPr="00080C0D" w:rsidRDefault="001313CB" w:rsidP="002E2E94">
      <w:pPr>
        <w:tabs>
          <w:tab w:val="left" w:pos="993"/>
        </w:tabs>
        <w:spacing w:after="0" w:line="240" w:lineRule="auto"/>
        <w:rPr>
          <w:rFonts w:ascii="Times New Roman" w:hAnsi="Times New Roman"/>
          <w:sz w:val="28"/>
          <w:szCs w:val="28"/>
        </w:rPr>
      </w:pPr>
    </w:p>
    <w:p w:rsidR="00454F2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Раздел 8. Ожидаемые результаты</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реализации подпрограммы</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Для достижения цели подпрограммы определен следующий ожидаемый результат:</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r w:rsidRPr="00080C0D">
        <w:rPr>
          <w:rFonts w:ascii="Times New Roman" w:hAnsi="Times New Roman"/>
          <w:sz w:val="28"/>
          <w:szCs w:val="28"/>
        </w:rPr>
        <w:t xml:space="preserve">    В результате реализации мероприятий подпрограммы по</w:t>
      </w:r>
      <w:r w:rsidRPr="00080C0D">
        <w:rPr>
          <w:rFonts w:ascii="Times New Roman" w:hAnsi="Times New Roman"/>
          <w:color w:val="000000"/>
          <w:sz w:val="28"/>
          <w:szCs w:val="28"/>
        </w:rPr>
        <w:t xml:space="preserve"> содействию занятости населения Таврического района за счет использования активных программ занятости и дополнительных мероприятий, направленных на снижение напряженности на рынке труда, предполагается</w:t>
      </w:r>
      <w:r w:rsidRPr="00080C0D">
        <w:rPr>
          <w:rFonts w:ascii="Times New Roman" w:hAnsi="Times New Roman"/>
          <w:sz w:val="28"/>
          <w:szCs w:val="28"/>
        </w:rPr>
        <w:t xml:space="preserve"> обеспечить к</w:t>
      </w:r>
      <w:r w:rsidRPr="00080C0D">
        <w:rPr>
          <w:rFonts w:ascii="Times New Roman" w:hAnsi="Times New Roman"/>
          <w:color w:val="000000"/>
          <w:sz w:val="28"/>
          <w:szCs w:val="28"/>
        </w:rPr>
        <w:t xml:space="preserve"> 2026 году: </w:t>
      </w:r>
    </w:p>
    <w:p w:rsidR="00BC23E0" w:rsidRPr="00080C0D" w:rsidRDefault="001313CB" w:rsidP="002E2E94">
      <w:pPr>
        <w:pStyle w:val="ad"/>
        <w:autoSpaceDE w:val="0"/>
        <w:autoSpaceDN w:val="0"/>
        <w:adjustRightInd w:val="0"/>
        <w:ind w:left="0" w:firstLine="709"/>
        <w:jc w:val="both"/>
        <w:rPr>
          <w:color w:val="000000"/>
          <w:sz w:val="28"/>
          <w:szCs w:val="28"/>
        </w:rPr>
      </w:pPr>
      <w:r w:rsidRPr="00080C0D">
        <w:rPr>
          <w:sz w:val="28"/>
          <w:szCs w:val="28"/>
        </w:rPr>
        <w:t xml:space="preserve">1) </w:t>
      </w:r>
      <w:r w:rsidR="00BC23E0" w:rsidRPr="00080C0D">
        <w:rPr>
          <w:color w:val="000000"/>
          <w:sz w:val="28"/>
          <w:szCs w:val="28"/>
        </w:rPr>
        <w:t>Снижение уровня регистрируемой безработицы к 202</w:t>
      </w:r>
      <w:r w:rsidR="00416965">
        <w:rPr>
          <w:color w:val="000000"/>
          <w:sz w:val="28"/>
          <w:szCs w:val="28"/>
        </w:rPr>
        <w:t>7</w:t>
      </w:r>
      <w:r w:rsidR="00BC23E0" w:rsidRPr="00080C0D">
        <w:rPr>
          <w:color w:val="000000"/>
          <w:sz w:val="28"/>
          <w:szCs w:val="28"/>
        </w:rPr>
        <w:t xml:space="preserve"> году. В 2020 году уровень регистрируемой безработицы составит 2,1 %; в 2021 году – 3,1%; в 2022 году – 3,1%;, в 2023 году – 3,0%; 2024 году – 3,0%; в 2025 году – </w:t>
      </w:r>
      <w:r w:rsidR="00BC23E0" w:rsidRPr="00080C0D">
        <w:rPr>
          <w:color w:val="000000"/>
          <w:sz w:val="28"/>
          <w:szCs w:val="28"/>
        </w:rPr>
        <w:lastRenderedPageBreak/>
        <w:t>3</w:t>
      </w:r>
      <w:r w:rsidR="00416965">
        <w:rPr>
          <w:color w:val="000000"/>
          <w:sz w:val="28"/>
          <w:szCs w:val="28"/>
        </w:rPr>
        <w:t xml:space="preserve">,0%; </w:t>
      </w:r>
      <w:proofErr w:type="gramStart"/>
      <w:r w:rsidR="00416965">
        <w:rPr>
          <w:color w:val="000000"/>
          <w:sz w:val="28"/>
          <w:szCs w:val="28"/>
        </w:rPr>
        <w:t xml:space="preserve">в 2026 году – 3,0%, </w:t>
      </w:r>
      <w:r w:rsidR="00416965" w:rsidRPr="00080C0D">
        <w:rPr>
          <w:color w:val="000000"/>
          <w:sz w:val="28"/>
          <w:szCs w:val="28"/>
        </w:rPr>
        <w:t>в 202</w:t>
      </w:r>
      <w:r w:rsidR="00416965">
        <w:rPr>
          <w:color w:val="000000"/>
          <w:sz w:val="28"/>
          <w:szCs w:val="28"/>
        </w:rPr>
        <w:t>7</w:t>
      </w:r>
      <w:r w:rsidR="00416965" w:rsidRPr="00080C0D">
        <w:rPr>
          <w:color w:val="000000"/>
          <w:sz w:val="28"/>
          <w:szCs w:val="28"/>
        </w:rPr>
        <w:t xml:space="preserve"> году – 3,0%.</w:t>
      </w:r>
      <w:r w:rsidR="00BC23E0" w:rsidRPr="00080C0D">
        <w:rPr>
          <w:color w:val="000000"/>
          <w:sz w:val="28"/>
          <w:szCs w:val="28"/>
        </w:rPr>
        <w:t xml:space="preserve"> Значение ожидаемого результата определяется как отношение  числа зарегистрированных безработных (данные КУ «Центр занятости населения Таврического района» (по согласованию) к численности рабочей силы (данные Министерства труда и социального развития Омской области (по согласованию) умноженное на 100%.</w:t>
      </w:r>
      <w:proofErr w:type="gramEnd"/>
    </w:p>
    <w:p w:rsidR="00BC23E0" w:rsidRPr="00080C0D" w:rsidRDefault="00BC23E0" w:rsidP="002E2E94">
      <w:pPr>
        <w:pStyle w:val="ad"/>
        <w:autoSpaceDE w:val="0"/>
        <w:autoSpaceDN w:val="0"/>
        <w:adjustRightInd w:val="0"/>
        <w:ind w:left="0" w:firstLine="709"/>
        <w:jc w:val="both"/>
        <w:rPr>
          <w:color w:val="000000"/>
          <w:sz w:val="28"/>
          <w:szCs w:val="28"/>
        </w:rPr>
      </w:pPr>
      <w:r w:rsidRPr="00080C0D">
        <w:rPr>
          <w:color w:val="000000"/>
          <w:sz w:val="28"/>
          <w:szCs w:val="28"/>
        </w:rPr>
        <w:t xml:space="preserve">У= А/В </w:t>
      </w:r>
      <w:proofErr w:type="spellStart"/>
      <w:r w:rsidRPr="00080C0D">
        <w:rPr>
          <w:color w:val="000000"/>
          <w:sz w:val="28"/>
          <w:szCs w:val="28"/>
        </w:rPr>
        <w:t>х</w:t>
      </w:r>
      <w:proofErr w:type="spellEnd"/>
      <w:r w:rsidRPr="00080C0D">
        <w:rPr>
          <w:color w:val="000000"/>
          <w:sz w:val="28"/>
          <w:szCs w:val="28"/>
        </w:rPr>
        <w:t xml:space="preserve"> 100%, где</w:t>
      </w:r>
    </w:p>
    <w:p w:rsidR="00BC23E0" w:rsidRPr="00080C0D" w:rsidRDefault="00BC23E0" w:rsidP="002E2E94">
      <w:pPr>
        <w:pStyle w:val="ad"/>
        <w:autoSpaceDE w:val="0"/>
        <w:autoSpaceDN w:val="0"/>
        <w:adjustRightInd w:val="0"/>
        <w:ind w:left="0" w:firstLine="709"/>
        <w:jc w:val="both"/>
        <w:rPr>
          <w:color w:val="000000"/>
          <w:sz w:val="28"/>
          <w:szCs w:val="28"/>
        </w:rPr>
      </w:pPr>
      <w:proofErr w:type="gramStart"/>
      <w:r w:rsidRPr="00080C0D">
        <w:rPr>
          <w:color w:val="000000"/>
          <w:sz w:val="28"/>
          <w:szCs w:val="28"/>
        </w:rPr>
        <w:t>У</w:t>
      </w:r>
      <w:proofErr w:type="gramEnd"/>
      <w:r w:rsidRPr="00080C0D">
        <w:rPr>
          <w:color w:val="000000"/>
          <w:sz w:val="28"/>
          <w:szCs w:val="28"/>
        </w:rPr>
        <w:t xml:space="preserve">= </w:t>
      </w:r>
      <w:proofErr w:type="gramStart"/>
      <w:r w:rsidRPr="00080C0D">
        <w:rPr>
          <w:color w:val="000000"/>
          <w:sz w:val="28"/>
          <w:szCs w:val="28"/>
        </w:rPr>
        <w:t>уровень</w:t>
      </w:r>
      <w:proofErr w:type="gramEnd"/>
      <w:r w:rsidRPr="00080C0D">
        <w:rPr>
          <w:color w:val="000000"/>
          <w:sz w:val="28"/>
          <w:szCs w:val="28"/>
        </w:rPr>
        <w:t xml:space="preserve"> регистрируемой безработицы;</w:t>
      </w:r>
    </w:p>
    <w:p w:rsidR="00BC23E0" w:rsidRPr="00080C0D" w:rsidRDefault="00BC23E0" w:rsidP="002E2E94">
      <w:pPr>
        <w:pStyle w:val="ad"/>
        <w:autoSpaceDE w:val="0"/>
        <w:autoSpaceDN w:val="0"/>
        <w:adjustRightInd w:val="0"/>
        <w:ind w:left="0" w:firstLine="709"/>
        <w:jc w:val="both"/>
        <w:rPr>
          <w:color w:val="000000"/>
          <w:sz w:val="28"/>
          <w:szCs w:val="28"/>
        </w:rPr>
      </w:pPr>
      <w:r w:rsidRPr="00080C0D">
        <w:rPr>
          <w:color w:val="000000"/>
          <w:sz w:val="28"/>
          <w:szCs w:val="28"/>
        </w:rPr>
        <w:t>А= число зарегистрированных безработных;</w:t>
      </w:r>
    </w:p>
    <w:p w:rsidR="00BC23E0" w:rsidRPr="00080C0D" w:rsidRDefault="00BC23E0" w:rsidP="002E2E94">
      <w:pPr>
        <w:pStyle w:val="ad"/>
        <w:autoSpaceDE w:val="0"/>
        <w:autoSpaceDN w:val="0"/>
        <w:adjustRightInd w:val="0"/>
        <w:ind w:left="0" w:firstLine="709"/>
        <w:jc w:val="both"/>
        <w:rPr>
          <w:sz w:val="28"/>
          <w:szCs w:val="28"/>
        </w:rPr>
      </w:pPr>
      <w:r w:rsidRPr="00080C0D">
        <w:rPr>
          <w:color w:val="000000"/>
          <w:sz w:val="28"/>
          <w:szCs w:val="28"/>
        </w:rPr>
        <w:t>В= численность рабочей силы.</w:t>
      </w:r>
      <w:r w:rsidR="00454F2B" w:rsidRPr="00080C0D">
        <w:rPr>
          <w:sz w:val="28"/>
          <w:szCs w:val="28"/>
        </w:rPr>
        <w:t xml:space="preserve">     </w:t>
      </w:r>
    </w:p>
    <w:p w:rsidR="001313CB" w:rsidRPr="00080C0D" w:rsidRDefault="00BC23E0" w:rsidP="002E2E94">
      <w:pPr>
        <w:pStyle w:val="ad"/>
        <w:autoSpaceDE w:val="0"/>
        <w:autoSpaceDN w:val="0"/>
        <w:adjustRightInd w:val="0"/>
        <w:ind w:left="0"/>
        <w:jc w:val="both"/>
        <w:rPr>
          <w:sz w:val="28"/>
          <w:szCs w:val="28"/>
        </w:rPr>
      </w:pPr>
      <w:r w:rsidRPr="00080C0D">
        <w:rPr>
          <w:sz w:val="28"/>
          <w:szCs w:val="28"/>
        </w:rPr>
        <w:t xml:space="preserve">       </w:t>
      </w:r>
      <w:r w:rsidR="00454F2B" w:rsidRPr="00080C0D">
        <w:rPr>
          <w:sz w:val="28"/>
          <w:szCs w:val="28"/>
        </w:rPr>
        <w:t xml:space="preserve">  </w:t>
      </w:r>
      <w:r w:rsidR="001313CB" w:rsidRPr="00080C0D">
        <w:rPr>
          <w:sz w:val="28"/>
          <w:szCs w:val="28"/>
        </w:rPr>
        <w:t>2)Удельный вес коллективных договоров, заключенных профсоюзами в общем количестве заключенных коллективных договоров - 100%, в том числе погодам реализации Подпрограммы в 100%. Значение ожидаемого результата определяется как отношение  количества коллективных договоров, заключенных профсоюзами от общего количества заключенных коллективных договоров. Источником данных  ожидаемого результата является Таврический отдел Межрайонного Управления Министерства труда и социального развития Омской области №8 (по согласованию).</w:t>
      </w:r>
    </w:p>
    <w:p w:rsidR="001313CB" w:rsidRPr="00080C0D" w:rsidRDefault="001313CB" w:rsidP="002E2E94">
      <w:pPr>
        <w:autoSpaceDE w:val="0"/>
        <w:autoSpaceDN w:val="0"/>
        <w:adjustRightInd w:val="0"/>
        <w:spacing w:after="0" w:line="240" w:lineRule="auto"/>
        <w:jc w:val="both"/>
        <w:rPr>
          <w:rFonts w:ascii="Times New Roman" w:hAnsi="Times New Roman"/>
          <w:color w:val="000000"/>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9. Система управления 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 Исполнители основных мероприятий Подпрограммы представляют отчеты о достижении показателей программы не позднее 1 марта года, следующего за отчетным, по форме согласно в соответствии с Порядком принятия решений о разработке муниципальных программ Таврического муниципального района Омской области,</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и на основании отчета проводит оценку эффективности реализации подпрограммы в соответствии с приложением № 7 к Порядку.</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В срок до 15 апреля года, следующего за </w:t>
      </w:r>
      <w:proofErr w:type="gramStart"/>
      <w:r w:rsidRPr="00080C0D">
        <w:rPr>
          <w:rFonts w:ascii="Times New Roman" w:hAnsi="Times New Roman"/>
          <w:sz w:val="28"/>
          <w:szCs w:val="28"/>
        </w:rPr>
        <w:t>отчетным</w:t>
      </w:r>
      <w:proofErr w:type="gramEnd"/>
      <w:r w:rsidRPr="00080C0D">
        <w:rPr>
          <w:rFonts w:ascii="Times New Roman" w:hAnsi="Times New Roman"/>
          <w:sz w:val="28"/>
          <w:szCs w:val="28"/>
        </w:rPr>
        <w:t xml:space="preserve"> формирует исчерпывающий отчет о реализации подпрограммы за отчетный финансовый год  и предоставляет в Управление культуры Администрации Таврического муниципального района в целях формирования отчета муниципальной программы. </w:t>
      </w:r>
    </w:p>
    <w:p w:rsidR="001313CB" w:rsidRPr="00080C0D" w:rsidRDefault="001313CB" w:rsidP="002E2E94">
      <w:pPr>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p>
    <w:p w:rsidR="001313CB" w:rsidRPr="00080C0D" w:rsidRDefault="001313CB" w:rsidP="002E2E94">
      <w:pPr>
        <w:tabs>
          <w:tab w:val="left" w:pos="993"/>
          <w:tab w:val="left" w:pos="1418"/>
        </w:tabs>
        <w:autoSpaceDE w:val="0"/>
        <w:autoSpaceDN w:val="0"/>
        <w:adjustRightInd w:val="0"/>
        <w:spacing w:after="0" w:line="240" w:lineRule="auto"/>
        <w:jc w:val="both"/>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1313CB" w:rsidRPr="00080C0D" w:rsidRDefault="001313CB" w:rsidP="002E2E94">
      <w:pPr>
        <w:spacing w:after="0" w:line="240" w:lineRule="auto"/>
        <w:rPr>
          <w:rFonts w:ascii="Times New Roman" w:hAnsi="Times New Roman"/>
          <w:sz w:val="28"/>
          <w:szCs w:val="28"/>
        </w:rPr>
      </w:pPr>
    </w:p>
    <w:p w:rsidR="002E2E94" w:rsidRPr="00080C0D" w:rsidRDefault="002E2E94" w:rsidP="002E2E94">
      <w:pPr>
        <w:spacing w:after="0" w:line="240" w:lineRule="auto"/>
        <w:rPr>
          <w:rFonts w:ascii="Times New Roman" w:hAnsi="Times New Roman"/>
          <w:sz w:val="28"/>
          <w:szCs w:val="28"/>
        </w:rPr>
      </w:pPr>
    </w:p>
    <w:tbl>
      <w:tblPr>
        <w:tblStyle w:val="af9"/>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154D" w:rsidTr="00BC7A5E">
        <w:tc>
          <w:tcPr>
            <w:tcW w:w="4785" w:type="dxa"/>
          </w:tcPr>
          <w:p w:rsidR="00D6154D" w:rsidRDefault="00D6154D" w:rsidP="00BC7A5E">
            <w:pPr>
              <w:spacing w:after="0" w:line="240" w:lineRule="auto"/>
              <w:jc w:val="right"/>
              <w:rPr>
                <w:rFonts w:ascii="Times New Roman" w:hAnsi="Times New Roman"/>
                <w:sz w:val="28"/>
                <w:szCs w:val="28"/>
              </w:rPr>
            </w:pPr>
          </w:p>
        </w:tc>
        <w:tc>
          <w:tcPr>
            <w:tcW w:w="4786" w:type="dxa"/>
          </w:tcPr>
          <w:p w:rsidR="00D6154D" w:rsidRPr="00D6154D" w:rsidRDefault="00D6154D" w:rsidP="00BC7A5E">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BC7A5E">
            <w:pPr>
              <w:spacing w:after="0" w:line="240" w:lineRule="auto"/>
              <w:rPr>
                <w:rFonts w:ascii="Times New Roman" w:hAnsi="Times New Roman"/>
                <w:sz w:val="28"/>
                <w:szCs w:val="28"/>
              </w:rPr>
            </w:pPr>
          </w:p>
        </w:tc>
      </w:tr>
    </w:tbl>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Раздел 1. ПАСПОРТ</w:t>
      </w:r>
    </w:p>
    <w:p w:rsidR="001313CB" w:rsidRPr="00080C0D" w:rsidRDefault="001313CB"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t xml:space="preserve">подпрограммы </w:t>
      </w:r>
    </w:p>
    <w:p w:rsidR="001313CB"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«Поддержка социально - ориентированных некоммерческих организаций, не являющихся государственными (муниципальными) учреждениями»</w:t>
      </w:r>
    </w:p>
    <w:p w:rsidR="002E2E94" w:rsidRPr="00080C0D" w:rsidRDefault="002E2E94" w:rsidP="002E2E94">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1313CB" w:rsidRPr="00054B28" w:rsidTr="00054B28">
        <w:tc>
          <w:tcPr>
            <w:tcW w:w="4219" w:type="dxa"/>
            <w:vAlign w:val="center"/>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Наименование муниципальной программы Таврического муниципального района Омской области </w:t>
            </w:r>
          </w:p>
        </w:tc>
        <w:tc>
          <w:tcPr>
            <w:tcW w:w="5352" w:type="dxa"/>
            <w:vAlign w:val="center"/>
          </w:tcPr>
          <w:p w:rsidR="001313CB" w:rsidRPr="00054B28" w:rsidRDefault="001313CB" w:rsidP="00331D2A">
            <w:pPr>
              <w:spacing w:after="0" w:line="240" w:lineRule="auto"/>
              <w:rPr>
                <w:rFonts w:ascii="Times New Roman" w:hAnsi="Times New Roman"/>
                <w:sz w:val="24"/>
                <w:szCs w:val="24"/>
              </w:rPr>
            </w:pPr>
            <w:r w:rsidRPr="00054B28">
              <w:rPr>
                <w:rFonts w:ascii="Times New Roman" w:hAnsi="Times New Roman"/>
                <w:sz w:val="24"/>
                <w:szCs w:val="24"/>
              </w:rPr>
              <w:t>«Социальная поддержка населения, регулирование отношений в сфере труда и занятости населения и профилактика правонарушений на 2020-202</w:t>
            </w:r>
            <w:r w:rsidR="00331D2A">
              <w:rPr>
                <w:rFonts w:ascii="Times New Roman" w:hAnsi="Times New Roman"/>
                <w:sz w:val="24"/>
                <w:szCs w:val="24"/>
              </w:rPr>
              <w:t>7</w:t>
            </w:r>
            <w:r w:rsidRPr="00054B28">
              <w:rPr>
                <w:rFonts w:ascii="Times New Roman" w:hAnsi="Times New Roman"/>
                <w:sz w:val="24"/>
                <w:szCs w:val="24"/>
              </w:rPr>
              <w:t xml:space="preserve"> годы»</w:t>
            </w:r>
          </w:p>
        </w:tc>
      </w:tr>
      <w:tr w:rsidR="001313CB" w:rsidRPr="00054B28" w:rsidTr="00054B28">
        <w:tc>
          <w:tcPr>
            <w:tcW w:w="4219" w:type="dxa"/>
            <w:vAlign w:val="center"/>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Наименование подпрограммы муниципальной программы Таврического муниципального района (далее – подпрограмма)</w:t>
            </w:r>
          </w:p>
        </w:tc>
        <w:tc>
          <w:tcPr>
            <w:tcW w:w="5352" w:type="dxa"/>
            <w:vAlign w:val="center"/>
          </w:tcPr>
          <w:p w:rsidR="001313CB" w:rsidRPr="00054B28" w:rsidRDefault="001313CB" w:rsidP="002E2E94">
            <w:pPr>
              <w:autoSpaceDE w:val="0"/>
              <w:autoSpaceDN w:val="0"/>
              <w:adjustRightInd w:val="0"/>
              <w:spacing w:after="0" w:line="240" w:lineRule="auto"/>
              <w:rPr>
                <w:rFonts w:ascii="Times New Roman" w:hAnsi="Times New Roman"/>
                <w:sz w:val="24"/>
                <w:szCs w:val="24"/>
              </w:rPr>
            </w:pPr>
            <w:r w:rsidRPr="00054B28">
              <w:rPr>
                <w:rFonts w:ascii="Times New Roman" w:hAnsi="Times New Roman"/>
                <w:sz w:val="24"/>
                <w:szCs w:val="24"/>
              </w:rPr>
              <w:t>«Поддержка социально - ориентированных некоммерческих организаций, не являющихся государственными (муниципальными) учреждениями»</w:t>
            </w:r>
          </w:p>
        </w:tc>
      </w:tr>
      <w:tr w:rsidR="001313CB" w:rsidRPr="00054B28" w:rsidTr="00054B28">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соисполнителем муниципальной программы </w:t>
            </w:r>
          </w:p>
        </w:tc>
        <w:tc>
          <w:tcPr>
            <w:tcW w:w="5352" w:type="dxa"/>
          </w:tcPr>
          <w:p w:rsidR="001313CB" w:rsidRPr="00054B28" w:rsidRDefault="001313CB" w:rsidP="002E2E94">
            <w:pPr>
              <w:pStyle w:val="ConsPlusCell"/>
              <w:jc w:val="both"/>
              <w:rPr>
                <w:sz w:val="24"/>
                <w:szCs w:val="24"/>
              </w:rPr>
            </w:pPr>
            <w:r w:rsidRPr="00054B28">
              <w:rPr>
                <w:sz w:val="24"/>
                <w:szCs w:val="24"/>
              </w:rPr>
              <w:t xml:space="preserve">Администрация муниципального района в лице </w:t>
            </w:r>
            <w:proofErr w:type="gramStart"/>
            <w:r w:rsidRPr="00054B28">
              <w:rPr>
                <w:sz w:val="24"/>
                <w:szCs w:val="24"/>
              </w:rPr>
              <w:t>Управления культуры Администрации Таврического муниципального района Омской области</w:t>
            </w:r>
            <w:proofErr w:type="gramEnd"/>
          </w:p>
        </w:tc>
      </w:tr>
      <w:tr w:rsidR="001313CB" w:rsidRPr="00054B28" w:rsidTr="00054B28">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Наименование исполнительно-распорядительного органа Таврического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352" w:type="dxa"/>
          </w:tcPr>
          <w:p w:rsidR="001313CB" w:rsidRPr="00054B28" w:rsidRDefault="001313CB" w:rsidP="002E2E94">
            <w:pPr>
              <w:pStyle w:val="ConsPlusCell"/>
              <w:jc w:val="both"/>
              <w:rPr>
                <w:sz w:val="24"/>
                <w:szCs w:val="24"/>
              </w:rPr>
            </w:pPr>
            <w:r w:rsidRPr="00054B28">
              <w:rPr>
                <w:sz w:val="24"/>
                <w:szCs w:val="24"/>
              </w:rPr>
              <w:t xml:space="preserve">Администрация муниципального района в лице </w:t>
            </w:r>
            <w:proofErr w:type="gramStart"/>
            <w:r w:rsidRPr="00054B28">
              <w:rPr>
                <w:sz w:val="24"/>
                <w:szCs w:val="24"/>
              </w:rPr>
              <w:t>Управления культуры Администрации Таврического муниципального района Омской области</w:t>
            </w:r>
            <w:proofErr w:type="gramEnd"/>
          </w:p>
        </w:tc>
      </w:tr>
      <w:tr w:rsidR="001313CB" w:rsidRPr="00054B28" w:rsidTr="00054B28">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Наименование исполнительно-распорядительного органа Таврического муниципального района Омской области, являющегося исполнителем мероприятия</w:t>
            </w:r>
          </w:p>
        </w:tc>
        <w:tc>
          <w:tcPr>
            <w:tcW w:w="5352" w:type="dxa"/>
          </w:tcPr>
          <w:p w:rsidR="001313CB" w:rsidRPr="00054B28" w:rsidRDefault="001313CB" w:rsidP="002E2E94">
            <w:pPr>
              <w:spacing w:after="0" w:line="240" w:lineRule="auto"/>
              <w:ind w:firstLine="135"/>
              <w:jc w:val="both"/>
              <w:rPr>
                <w:rFonts w:ascii="Times New Roman" w:hAnsi="Times New Roman"/>
                <w:sz w:val="24"/>
                <w:szCs w:val="24"/>
              </w:rPr>
            </w:pPr>
            <w:r w:rsidRPr="00054B28">
              <w:rPr>
                <w:rFonts w:ascii="Times New Roman" w:hAnsi="Times New Roman"/>
                <w:sz w:val="24"/>
                <w:szCs w:val="24"/>
              </w:rPr>
              <w:t xml:space="preserve">Администрация Таврического муниципального района, Управление культуры администрации  Таврического муниципального района (далее – Управление  культуры);                                      </w:t>
            </w:r>
          </w:p>
        </w:tc>
      </w:tr>
      <w:tr w:rsidR="001313CB" w:rsidRPr="00054B28" w:rsidTr="00054B28">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Сроки реализации подпрограммы </w:t>
            </w:r>
          </w:p>
        </w:tc>
        <w:tc>
          <w:tcPr>
            <w:tcW w:w="5352" w:type="dxa"/>
          </w:tcPr>
          <w:p w:rsidR="001313CB" w:rsidRPr="00054B28" w:rsidRDefault="001313CB" w:rsidP="009D2AF9">
            <w:pPr>
              <w:pStyle w:val="ConsPlusCell"/>
              <w:jc w:val="both"/>
              <w:rPr>
                <w:sz w:val="24"/>
                <w:szCs w:val="24"/>
              </w:rPr>
            </w:pPr>
            <w:r w:rsidRPr="00054B28">
              <w:rPr>
                <w:sz w:val="24"/>
                <w:szCs w:val="24"/>
              </w:rPr>
              <w:t>2020 - 202</w:t>
            </w:r>
            <w:r w:rsidR="009D2AF9">
              <w:rPr>
                <w:sz w:val="24"/>
                <w:szCs w:val="24"/>
              </w:rPr>
              <w:t>7</w:t>
            </w:r>
            <w:r w:rsidRPr="00054B28">
              <w:rPr>
                <w:sz w:val="24"/>
                <w:szCs w:val="24"/>
              </w:rPr>
              <w:t xml:space="preserve"> годы.</w:t>
            </w:r>
          </w:p>
        </w:tc>
      </w:tr>
      <w:tr w:rsidR="001313CB" w:rsidRPr="00054B28" w:rsidTr="00054B28">
        <w:trPr>
          <w:trHeight w:val="401"/>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Цель подпрограммы </w:t>
            </w:r>
          </w:p>
        </w:tc>
        <w:tc>
          <w:tcPr>
            <w:tcW w:w="5352"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Обеспечение создания условий для эффективного участия социальн</w:t>
            </w:r>
            <w:proofErr w:type="gramStart"/>
            <w:r w:rsidRPr="00054B28">
              <w:rPr>
                <w:rFonts w:ascii="Times New Roman" w:hAnsi="Times New Roman"/>
                <w:sz w:val="24"/>
                <w:szCs w:val="24"/>
              </w:rPr>
              <w:t>о-</w:t>
            </w:r>
            <w:proofErr w:type="gramEnd"/>
            <w:r w:rsidRPr="00054B28">
              <w:rPr>
                <w:rFonts w:ascii="Times New Roman" w:hAnsi="Times New Roman"/>
                <w:sz w:val="24"/>
                <w:szCs w:val="24"/>
              </w:rPr>
              <w:t xml:space="preserve"> ориентированных некоммерческих организаций в социально-экономическом развитии Таврического муниципального района Омской области</w:t>
            </w:r>
          </w:p>
        </w:tc>
      </w:tr>
      <w:tr w:rsidR="001313CB" w:rsidRPr="00054B28" w:rsidTr="00054B28">
        <w:trPr>
          <w:trHeight w:val="328"/>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lastRenderedPageBreak/>
              <w:t xml:space="preserve">Задачи подпрограммы </w:t>
            </w:r>
          </w:p>
        </w:tc>
        <w:tc>
          <w:tcPr>
            <w:tcW w:w="5352" w:type="dxa"/>
          </w:tcPr>
          <w:p w:rsidR="001313CB" w:rsidRPr="00054B28" w:rsidRDefault="001313CB" w:rsidP="002E2E94">
            <w:pPr>
              <w:shd w:val="clear" w:color="auto" w:fill="FFFFFF"/>
              <w:spacing w:after="0" w:line="240" w:lineRule="auto"/>
              <w:jc w:val="both"/>
              <w:rPr>
                <w:rFonts w:ascii="Times New Roman" w:hAnsi="Times New Roman"/>
                <w:sz w:val="24"/>
                <w:szCs w:val="24"/>
              </w:rPr>
            </w:pPr>
            <w:r w:rsidRPr="00054B28">
              <w:rPr>
                <w:rFonts w:ascii="Times New Roman" w:hAnsi="Times New Roman"/>
                <w:sz w:val="24"/>
                <w:szCs w:val="24"/>
              </w:rPr>
              <w:t>1)Создать условия для эффективного участия некоммерческих организаций в социально-экономическом развитии района</w:t>
            </w:r>
          </w:p>
        </w:tc>
      </w:tr>
      <w:tr w:rsidR="001313CB" w:rsidRPr="00054B28" w:rsidTr="00054B28">
        <w:trPr>
          <w:trHeight w:val="647"/>
        </w:trPr>
        <w:tc>
          <w:tcPr>
            <w:tcW w:w="4219" w:type="dxa"/>
          </w:tcPr>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Перечень основных мероприятий и (или) ведомственных целевых программ</w:t>
            </w:r>
          </w:p>
        </w:tc>
        <w:tc>
          <w:tcPr>
            <w:tcW w:w="5352"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1)Поддержка социально-ориентированных некоммерческих организаций, осуществляющих деятельность на территории Таврического района</w:t>
            </w:r>
          </w:p>
        </w:tc>
      </w:tr>
      <w:tr w:rsidR="001313CB" w:rsidRPr="00054B28" w:rsidTr="00054B28">
        <w:trPr>
          <w:trHeight w:val="701"/>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Объемы и источники финансирования подпрограммы в целом и по годам ее реализации </w:t>
            </w:r>
          </w:p>
        </w:tc>
        <w:tc>
          <w:tcPr>
            <w:tcW w:w="5352" w:type="dxa"/>
          </w:tcPr>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Общий объем финансирования программы составляет </w:t>
            </w:r>
            <w:r w:rsidR="00E50668">
              <w:rPr>
                <w:rFonts w:ascii="Times New Roman" w:hAnsi="Times New Roman" w:cs="Times New Roman"/>
                <w:sz w:val="24"/>
                <w:szCs w:val="24"/>
              </w:rPr>
              <w:t>3912774,97</w:t>
            </w:r>
            <w:r w:rsidRPr="00054B28">
              <w:rPr>
                <w:rFonts w:ascii="Times New Roman" w:hAnsi="Times New Roman" w:cs="Times New Roman"/>
                <w:sz w:val="24"/>
                <w:szCs w:val="24"/>
              </w:rPr>
              <w:t xml:space="preserve"> рублей в том числе:</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2020 год –  0</w:t>
            </w:r>
            <w:r w:rsidR="006B5E8A">
              <w:rPr>
                <w:rFonts w:ascii="Times New Roman" w:hAnsi="Times New Roman" w:cs="Times New Roman"/>
                <w:sz w:val="24"/>
                <w:szCs w:val="24"/>
              </w:rPr>
              <w:t>,00</w:t>
            </w:r>
            <w:r w:rsidRPr="00054B28">
              <w:rPr>
                <w:rFonts w:ascii="Times New Roman" w:hAnsi="Times New Roman" w:cs="Times New Roman"/>
                <w:sz w:val="24"/>
                <w:szCs w:val="24"/>
              </w:rPr>
              <w:t xml:space="preserve"> рублей;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2021 год –  </w:t>
            </w:r>
            <w:r w:rsidR="00387C12">
              <w:rPr>
                <w:rFonts w:ascii="Times New Roman" w:hAnsi="Times New Roman" w:cs="Times New Roman"/>
                <w:sz w:val="24"/>
                <w:szCs w:val="24"/>
              </w:rPr>
              <w:t>350000,00</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2022 год –  </w:t>
            </w:r>
            <w:r w:rsidR="00387C12">
              <w:rPr>
                <w:rFonts w:ascii="Times New Roman" w:hAnsi="Times New Roman" w:cs="Times New Roman"/>
                <w:sz w:val="24"/>
                <w:szCs w:val="24"/>
              </w:rPr>
              <w:t>629177,41</w:t>
            </w:r>
            <w:r w:rsidRPr="00054B28">
              <w:rPr>
                <w:rFonts w:ascii="Times New Roman" w:hAnsi="Times New Roman" w:cs="Times New Roman"/>
                <w:sz w:val="24"/>
                <w:szCs w:val="24"/>
              </w:rPr>
              <w:t xml:space="preserve"> рублей;</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2023год –   </w:t>
            </w:r>
            <w:r w:rsidR="006B5E8A">
              <w:rPr>
                <w:rFonts w:ascii="Times New Roman" w:hAnsi="Times New Roman" w:cs="Times New Roman"/>
                <w:sz w:val="24"/>
                <w:szCs w:val="24"/>
              </w:rPr>
              <w:t>762893,92</w:t>
            </w:r>
            <w:r w:rsidRPr="00054B28">
              <w:rPr>
                <w:rFonts w:ascii="Times New Roman" w:hAnsi="Times New Roman" w:cs="Times New Roman"/>
                <w:sz w:val="24"/>
                <w:szCs w:val="24"/>
              </w:rPr>
              <w:t xml:space="preserve"> рубл</w:t>
            </w:r>
            <w:r w:rsidR="006B5E8A">
              <w:rPr>
                <w:rFonts w:ascii="Times New Roman" w:hAnsi="Times New Roman" w:cs="Times New Roman"/>
                <w:sz w:val="24"/>
                <w:szCs w:val="24"/>
              </w:rPr>
              <w:t>я</w:t>
            </w:r>
            <w:r w:rsidRPr="00054B28">
              <w:rPr>
                <w:rFonts w:ascii="Times New Roman" w:hAnsi="Times New Roman" w:cs="Times New Roman"/>
                <w:sz w:val="24"/>
                <w:szCs w:val="24"/>
              </w:rPr>
              <w:t xml:space="preserve">; </w:t>
            </w:r>
          </w:p>
          <w:p w:rsidR="001313CB" w:rsidRPr="00054B28" w:rsidRDefault="001313CB" w:rsidP="002E2E94">
            <w:pPr>
              <w:pStyle w:val="ConsPlusNonformat"/>
              <w:jc w:val="both"/>
              <w:rPr>
                <w:rFonts w:ascii="Times New Roman" w:hAnsi="Times New Roman" w:cs="Times New Roman"/>
                <w:sz w:val="24"/>
                <w:szCs w:val="24"/>
              </w:rPr>
            </w:pPr>
            <w:r w:rsidRPr="00054B28">
              <w:rPr>
                <w:rFonts w:ascii="Times New Roman" w:hAnsi="Times New Roman" w:cs="Times New Roman"/>
                <w:sz w:val="24"/>
                <w:szCs w:val="24"/>
              </w:rPr>
              <w:t xml:space="preserve">2024 год –  </w:t>
            </w:r>
            <w:r w:rsidR="006B5E8A">
              <w:rPr>
                <w:rFonts w:ascii="Times New Roman" w:hAnsi="Times New Roman" w:cs="Times New Roman"/>
                <w:sz w:val="24"/>
                <w:szCs w:val="24"/>
              </w:rPr>
              <w:t>542675,91</w:t>
            </w:r>
            <w:r w:rsidRPr="00054B28">
              <w:rPr>
                <w:rFonts w:ascii="Times New Roman" w:hAnsi="Times New Roman" w:cs="Times New Roman"/>
                <w:sz w:val="24"/>
                <w:szCs w:val="24"/>
              </w:rPr>
              <w:t xml:space="preserve">  рублей;</w:t>
            </w:r>
          </w:p>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2025 год –  </w:t>
            </w:r>
            <w:r w:rsidR="006B5E8A">
              <w:rPr>
                <w:rFonts w:ascii="Times New Roman" w:hAnsi="Times New Roman"/>
                <w:sz w:val="24"/>
                <w:szCs w:val="24"/>
              </w:rPr>
              <w:t>542675,91</w:t>
            </w:r>
            <w:r w:rsidR="006B5E8A" w:rsidRPr="00054B28">
              <w:rPr>
                <w:rFonts w:ascii="Times New Roman" w:hAnsi="Times New Roman"/>
                <w:sz w:val="24"/>
                <w:szCs w:val="24"/>
              </w:rPr>
              <w:t xml:space="preserve">  </w:t>
            </w:r>
            <w:r w:rsidRPr="00054B28">
              <w:rPr>
                <w:rFonts w:ascii="Times New Roman" w:hAnsi="Times New Roman"/>
                <w:sz w:val="24"/>
                <w:szCs w:val="24"/>
              </w:rPr>
              <w:t xml:space="preserve">рублей; </w:t>
            </w:r>
          </w:p>
          <w:p w:rsidR="001313CB"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2026 год –  </w:t>
            </w:r>
            <w:r w:rsidR="006B5E8A">
              <w:rPr>
                <w:rFonts w:ascii="Times New Roman" w:hAnsi="Times New Roman"/>
                <w:sz w:val="24"/>
                <w:szCs w:val="24"/>
              </w:rPr>
              <w:t>542675,91</w:t>
            </w:r>
            <w:r w:rsidR="006B5E8A" w:rsidRPr="00054B28">
              <w:rPr>
                <w:rFonts w:ascii="Times New Roman" w:hAnsi="Times New Roman"/>
                <w:sz w:val="24"/>
                <w:szCs w:val="24"/>
              </w:rPr>
              <w:t xml:space="preserve">  </w:t>
            </w:r>
            <w:r w:rsidRPr="00054B28">
              <w:rPr>
                <w:rFonts w:ascii="Times New Roman" w:hAnsi="Times New Roman"/>
                <w:sz w:val="24"/>
                <w:szCs w:val="24"/>
              </w:rPr>
              <w:t xml:space="preserve">  рублей</w:t>
            </w:r>
            <w:r w:rsidR="00CD7A00">
              <w:rPr>
                <w:rFonts w:ascii="Times New Roman" w:hAnsi="Times New Roman"/>
                <w:sz w:val="24"/>
                <w:szCs w:val="24"/>
              </w:rPr>
              <w:t>;</w:t>
            </w:r>
          </w:p>
          <w:p w:rsidR="00CD7A00" w:rsidRPr="00054B28" w:rsidRDefault="00CD7A00" w:rsidP="002E2E94">
            <w:pPr>
              <w:spacing w:after="0" w:line="240" w:lineRule="auto"/>
              <w:jc w:val="both"/>
              <w:rPr>
                <w:rFonts w:ascii="Times New Roman" w:hAnsi="Times New Roman"/>
                <w:sz w:val="24"/>
                <w:szCs w:val="24"/>
              </w:rPr>
            </w:pPr>
            <w:r w:rsidRPr="00054B28">
              <w:rPr>
                <w:rFonts w:ascii="Times New Roman" w:hAnsi="Times New Roman"/>
                <w:sz w:val="24"/>
                <w:szCs w:val="24"/>
              </w:rPr>
              <w:t>202</w:t>
            </w:r>
            <w:r>
              <w:rPr>
                <w:rFonts w:ascii="Times New Roman" w:hAnsi="Times New Roman"/>
                <w:sz w:val="24"/>
                <w:szCs w:val="24"/>
              </w:rPr>
              <w:t>7</w:t>
            </w:r>
            <w:r w:rsidRPr="00054B28">
              <w:rPr>
                <w:rFonts w:ascii="Times New Roman" w:hAnsi="Times New Roman"/>
                <w:sz w:val="24"/>
                <w:szCs w:val="24"/>
              </w:rPr>
              <w:t xml:space="preserve"> год –  </w:t>
            </w:r>
            <w:r>
              <w:rPr>
                <w:rFonts w:ascii="Times New Roman" w:hAnsi="Times New Roman"/>
                <w:sz w:val="24"/>
                <w:szCs w:val="24"/>
              </w:rPr>
              <w:t>542675,91</w:t>
            </w:r>
            <w:r w:rsidRPr="00054B28">
              <w:rPr>
                <w:rFonts w:ascii="Times New Roman" w:hAnsi="Times New Roman"/>
                <w:sz w:val="24"/>
                <w:szCs w:val="24"/>
              </w:rPr>
              <w:t xml:space="preserve">    рублей</w:t>
            </w:r>
            <w:r>
              <w:rPr>
                <w:rFonts w:ascii="Times New Roman" w:hAnsi="Times New Roman"/>
                <w:sz w:val="24"/>
                <w:szCs w:val="24"/>
              </w:rPr>
              <w:t>.</w:t>
            </w:r>
          </w:p>
          <w:p w:rsidR="001313CB" w:rsidRPr="00054B28" w:rsidRDefault="001313CB" w:rsidP="002E2E94">
            <w:pPr>
              <w:spacing w:after="0" w:line="240" w:lineRule="auto"/>
              <w:rPr>
                <w:rFonts w:ascii="Times New Roman" w:hAnsi="Times New Roman"/>
                <w:sz w:val="24"/>
                <w:szCs w:val="24"/>
              </w:rPr>
            </w:pPr>
            <w:r w:rsidRPr="00054B28">
              <w:rPr>
                <w:rFonts w:ascii="Times New Roman" w:hAnsi="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tc>
      </w:tr>
      <w:tr w:rsidR="001313CB" w:rsidRPr="00054B28" w:rsidTr="00054B28">
        <w:trPr>
          <w:trHeight w:val="697"/>
        </w:trPr>
        <w:tc>
          <w:tcPr>
            <w:tcW w:w="4219" w:type="dxa"/>
          </w:tcPr>
          <w:p w:rsidR="001313CB" w:rsidRPr="00054B28" w:rsidRDefault="001313CB" w:rsidP="002E2E94">
            <w:pPr>
              <w:spacing w:after="0" w:line="240" w:lineRule="auto"/>
              <w:jc w:val="both"/>
              <w:rPr>
                <w:rFonts w:ascii="Times New Roman" w:hAnsi="Times New Roman"/>
                <w:sz w:val="24"/>
                <w:szCs w:val="24"/>
              </w:rPr>
            </w:pPr>
            <w:r w:rsidRPr="00054B28">
              <w:rPr>
                <w:rFonts w:ascii="Times New Roman" w:hAnsi="Times New Roman"/>
                <w:sz w:val="24"/>
                <w:szCs w:val="24"/>
              </w:rPr>
              <w:t xml:space="preserve">Ожидаемые результаты реализации подпрограммы (по годам и по итогам реализации) </w:t>
            </w:r>
          </w:p>
        </w:tc>
        <w:tc>
          <w:tcPr>
            <w:tcW w:w="5352" w:type="dxa"/>
          </w:tcPr>
          <w:p w:rsidR="001313CB" w:rsidRPr="00054B28" w:rsidRDefault="001313CB" w:rsidP="002E2E94">
            <w:pPr>
              <w:numPr>
                <w:ilvl w:val="0"/>
                <w:numId w:val="21"/>
              </w:numPr>
              <w:autoSpaceDE w:val="0"/>
              <w:autoSpaceDN w:val="0"/>
              <w:adjustRightInd w:val="0"/>
              <w:spacing w:after="0" w:line="240" w:lineRule="auto"/>
              <w:ind w:left="0" w:firstLine="0"/>
              <w:rPr>
                <w:rFonts w:ascii="Times New Roman" w:hAnsi="Times New Roman"/>
                <w:sz w:val="24"/>
                <w:szCs w:val="24"/>
              </w:rPr>
            </w:pPr>
            <w:r w:rsidRPr="00054B28">
              <w:rPr>
                <w:rFonts w:ascii="Times New Roman" w:hAnsi="Times New Roman"/>
                <w:sz w:val="24"/>
                <w:szCs w:val="24"/>
              </w:rPr>
              <w:t xml:space="preserve">Увеличение количества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 до 17 проектов (далее </w:t>
            </w:r>
            <w:proofErr w:type="gramStart"/>
            <w:r w:rsidRPr="00054B28">
              <w:rPr>
                <w:rFonts w:ascii="Times New Roman" w:hAnsi="Times New Roman"/>
                <w:sz w:val="24"/>
                <w:szCs w:val="24"/>
              </w:rPr>
              <w:t>-е</w:t>
            </w:r>
            <w:proofErr w:type="gramEnd"/>
            <w:r w:rsidRPr="00054B28">
              <w:rPr>
                <w:rFonts w:ascii="Times New Roman" w:hAnsi="Times New Roman"/>
                <w:sz w:val="24"/>
                <w:szCs w:val="24"/>
              </w:rPr>
              <w:t>диниц) к 202</w:t>
            </w:r>
            <w:r w:rsidR="005F7F11">
              <w:rPr>
                <w:rFonts w:ascii="Times New Roman" w:hAnsi="Times New Roman"/>
                <w:sz w:val="24"/>
                <w:szCs w:val="24"/>
              </w:rPr>
              <w:t>7</w:t>
            </w:r>
            <w:r w:rsidRPr="00054B28">
              <w:rPr>
                <w:rFonts w:ascii="Times New Roman" w:hAnsi="Times New Roman"/>
                <w:sz w:val="24"/>
                <w:szCs w:val="24"/>
              </w:rPr>
              <w:t xml:space="preserve"> году.</w:t>
            </w:r>
          </w:p>
          <w:p w:rsidR="001313CB" w:rsidRPr="00054B28" w:rsidRDefault="001313CB" w:rsidP="002E2E94">
            <w:pPr>
              <w:autoSpaceDE w:val="0"/>
              <w:autoSpaceDN w:val="0"/>
              <w:adjustRightInd w:val="0"/>
              <w:spacing w:after="0" w:line="240" w:lineRule="auto"/>
              <w:rPr>
                <w:rFonts w:ascii="Times New Roman" w:hAnsi="Times New Roman"/>
                <w:sz w:val="24"/>
                <w:szCs w:val="24"/>
              </w:rPr>
            </w:pPr>
            <w:r w:rsidRPr="00054B28">
              <w:rPr>
                <w:rFonts w:ascii="Times New Roman" w:hAnsi="Times New Roman"/>
                <w:sz w:val="24"/>
                <w:szCs w:val="24"/>
              </w:rPr>
              <w:t>- в 2020 году -  0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2021 году - 12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2022 году  -13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 в 2023 году  -14 единиц;  </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2024 году - 14 единиц;</w:t>
            </w:r>
          </w:p>
          <w:p w:rsidR="001313CB" w:rsidRPr="00054B28" w:rsidRDefault="001313CB" w:rsidP="002E2E94">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xml:space="preserve">- в 2025 году - 15 единиц; </w:t>
            </w:r>
          </w:p>
          <w:p w:rsidR="001313CB" w:rsidRDefault="005F7F11" w:rsidP="002E2E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2026 году - 17 единиц;</w:t>
            </w:r>
          </w:p>
          <w:p w:rsidR="005F7F11" w:rsidRPr="00054B28" w:rsidRDefault="005F7F11" w:rsidP="005F7F11">
            <w:pPr>
              <w:autoSpaceDE w:val="0"/>
              <w:autoSpaceDN w:val="0"/>
              <w:adjustRightInd w:val="0"/>
              <w:spacing w:after="0" w:line="240" w:lineRule="auto"/>
              <w:jc w:val="both"/>
              <w:rPr>
                <w:rFonts w:ascii="Times New Roman" w:hAnsi="Times New Roman"/>
                <w:sz w:val="24"/>
                <w:szCs w:val="24"/>
              </w:rPr>
            </w:pPr>
            <w:r w:rsidRPr="00054B28">
              <w:rPr>
                <w:rFonts w:ascii="Times New Roman" w:hAnsi="Times New Roman"/>
                <w:sz w:val="24"/>
                <w:szCs w:val="24"/>
              </w:rPr>
              <w:t>- в 202</w:t>
            </w:r>
            <w:r>
              <w:rPr>
                <w:rFonts w:ascii="Times New Roman" w:hAnsi="Times New Roman"/>
                <w:sz w:val="24"/>
                <w:szCs w:val="24"/>
              </w:rPr>
              <w:t>7</w:t>
            </w:r>
            <w:r w:rsidRPr="00054B28">
              <w:rPr>
                <w:rFonts w:ascii="Times New Roman" w:hAnsi="Times New Roman"/>
                <w:sz w:val="24"/>
                <w:szCs w:val="24"/>
              </w:rPr>
              <w:t xml:space="preserve"> году - 17 единиц.</w:t>
            </w:r>
          </w:p>
        </w:tc>
      </w:tr>
    </w:tbl>
    <w:p w:rsidR="001313CB" w:rsidRPr="00080C0D" w:rsidRDefault="001313CB" w:rsidP="002E2E94">
      <w:pPr>
        <w:spacing w:after="0" w:line="240" w:lineRule="auto"/>
        <w:jc w:val="both"/>
        <w:rPr>
          <w:rFonts w:ascii="Times New Roman" w:hAnsi="Times New Roman"/>
          <w:sz w:val="28"/>
          <w:szCs w:val="28"/>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2. Характеристика Сферы социально-экономического развития Таврического муниципального района Омской области, в рамках которой предполагается реализация подпрограммы,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основные проблемы, оценка причин их возникновения и прогноз ее развития</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отмечается  увеличение активности социально ориентированных некоммерческих организаций, чему способствует принятие ряда федеральных нормативных правовых актов, направленных на усиление поддержки социально 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 настоящее время в Таврическом муниципальном районе принят ряд  муниципальных актов, регулирующих вопросы оказания поддержки социально ориентированным некоммерческим организациям, в частности утверждены: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lastRenderedPageBreak/>
        <w:t>- Порядок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r w:rsidRPr="00080C0D">
        <w:rPr>
          <w:rStyle w:val="af4"/>
          <w:rFonts w:ascii="Times New Roman" w:hAnsi="Times New Roman"/>
          <w:sz w:val="28"/>
          <w:szCs w:val="28"/>
        </w:rPr>
        <w:footnoteReference w:id="1"/>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состав и порядок деятельности комиссии по проведению отбора социально ориентированных  некоммерческих организаций, не являющихся государственными (муниципальными) учреждениями;</w:t>
      </w:r>
      <w:r w:rsidRPr="00080C0D">
        <w:rPr>
          <w:rStyle w:val="af4"/>
          <w:rFonts w:ascii="Times New Roman" w:hAnsi="Times New Roman"/>
          <w:sz w:val="28"/>
          <w:szCs w:val="28"/>
        </w:rPr>
        <w:footnoteReference w:id="2"/>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Типовая форма  соглашения о предоставлении субсидии социально ориентированной некоммерческой организации из местного бюджета. </w:t>
      </w:r>
      <w:r w:rsidRPr="00080C0D">
        <w:rPr>
          <w:rStyle w:val="af4"/>
          <w:rFonts w:ascii="Times New Roman" w:hAnsi="Times New Roman"/>
          <w:sz w:val="28"/>
          <w:szCs w:val="28"/>
        </w:rPr>
        <w:footnoteReference w:id="3"/>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roofErr w:type="gramStart"/>
      <w:r w:rsidRPr="00080C0D">
        <w:rPr>
          <w:rFonts w:ascii="Times New Roman" w:hAnsi="Times New Roman"/>
          <w:sz w:val="28"/>
          <w:szCs w:val="28"/>
        </w:rPr>
        <w:t>В соответствии со статьей 31.2 Федерального закона от 12 января 1996 года № 7-ФЗ « О некоммерческих организациях») формируется, ведется и размещается в сети Интернет муниципальный реестр социально ориентированных некоммерческих организаций-получателей поддержки.</w:t>
      </w:r>
      <w:proofErr w:type="gramEnd"/>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roofErr w:type="gramStart"/>
      <w:r w:rsidRPr="00080C0D">
        <w:rPr>
          <w:rFonts w:ascii="Times New Roman" w:hAnsi="Times New Roman"/>
          <w:sz w:val="28"/>
          <w:szCs w:val="28"/>
        </w:rPr>
        <w:t>В целях содействия  в формировании условий для привлечения социально-ориентированных некоммерческих организаций к  оказанию услуг в социальной сфере</w:t>
      </w:r>
      <w:proofErr w:type="gramEnd"/>
      <w:r w:rsidRPr="00080C0D">
        <w:rPr>
          <w:rFonts w:ascii="Times New Roman" w:hAnsi="Times New Roman"/>
          <w:sz w:val="28"/>
          <w:szCs w:val="28"/>
        </w:rPr>
        <w:t xml:space="preserve"> утверждены: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-состав и положение о Координационном совете по обеспечению доступа негосударственных организаций к предоставлению социальных услуг в Таврическом муниципальном районе Омской области.</w:t>
      </w:r>
      <w:r w:rsidRPr="00080C0D">
        <w:rPr>
          <w:rStyle w:val="af4"/>
          <w:rFonts w:ascii="Times New Roman" w:hAnsi="Times New Roman"/>
          <w:sz w:val="28"/>
          <w:szCs w:val="28"/>
        </w:rPr>
        <w:footnoteReference w:id="4"/>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Осуществляется имущественная поддержка социально ориентированных некоммерческих организаций. В соответствии со статьей 31.1 Закона «О некоммерческих организациях» осуществляется ведение и размещение в сети Интернет Перечня муниципального имущества</w:t>
      </w:r>
      <w:proofErr w:type="gramStart"/>
      <w:r w:rsidRPr="00080C0D">
        <w:rPr>
          <w:rFonts w:ascii="Times New Roman" w:hAnsi="Times New Roman"/>
          <w:sz w:val="28"/>
          <w:szCs w:val="28"/>
        </w:rPr>
        <w:t xml:space="preserve"> ,</w:t>
      </w:r>
      <w:proofErr w:type="gramEnd"/>
      <w:r w:rsidRPr="00080C0D">
        <w:rPr>
          <w:rFonts w:ascii="Times New Roman" w:hAnsi="Times New Roman"/>
          <w:sz w:val="28"/>
          <w:szCs w:val="28"/>
        </w:rPr>
        <w:t xml:space="preserve"> свободного от прав третьих лиц (за исключением имущественных прав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Кроме того специалистами Администрации муниципального района осуществляется   предоставление информационной и консультационной поддержки представителям социально-ориентированных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Всесторонняя поддержка позволяет повысить  активность социально ориентированных некоммерческих организаций, что, в свою очередь, способствует вовлечению граждан в социальную деятельность, становлению и развитию гражданского общества.</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Финансовая поддержка социально ориентированных некоммерческих организаций органами  местного самоуправления активизирует их участие  в решении социальных задач на местном уровне, способствует повышению </w:t>
      </w:r>
      <w:r w:rsidRPr="00080C0D">
        <w:rPr>
          <w:rFonts w:ascii="Times New Roman" w:hAnsi="Times New Roman"/>
          <w:sz w:val="28"/>
          <w:szCs w:val="28"/>
        </w:rPr>
        <w:lastRenderedPageBreak/>
        <w:t>эффективности реализации социально значимых проектов (программ), мероприятий и оказанных услуг.</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Развитию некоммерческого сектора  содействуют социально ориентированные некоммерческие организации, реализующие мероприятия, направленные на информационн</w:t>
      </w:r>
      <w:proofErr w:type="gramStart"/>
      <w:r w:rsidRPr="00080C0D">
        <w:rPr>
          <w:rFonts w:ascii="Times New Roman" w:hAnsi="Times New Roman"/>
          <w:sz w:val="28"/>
          <w:szCs w:val="28"/>
        </w:rPr>
        <w:t>о-</w:t>
      </w:r>
      <w:proofErr w:type="gramEnd"/>
      <w:r w:rsidRPr="00080C0D">
        <w:rPr>
          <w:rFonts w:ascii="Times New Roman" w:hAnsi="Times New Roman"/>
          <w:sz w:val="28"/>
          <w:szCs w:val="28"/>
        </w:rPr>
        <w:t xml:space="preserve"> методическое и ресурсное сопровождение деятельности социально ориентированных некоммерческих организаций (далее –ресурсный центр). </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Ресурсным центром является социально ориентированная некоммерческая организация, оказывающая информационную, консультационную, образовательную, организационную и иную поддержку социально ориентированным некоммерческим организациям, содействующая внедрению в их деятельность новых социальных  и управленческих технологий.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Основными получателями услуг ресурсных центров  являются социально ориентированные некоммерческие организации и инициативные группы граждан. Ресурсный центр формирует благоприятную среду для деятельности социально 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Подпрограмма направлена на </w:t>
      </w:r>
      <w:proofErr w:type="gramStart"/>
      <w:r w:rsidRPr="00080C0D">
        <w:rPr>
          <w:rFonts w:ascii="Times New Roman" w:hAnsi="Times New Roman"/>
          <w:sz w:val="28"/>
          <w:szCs w:val="28"/>
        </w:rPr>
        <w:t>решение проблемной ситуации</w:t>
      </w:r>
      <w:proofErr w:type="gramEnd"/>
      <w:r w:rsidRPr="00080C0D">
        <w:rPr>
          <w:rFonts w:ascii="Times New Roman" w:hAnsi="Times New Roman"/>
          <w:sz w:val="28"/>
          <w:szCs w:val="28"/>
        </w:rPr>
        <w:t xml:space="preserve"> в сфере деятельности социально ориентированных  некоммерческих организаций.</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p>
    <w:p w:rsidR="001313CB" w:rsidRPr="00080C0D" w:rsidRDefault="001313CB" w:rsidP="002E2E94">
      <w:pPr>
        <w:spacing w:after="0" w:line="240" w:lineRule="auto"/>
        <w:jc w:val="center"/>
        <w:rPr>
          <w:rFonts w:ascii="Times New Roman" w:hAnsi="Times New Roman"/>
          <w:sz w:val="28"/>
          <w:szCs w:val="28"/>
        </w:rPr>
      </w:pPr>
      <w:r w:rsidRPr="00080C0D">
        <w:rPr>
          <w:rFonts w:ascii="Times New Roman" w:hAnsi="Times New Roman"/>
          <w:sz w:val="28"/>
          <w:szCs w:val="28"/>
        </w:rPr>
        <w:t>Раздел 3. Цель и задачи подпрограммы</w:t>
      </w:r>
    </w:p>
    <w:p w:rsidR="001313CB" w:rsidRPr="00080C0D" w:rsidRDefault="001313CB" w:rsidP="002E2E94">
      <w:pPr>
        <w:autoSpaceDE w:val="0"/>
        <w:autoSpaceDN w:val="0"/>
        <w:adjustRightInd w:val="0"/>
        <w:spacing w:after="0" w:line="240" w:lineRule="auto"/>
        <w:ind w:firstLine="539"/>
        <w:jc w:val="both"/>
        <w:rPr>
          <w:rFonts w:ascii="Times New Roman" w:hAnsi="Times New Roman"/>
          <w:sz w:val="28"/>
          <w:szCs w:val="28"/>
        </w:rPr>
      </w:pPr>
      <w:r w:rsidRPr="00080C0D">
        <w:rPr>
          <w:rFonts w:ascii="Times New Roman" w:hAnsi="Times New Roman"/>
          <w:sz w:val="28"/>
          <w:szCs w:val="28"/>
        </w:rPr>
        <w:t>Цель подпрограммы: Обеспечение создания условий для эффективного участия социальн</w:t>
      </w:r>
      <w:proofErr w:type="gramStart"/>
      <w:r w:rsidRPr="00080C0D">
        <w:rPr>
          <w:rFonts w:ascii="Times New Roman" w:hAnsi="Times New Roman"/>
          <w:sz w:val="28"/>
          <w:szCs w:val="28"/>
        </w:rPr>
        <w:t>о-</w:t>
      </w:r>
      <w:proofErr w:type="gramEnd"/>
      <w:r w:rsidRPr="00080C0D">
        <w:rPr>
          <w:rFonts w:ascii="Times New Roman" w:hAnsi="Times New Roman"/>
          <w:sz w:val="28"/>
          <w:szCs w:val="28"/>
        </w:rPr>
        <w:t xml:space="preserve"> ориентированных некоммерческих организаций в социально-экономическом развитии Таврического муниципального района Омской области.</w:t>
      </w:r>
    </w:p>
    <w:p w:rsidR="001313CB" w:rsidRPr="00080C0D" w:rsidRDefault="001313CB" w:rsidP="002E2E94">
      <w:pPr>
        <w:autoSpaceDE w:val="0"/>
        <w:autoSpaceDN w:val="0"/>
        <w:adjustRightInd w:val="0"/>
        <w:spacing w:after="0" w:line="240" w:lineRule="auto"/>
        <w:ind w:firstLine="539"/>
        <w:jc w:val="both"/>
        <w:rPr>
          <w:rFonts w:ascii="Times New Roman" w:hAnsi="Times New Roman"/>
          <w:sz w:val="28"/>
          <w:szCs w:val="28"/>
        </w:rPr>
      </w:pPr>
      <w:r w:rsidRPr="00080C0D">
        <w:rPr>
          <w:rFonts w:ascii="Times New Roman" w:hAnsi="Times New Roman"/>
          <w:sz w:val="28"/>
          <w:szCs w:val="28"/>
        </w:rPr>
        <w:t xml:space="preserve">   Задач</w:t>
      </w:r>
      <w:r w:rsidR="00401D62">
        <w:rPr>
          <w:rFonts w:ascii="Times New Roman" w:hAnsi="Times New Roman"/>
          <w:sz w:val="28"/>
          <w:szCs w:val="28"/>
        </w:rPr>
        <w:t>а</w:t>
      </w:r>
      <w:r w:rsidRPr="00080C0D">
        <w:rPr>
          <w:rFonts w:ascii="Times New Roman" w:hAnsi="Times New Roman"/>
          <w:sz w:val="28"/>
          <w:szCs w:val="28"/>
        </w:rPr>
        <w:t xml:space="preserve"> подпрограммы</w:t>
      </w:r>
      <w:r w:rsidR="00401D62">
        <w:rPr>
          <w:rFonts w:ascii="Times New Roman" w:hAnsi="Times New Roman"/>
          <w:sz w:val="28"/>
          <w:szCs w:val="28"/>
        </w:rPr>
        <w:t>:</w:t>
      </w:r>
      <w:r w:rsidRPr="00080C0D">
        <w:rPr>
          <w:rFonts w:ascii="Times New Roman" w:hAnsi="Times New Roman"/>
          <w:sz w:val="28"/>
          <w:szCs w:val="28"/>
        </w:rPr>
        <w:t xml:space="preserve"> Создать условия для эффективного участия некоммерческих организаций в социально-экономическом развитии района.</w:t>
      </w:r>
    </w:p>
    <w:p w:rsidR="001313CB" w:rsidRPr="00080C0D" w:rsidRDefault="001313CB" w:rsidP="002E2E94">
      <w:pPr>
        <w:autoSpaceDE w:val="0"/>
        <w:autoSpaceDN w:val="0"/>
        <w:adjustRightInd w:val="0"/>
        <w:spacing w:after="0" w:line="240" w:lineRule="auto"/>
        <w:jc w:val="both"/>
        <w:rPr>
          <w:rFonts w:ascii="Times New Roman" w:hAnsi="Times New Roman"/>
          <w:sz w:val="28"/>
          <w:szCs w:val="28"/>
          <w:highlight w:val="yellow"/>
        </w:rPr>
      </w:pP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Раздел 4. Срок реализации подпрограммы</w:t>
      </w:r>
    </w:p>
    <w:p w:rsidR="001313CB" w:rsidRPr="00080C0D" w:rsidRDefault="001313CB" w:rsidP="002E2E94">
      <w:pPr>
        <w:autoSpaceDE w:val="0"/>
        <w:autoSpaceDN w:val="0"/>
        <w:adjustRightInd w:val="0"/>
        <w:spacing w:after="0" w:line="240" w:lineRule="auto"/>
        <w:ind w:firstLine="540"/>
        <w:jc w:val="both"/>
        <w:rPr>
          <w:rFonts w:ascii="Times New Roman" w:hAnsi="Times New Roman"/>
          <w:sz w:val="28"/>
          <w:szCs w:val="28"/>
        </w:rPr>
      </w:pPr>
      <w:r w:rsidRPr="00080C0D">
        <w:rPr>
          <w:rFonts w:ascii="Times New Roman" w:hAnsi="Times New Roman"/>
          <w:sz w:val="28"/>
          <w:szCs w:val="28"/>
        </w:rPr>
        <w:t xml:space="preserve">   Общий срок реализации настоящей подпрограммы составляет </w:t>
      </w:r>
      <w:r w:rsidR="00CD7BD9">
        <w:rPr>
          <w:rFonts w:ascii="Times New Roman" w:hAnsi="Times New Roman"/>
          <w:sz w:val="28"/>
          <w:szCs w:val="28"/>
        </w:rPr>
        <w:t>8</w:t>
      </w:r>
      <w:r w:rsidRPr="00080C0D">
        <w:rPr>
          <w:rFonts w:ascii="Times New Roman" w:hAnsi="Times New Roman"/>
          <w:sz w:val="28"/>
          <w:szCs w:val="28"/>
        </w:rPr>
        <w:t xml:space="preserve"> лет, рассчитан на период 2020 – 202</w:t>
      </w:r>
      <w:r w:rsidR="00CD7BD9">
        <w:rPr>
          <w:rFonts w:ascii="Times New Roman" w:hAnsi="Times New Roman"/>
          <w:sz w:val="28"/>
          <w:szCs w:val="28"/>
        </w:rPr>
        <w:t>7</w:t>
      </w:r>
      <w:r w:rsidRPr="00080C0D">
        <w:rPr>
          <w:rFonts w:ascii="Times New Roman" w:hAnsi="Times New Roman"/>
          <w:sz w:val="28"/>
          <w:szCs w:val="28"/>
        </w:rPr>
        <w:t xml:space="preserve"> годов (в один этап).</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ab/>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5. Описание входящих в состав подпрограммы </w:t>
      </w:r>
    </w:p>
    <w:p w:rsidR="001313CB" w:rsidRPr="00080C0D" w:rsidRDefault="001313CB" w:rsidP="002E2E94">
      <w:pPr>
        <w:widowControl w:val="0"/>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основных мероприятий</w:t>
      </w:r>
    </w:p>
    <w:p w:rsidR="001313CB" w:rsidRPr="00080C0D" w:rsidRDefault="001313CB" w:rsidP="002E2E94">
      <w:pPr>
        <w:widowControl w:val="0"/>
        <w:autoSpaceDE w:val="0"/>
        <w:autoSpaceDN w:val="0"/>
        <w:adjustRightInd w:val="0"/>
        <w:spacing w:after="0" w:line="240" w:lineRule="auto"/>
        <w:ind w:firstLine="720"/>
        <w:jc w:val="both"/>
        <w:rPr>
          <w:rFonts w:ascii="Times New Roman" w:hAnsi="Times New Roman"/>
          <w:sz w:val="28"/>
          <w:szCs w:val="28"/>
        </w:rPr>
      </w:pPr>
      <w:r w:rsidRPr="00080C0D">
        <w:rPr>
          <w:rFonts w:ascii="Times New Roman" w:hAnsi="Times New Roman"/>
          <w:sz w:val="28"/>
          <w:szCs w:val="28"/>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1. Задаче 1: создать условия для эффективного участия некоммерческих организаций в социально-экономическом развитии района   подпрограммы соответствует основное мероприятие " Поддержка социально-ориентированных некоммерческих организаций, осуществляющих деятельность на территории Таврического района ", которое предусматривает реализацию следующего комплекса мероприятий:</w:t>
      </w:r>
    </w:p>
    <w:p w:rsidR="001313CB" w:rsidRPr="00080C0D" w:rsidRDefault="001313CB" w:rsidP="002E2E94">
      <w:pPr>
        <w:spacing w:after="0" w:line="240" w:lineRule="auto"/>
        <w:ind w:firstLine="709"/>
        <w:rPr>
          <w:rFonts w:ascii="Times New Roman" w:hAnsi="Times New Roman"/>
          <w:sz w:val="28"/>
          <w:szCs w:val="28"/>
        </w:rPr>
      </w:pPr>
      <w:r w:rsidRPr="00080C0D">
        <w:rPr>
          <w:rFonts w:ascii="Times New Roman" w:hAnsi="Times New Roman"/>
          <w:sz w:val="28"/>
          <w:szCs w:val="28"/>
        </w:rPr>
        <w:t xml:space="preserve">1) </w:t>
      </w:r>
      <w:r w:rsidR="00401D62">
        <w:rPr>
          <w:rFonts w:ascii="Times New Roman" w:hAnsi="Times New Roman"/>
          <w:sz w:val="28"/>
          <w:szCs w:val="28"/>
        </w:rPr>
        <w:t>О</w:t>
      </w:r>
      <w:r w:rsidRPr="00080C0D">
        <w:rPr>
          <w:rFonts w:ascii="Times New Roman" w:hAnsi="Times New Roman"/>
          <w:sz w:val="28"/>
          <w:szCs w:val="28"/>
        </w:rPr>
        <w:t>казание финансовой поддержки социально-ориентированным некоммерческим организациям;</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lastRenderedPageBreak/>
        <w:t xml:space="preserve">2)  </w:t>
      </w:r>
      <w:r w:rsidR="00401D62">
        <w:rPr>
          <w:rFonts w:ascii="Times New Roman" w:hAnsi="Times New Roman"/>
          <w:sz w:val="28"/>
          <w:szCs w:val="28"/>
        </w:rPr>
        <w:t>И</w:t>
      </w:r>
      <w:r w:rsidRPr="00080C0D">
        <w:rPr>
          <w:rFonts w:ascii="Times New Roman" w:hAnsi="Times New Roman"/>
          <w:sz w:val="28"/>
          <w:szCs w:val="28"/>
        </w:rPr>
        <w:t>нформационная и консультативная поддержка некоммерческих организаций, 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некоммерческих организаций;</w:t>
      </w:r>
    </w:p>
    <w:p w:rsidR="001313CB" w:rsidRPr="00080C0D" w:rsidRDefault="001313CB" w:rsidP="002E2E94">
      <w:pPr>
        <w:spacing w:after="0" w:line="240" w:lineRule="auto"/>
        <w:ind w:firstLine="709"/>
        <w:rPr>
          <w:rFonts w:ascii="Times New Roman" w:hAnsi="Times New Roman"/>
          <w:sz w:val="28"/>
          <w:szCs w:val="28"/>
        </w:rPr>
      </w:pPr>
      <w:r w:rsidRPr="00080C0D">
        <w:rPr>
          <w:rFonts w:ascii="Times New Roman" w:hAnsi="Times New Roman"/>
          <w:sz w:val="28"/>
          <w:szCs w:val="28"/>
        </w:rPr>
        <w:t xml:space="preserve">3)  </w:t>
      </w:r>
      <w:r w:rsidR="00401D62">
        <w:rPr>
          <w:rFonts w:ascii="Times New Roman" w:hAnsi="Times New Roman"/>
          <w:sz w:val="28"/>
          <w:szCs w:val="28"/>
        </w:rPr>
        <w:t>О</w:t>
      </w:r>
      <w:r w:rsidRPr="00080C0D">
        <w:rPr>
          <w:rFonts w:ascii="Times New Roman" w:hAnsi="Times New Roman"/>
          <w:sz w:val="28"/>
          <w:szCs w:val="28"/>
        </w:rPr>
        <w:t xml:space="preserve">казание имущественной поддержки некоммерческим организациям  </w:t>
      </w:r>
    </w:p>
    <w:p w:rsidR="001313CB" w:rsidRPr="00080C0D" w:rsidRDefault="001E1ABD" w:rsidP="002E2E94">
      <w:pPr>
        <w:widowControl w:val="0"/>
        <w:autoSpaceDE w:val="0"/>
        <w:autoSpaceDN w:val="0"/>
        <w:adjustRightInd w:val="0"/>
        <w:spacing w:after="0" w:line="240" w:lineRule="auto"/>
        <w:ind w:firstLine="709"/>
        <w:jc w:val="both"/>
        <w:rPr>
          <w:rFonts w:ascii="Times New Roman" w:hAnsi="Times New Roman"/>
          <w:sz w:val="28"/>
          <w:szCs w:val="28"/>
        </w:rPr>
      </w:pPr>
      <w:r w:rsidRPr="00080C0D">
        <w:rPr>
          <w:rFonts w:ascii="Times New Roman" w:hAnsi="Times New Roman"/>
          <w:sz w:val="28"/>
          <w:szCs w:val="28"/>
        </w:rPr>
        <w:t>4) Предоставление субсидий социально ориентированным некоммерческим организациям, выполняющим мероприятия, направленные на информационно-методическое и ресурсное сопровождение социально ориентированных некоммерческих организаций.</w:t>
      </w:r>
      <w:r w:rsidR="001313CB" w:rsidRPr="00080C0D">
        <w:rPr>
          <w:rFonts w:ascii="Times New Roman" w:hAnsi="Times New Roman"/>
          <w:sz w:val="28"/>
          <w:szCs w:val="28"/>
        </w:rPr>
        <w:t xml:space="preserve">   </w:t>
      </w:r>
    </w:p>
    <w:p w:rsidR="001313CB" w:rsidRPr="00080C0D" w:rsidRDefault="001313CB" w:rsidP="002E2E94">
      <w:pPr>
        <w:autoSpaceDE w:val="0"/>
        <w:autoSpaceDN w:val="0"/>
        <w:adjustRightInd w:val="0"/>
        <w:spacing w:after="0" w:line="240" w:lineRule="auto"/>
        <w:rPr>
          <w:rFonts w:ascii="Times New Roman" w:hAnsi="Times New Roman"/>
          <w:sz w:val="28"/>
          <w:szCs w:val="28"/>
        </w:rPr>
      </w:pPr>
    </w:p>
    <w:p w:rsidR="001E1ABD"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6. Описание мероприятий и целевых индикаторов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их выполнения</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В рамках основного мероприятия «Поддержка социально-ориентированных некоммерческих организаций, осуществляющих деятельность на территории Таврического района», планируется выполнение следующих мероприятий: </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1) </w:t>
      </w:r>
      <w:r w:rsidR="00401D62">
        <w:rPr>
          <w:rFonts w:ascii="Times New Roman" w:hAnsi="Times New Roman"/>
          <w:sz w:val="28"/>
          <w:szCs w:val="28"/>
        </w:rPr>
        <w:t>О</w:t>
      </w:r>
      <w:r w:rsidRPr="00080C0D">
        <w:rPr>
          <w:rFonts w:ascii="Times New Roman" w:hAnsi="Times New Roman"/>
          <w:sz w:val="28"/>
          <w:szCs w:val="28"/>
        </w:rPr>
        <w:t xml:space="preserve">казание финансовой поддержки некоммерческим организациям. Значение целевого индикатора определяется по данным Управления культуры Администрации Таврического муниципального района, как количество проектов, программ, мероприятий (в том числе комплекса мероприятий по направлению деятельности, с целью реализации которой предоставлена финансовая поддержка) реализованных социально – ориентированными некоммерческими организациями за счет субсидии полученной из  местного бюджета (единиц). Оказание финансовой поддержки осуществляется на основании </w:t>
      </w:r>
      <w:hyperlink w:anchor="Par33" w:tooltip="ПОРЯДОК" w:history="1">
        <w:proofErr w:type="gramStart"/>
        <w:r w:rsidRPr="00080C0D">
          <w:rPr>
            <w:rFonts w:ascii="Times New Roman" w:hAnsi="Times New Roman"/>
            <w:sz w:val="28"/>
            <w:szCs w:val="28"/>
          </w:rPr>
          <w:t>Порядк</w:t>
        </w:r>
      </w:hyperlink>
      <w:r w:rsidRPr="00080C0D">
        <w:rPr>
          <w:rFonts w:ascii="Times New Roman" w:hAnsi="Times New Roman"/>
          <w:sz w:val="28"/>
          <w:szCs w:val="28"/>
        </w:rPr>
        <w:t>а</w:t>
      </w:r>
      <w:proofErr w:type="gramEnd"/>
      <w:r w:rsidRPr="00080C0D">
        <w:rPr>
          <w:rFonts w:ascii="Times New Roman" w:hAnsi="Times New Roman"/>
          <w:sz w:val="28"/>
          <w:szCs w:val="28"/>
        </w:rPr>
        <w:t xml:space="preserve">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(Приложение к подпрограмме «Социальная поддержка населения» муниципальной программы «Социальная поддержка населения, регулирование отношений в сфере труда и занятости населения и профилактика правонарушений на 2020-202</w:t>
      </w:r>
      <w:r w:rsidR="00CD7BD9">
        <w:rPr>
          <w:rFonts w:ascii="Times New Roman" w:hAnsi="Times New Roman"/>
          <w:sz w:val="28"/>
          <w:szCs w:val="28"/>
        </w:rPr>
        <w:t>7</w:t>
      </w:r>
      <w:r w:rsidRPr="00080C0D">
        <w:rPr>
          <w:rFonts w:ascii="Times New Roman" w:hAnsi="Times New Roman"/>
          <w:sz w:val="28"/>
          <w:szCs w:val="28"/>
        </w:rPr>
        <w:t xml:space="preserve"> годы»).</w:t>
      </w:r>
    </w:p>
    <w:p w:rsidR="001313CB" w:rsidRPr="00080C0D" w:rsidRDefault="001313CB"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2)  </w:t>
      </w:r>
      <w:r w:rsidR="00401D62">
        <w:rPr>
          <w:rFonts w:ascii="Times New Roman" w:hAnsi="Times New Roman"/>
          <w:sz w:val="28"/>
          <w:szCs w:val="28"/>
        </w:rPr>
        <w:t>И</w:t>
      </w:r>
      <w:r w:rsidRPr="00080C0D">
        <w:rPr>
          <w:rFonts w:ascii="Times New Roman" w:hAnsi="Times New Roman"/>
          <w:sz w:val="28"/>
          <w:szCs w:val="28"/>
        </w:rPr>
        <w:t xml:space="preserve">нформационная и консультативная поддержка некоммерческих организаций, </w:t>
      </w:r>
      <w:r w:rsidRPr="00080C0D">
        <w:rPr>
          <w:rFonts w:ascii="Times New Roman" w:hAnsi="Times New Roman"/>
          <w:spacing w:val="2"/>
          <w:sz w:val="28"/>
          <w:szCs w:val="28"/>
          <w:shd w:val="clear" w:color="auto" w:fill="FFFFFF"/>
        </w:rPr>
        <w:t>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некоммерческих организаций. Значение целевого индикатора определяется по данным Управления культуры Администрации Таврического муниципального района,  как число членов некоммерческих организаций, принявших участие в форумах, семинарах, прошедших подготовку, переподготовку, повышение квалификации дополнительного профессионального образования (единиц).</w:t>
      </w:r>
    </w:p>
    <w:p w:rsidR="001313CB" w:rsidRPr="00080C0D" w:rsidRDefault="001313CB" w:rsidP="002E2E94">
      <w:pPr>
        <w:spacing w:after="0" w:line="240" w:lineRule="auto"/>
        <w:ind w:firstLine="709"/>
        <w:jc w:val="both"/>
        <w:rPr>
          <w:rFonts w:ascii="Times New Roman" w:hAnsi="Times New Roman"/>
          <w:spacing w:val="2"/>
          <w:sz w:val="28"/>
          <w:szCs w:val="28"/>
          <w:shd w:val="clear" w:color="auto" w:fill="FFFFFF"/>
        </w:rPr>
      </w:pPr>
      <w:r w:rsidRPr="00080C0D">
        <w:rPr>
          <w:rFonts w:ascii="Times New Roman" w:hAnsi="Times New Roman"/>
          <w:sz w:val="28"/>
          <w:szCs w:val="28"/>
        </w:rPr>
        <w:t xml:space="preserve">3) </w:t>
      </w:r>
      <w:r w:rsidR="00401D62">
        <w:rPr>
          <w:rFonts w:ascii="Times New Roman" w:hAnsi="Times New Roman"/>
          <w:sz w:val="28"/>
          <w:szCs w:val="28"/>
        </w:rPr>
        <w:t>О</w:t>
      </w:r>
      <w:r w:rsidRPr="00080C0D">
        <w:rPr>
          <w:rFonts w:ascii="Times New Roman" w:hAnsi="Times New Roman"/>
          <w:sz w:val="28"/>
          <w:szCs w:val="28"/>
        </w:rPr>
        <w:t xml:space="preserve">казание имущественной поддержки некоммерческим организациям.  </w:t>
      </w:r>
      <w:r w:rsidRPr="00080C0D">
        <w:rPr>
          <w:rFonts w:ascii="Times New Roman" w:hAnsi="Times New Roman"/>
          <w:spacing w:val="2"/>
          <w:sz w:val="28"/>
          <w:szCs w:val="28"/>
          <w:shd w:val="clear" w:color="auto" w:fill="FFFFFF"/>
        </w:rPr>
        <w:t xml:space="preserve">Значение целевого индикатора определяется по данным </w:t>
      </w:r>
      <w:r w:rsidRPr="00080C0D">
        <w:rPr>
          <w:rFonts w:ascii="Times New Roman" w:hAnsi="Times New Roman"/>
          <w:spacing w:val="2"/>
          <w:sz w:val="28"/>
          <w:szCs w:val="28"/>
          <w:shd w:val="clear" w:color="auto" w:fill="FFFFFF"/>
        </w:rPr>
        <w:lastRenderedPageBreak/>
        <w:t xml:space="preserve">Управления имущественных отношений Администрации Таврического муниципального района,  как количество заключенных с социально-ориентированными некоммерческими организациями договоров о </w:t>
      </w:r>
      <w:proofErr w:type="gramStart"/>
      <w:r w:rsidRPr="00080C0D">
        <w:rPr>
          <w:rFonts w:ascii="Times New Roman" w:hAnsi="Times New Roman"/>
          <w:spacing w:val="2"/>
          <w:sz w:val="28"/>
          <w:szCs w:val="28"/>
          <w:shd w:val="clear" w:color="auto" w:fill="FFFFFF"/>
        </w:rPr>
        <w:t>безвозмездном</w:t>
      </w:r>
      <w:proofErr w:type="gramEnd"/>
      <w:r w:rsidRPr="00080C0D">
        <w:rPr>
          <w:rFonts w:ascii="Times New Roman" w:hAnsi="Times New Roman"/>
          <w:spacing w:val="2"/>
          <w:sz w:val="28"/>
          <w:szCs w:val="28"/>
          <w:shd w:val="clear" w:color="auto" w:fill="FFFFFF"/>
        </w:rPr>
        <w:t xml:space="preserve"> пользования помещениями муниципальной собственности.</w:t>
      </w:r>
    </w:p>
    <w:p w:rsidR="001313CB" w:rsidRDefault="001E1ABD" w:rsidP="002E2E94">
      <w:pPr>
        <w:spacing w:after="0" w:line="240" w:lineRule="auto"/>
        <w:ind w:firstLine="709"/>
        <w:jc w:val="both"/>
        <w:rPr>
          <w:rFonts w:ascii="Times New Roman" w:hAnsi="Times New Roman"/>
          <w:sz w:val="28"/>
          <w:szCs w:val="28"/>
        </w:rPr>
      </w:pPr>
      <w:r w:rsidRPr="00080C0D">
        <w:rPr>
          <w:rFonts w:ascii="Times New Roman" w:hAnsi="Times New Roman"/>
          <w:sz w:val="28"/>
          <w:szCs w:val="28"/>
        </w:rPr>
        <w:t>4) Предоставление субсидий социально ориентированным некоммерческим организациям, выполняющим мероприятия, направленные на информационно-методическое и ресурсное сопровождение социально ориентированных некоммерческих организаций. Значение целевого  индикатора определяется по данным Управления культуры Администрации Таврического муниципального района Омской области, как количество проектов, программ, мероприятий (в том числе комплекса мероприятий  по направлению деятельности, с целью реализации которой предоставлена субсидия) реализованных социально ориентированными некоммерческими организациями, выполняющими мероприятия, направленные на информационно-методическое и ресурсное сопровождение социально ориентированных некоммерческих организаций. Предоставление субсидии осуществляется на основании Порядка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w:t>
      </w:r>
    </w:p>
    <w:p w:rsidR="00401D62" w:rsidRPr="00080C0D" w:rsidRDefault="00401D62" w:rsidP="002E2E94">
      <w:pPr>
        <w:spacing w:after="0" w:line="240" w:lineRule="auto"/>
        <w:ind w:firstLine="709"/>
        <w:jc w:val="both"/>
        <w:rPr>
          <w:rFonts w:ascii="Times New Roman" w:hAnsi="Times New Roman"/>
          <w:spacing w:val="2"/>
          <w:sz w:val="28"/>
          <w:szCs w:val="28"/>
          <w:shd w:val="clear" w:color="auto" w:fill="FFFFFF"/>
        </w:rPr>
      </w:pPr>
    </w:p>
    <w:p w:rsidR="001313CB" w:rsidRPr="00080C0D" w:rsidRDefault="001313CB" w:rsidP="002E2E94">
      <w:pPr>
        <w:spacing w:after="0" w:line="240" w:lineRule="auto"/>
        <w:ind w:firstLine="709"/>
        <w:jc w:val="center"/>
        <w:rPr>
          <w:rFonts w:ascii="Times New Roman" w:hAnsi="Times New Roman"/>
          <w:sz w:val="28"/>
          <w:szCs w:val="28"/>
        </w:rPr>
      </w:pPr>
      <w:r w:rsidRPr="00080C0D">
        <w:rPr>
          <w:rFonts w:ascii="Times New Roman" w:hAnsi="Times New Roman"/>
          <w:sz w:val="28"/>
          <w:szCs w:val="28"/>
        </w:rPr>
        <w:t>Раздел  7. Объем финансовых ресурсов, необходимых для реализации подпрограммы в целом и по источникам финансирования</w:t>
      </w:r>
    </w:p>
    <w:p w:rsidR="001E2C06" w:rsidRPr="001E2C06" w:rsidRDefault="001313CB" w:rsidP="001E2C06">
      <w:pPr>
        <w:pStyle w:val="ConsPlusNonformat"/>
        <w:jc w:val="both"/>
        <w:rPr>
          <w:rFonts w:ascii="Times New Roman" w:hAnsi="Times New Roman" w:cs="Times New Roman"/>
          <w:sz w:val="28"/>
          <w:szCs w:val="28"/>
        </w:rPr>
      </w:pPr>
      <w:r w:rsidRPr="00080C0D">
        <w:rPr>
          <w:rFonts w:ascii="Times New Roman" w:hAnsi="Times New Roman" w:cs="Times New Roman"/>
          <w:sz w:val="28"/>
          <w:szCs w:val="28"/>
        </w:rPr>
        <w:t xml:space="preserve">         </w:t>
      </w:r>
      <w:r w:rsidR="00387C12" w:rsidRPr="00387C12">
        <w:rPr>
          <w:rFonts w:ascii="Times New Roman" w:hAnsi="Times New Roman" w:cs="Times New Roman"/>
          <w:sz w:val="28"/>
          <w:szCs w:val="28"/>
        </w:rPr>
        <w:t xml:space="preserve">Общий объем финансирования программы составляет </w:t>
      </w:r>
      <w:r w:rsidR="00CD7BD9">
        <w:rPr>
          <w:rFonts w:ascii="Times New Roman" w:hAnsi="Times New Roman" w:cs="Times New Roman"/>
          <w:sz w:val="28"/>
          <w:szCs w:val="28"/>
        </w:rPr>
        <w:t>3912774,97</w:t>
      </w:r>
      <w:r w:rsidR="001E2C06" w:rsidRPr="001E2C06">
        <w:rPr>
          <w:rFonts w:ascii="Times New Roman" w:hAnsi="Times New Roman" w:cs="Times New Roman"/>
          <w:sz w:val="28"/>
          <w:szCs w:val="28"/>
        </w:rPr>
        <w:t xml:space="preserve"> рублей в том числе:</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 xml:space="preserve">2020 год –  0,00 рублей; </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2021 год –  350000,00 рублей;</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2022 год –  629177,41 рублей;</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 xml:space="preserve">2023год –   762893,92 рубля; </w:t>
      </w:r>
    </w:p>
    <w:p w:rsidR="001E2C06" w:rsidRPr="001E2C06" w:rsidRDefault="001E2C06" w:rsidP="001E2C06">
      <w:pPr>
        <w:pStyle w:val="ConsPlusNonformat"/>
        <w:jc w:val="both"/>
        <w:rPr>
          <w:rFonts w:ascii="Times New Roman" w:hAnsi="Times New Roman" w:cs="Times New Roman"/>
          <w:sz w:val="28"/>
          <w:szCs w:val="28"/>
        </w:rPr>
      </w:pPr>
      <w:r w:rsidRPr="001E2C06">
        <w:rPr>
          <w:rFonts w:ascii="Times New Roman" w:hAnsi="Times New Roman" w:cs="Times New Roman"/>
          <w:sz w:val="28"/>
          <w:szCs w:val="28"/>
        </w:rPr>
        <w:t>2024 год –  542675,91  рублей;</w:t>
      </w:r>
    </w:p>
    <w:p w:rsidR="001E2C06" w:rsidRPr="001E2C06" w:rsidRDefault="001E2C06" w:rsidP="001E2C06">
      <w:pPr>
        <w:spacing w:after="0" w:line="240" w:lineRule="auto"/>
        <w:jc w:val="both"/>
        <w:rPr>
          <w:rFonts w:ascii="Times New Roman" w:hAnsi="Times New Roman"/>
          <w:sz w:val="28"/>
          <w:szCs w:val="28"/>
        </w:rPr>
      </w:pPr>
      <w:r w:rsidRPr="001E2C06">
        <w:rPr>
          <w:rFonts w:ascii="Times New Roman" w:hAnsi="Times New Roman"/>
          <w:sz w:val="28"/>
          <w:szCs w:val="28"/>
        </w:rPr>
        <w:t xml:space="preserve">2025 год –  542675,91  рублей; </w:t>
      </w:r>
    </w:p>
    <w:p w:rsidR="001E2C06" w:rsidRDefault="00CD7BD9" w:rsidP="001E2C06">
      <w:pPr>
        <w:spacing w:after="0" w:line="240" w:lineRule="auto"/>
        <w:jc w:val="both"/>
        <w:rPr>
          <w:rFonts w:ascii="Times New Roman" w:hAnsi="Times New Roman"/>
          <w:sz w:val="28"/>
          <w:szCs w:val="28"/>
        </w:rPr>
      </w:pPr>
      <w:r>
        <w:rPr>
          <w:rFonts w:ascii="Times New Roman" w:hAnsi="Times New Roman"/>
          <w:sz w:val="28"/>
          <w:szCs w:val="28"/>
        </w:rPr>
        <w:t>2026 год –  542675,91    рублей;</w:t>
      </w:r>
    </w:p>
    <w:p w:rsidR="00CD7BD9" w:rsidRPr="001E2C06" w:rsidRDefault="00CD7BD9" w:rsidP="001E2C06">
      <w:pPr>
        <w:spacing w:after="0" w:line="240" w:lineRule="auto"/>
        <w:jc w:val="both"/>
        <w:rPr>
          <w:rFonts w:ascii="Times New Roman" w:hAnsi="Times New Roman"/>
          <w:sz w:val="28"/>
          <w:szCs w:val="28"/>
        </w:rPr>
      </w:pPr>
      <w:r w:rsidRPr="001E2C06">
        <w:rPr>
          <w:rFonts w:ascii="Times New Roman" w:hAnsi="Times New Roman"/>
          <w:sz w:val="28"/>
          <w:szCs w:val="28"/>
        </w:rPr>
        <w:t>2</w:t>
      </w:r>
      <w:r>
        <w:rPr>
          <w:rFonts w:ascii="Times New Roman" w:hAnsi="Times New Roman"/>
          <w:sz w:val="28"/>
          <w:szCs w:val="28"/>
        </w:rPr>
        <w:t>026 год –  542675,91    рублей.</w:t>
      </w:r>
    </w:p>
    <w:p w:rsidR="001313CB" w:rsidRPr="00080C0D" w:rsidRDefault="00387C12" w:rsidP="001E2C06">
      <w:pPr>
        <w:pStyle w:val="ConsPlusNonformat"/>
        <w:jc w:val="both"/>
        <w:rPr>
          <w:rFonts w:ascii="Times New Roman" w:hAnsi="Times New Roman"/>
          <w:sz w:val="28"/>
          <w:szCs w:val="28"/>
        </w:rPr>
      </w:pPr>
      <w:r>
        <w:rPr>
          <w:rFonts w:ascii="Times New Roman" w:hAnsi="Times New Roman"/>
          <w:sz w:val="28"/>
          <w:szCs w:val="28"/>
        </w:rPr>
        <w:t xml:space="preserve"> </w:t>
      </w:r>
      <w:r w:rsidR="001313CB" w:rsidRPr="00080C0D">
        <w:rPr>
          <w:rFonts w:ascii="Times New Roman" w:hAnsi="Times New Roman"/>
          <w:sz w:val="28"/>
          <w:szCs w:val="28"/>
        </w:rPr>
        <w:t xml:space="preserve">    Источниками финансирования подпрограммы являются налоговые и неналоговые доходы, поступления нецелевого и целевого характера из областного и местного бюджетов.</w:t>
      </w:r>
    </w:p>
    <w:p w:rsidR="001313CB" w:rsidRPr="00080C0D" w:rsidRDefault="001313CB" w:rsidP="002E2E94">
      <w:pPr>
        <w:spacing w:after="0" w:line="240" w:lineRule="auto"/>
        <w:rPr>
          <w:rFonts w:ascii="Times New Roman" w:hAnsi="Times New Roman"/>
          <w:sz w:val="28"/>
          <w:szCs w:val="28"/>
        </w:rPr>
      </w:pPr>
    </w:p>
    <w:p w:rsidR="00387C12"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8. Ожидаемые результаты </w:t>
      </w:r>
    </w:p>
    <w:p w:rsidR="001313CB" w:rsidRPr="00080C0D" w:rsidRDefault="001313CB" w:rsidP="002E2E94">
      <w:pPr>
        <w:tabs>
          <w:tab w:val="left" w:pos="993"/>
        </w:tabs>
        <w:spacing w:after="0" w:line="240" w:lineRule="auto"/>
        <w:jc w:val="center"/>
        <w:rPr>
          <w:rFonts w:ascii="Times New Roman" w:hAnsi="Times New Roman"/>
          <w:sz w:val="28"/>
          <w:szCs w:val="28"/>
        </w:rPr>
      </w:pPr>
      <w:r w:rsidRPr="00080C0D">
        <w:rPr>
          <w:rFonts w:ascii="Times New Roman" w:hAnsi="Times New Roman"/>
          <w:sz w:val="28"/>
          <w:szCs w:val="28"/>
        </w:rPr>
        <w:t>реализации подпрограммы</w:t>
      </w:r>
    </w:p>
    <w:p w:rsidR="001313CB" w:rsidRPr="00080C0D" w:rsidRDefault="001313CB" w:rsidP="002E2E94">
      <w:pPr>
        <w:tabs>
          <w:tab w:val="left" w:pos="993"/>
        </w:tabs>
        <w:spacing w:after="0" w:line="240" w:lineRule="auto"/>
        <w:jc w:val="both"/>
        <w:rPr>
          <w:rFonts w:ascii="Times New Roman" w:hAnsi="Times New Roman"/>
          <w:sz w:val="28"/>
          <w:szCs w:val="28"/>
        </w:rPr>
      </w:pPr>
      <w:r w:rsidRPr="00080C0D">
        <w:rPr>
          <w:rFonts w:ascii="Times New Roman" w:hAnsi="Times New Roman"/>
          <w:sz w:val="28"/>
          <w:szCs w:val="28"/>
        </w:rPr>
        <w:t xml:space="preserve">         Для достиже</w:t>
      </w:r>
      <w:r w:rsidR="00401D62">
        <w:rPr>
          <w:rFonts w:ascii="Times New Roman" w:hAnsi="Times New Roman"/>
          <w:sz w:val="28"/>
          <w:szCs w:val="28"/>
        </w:rPr>
        <w:t>ния цели подпрограммы определен</w:t>
      </w:r>
      <w:r w:rsidRPr="00080C0D">
        <w:rPr>
          <w:rFonts w:ascii="Times New Roman" w:hAnsi="Times New Roman"/>
          <w:sz w:val="28"/>
          <w:szCs w:val="28"/>
        </w:rPr>
        <w:t xml:space="preserve"> следующи</w:t>
      </w:r>
      <w:r w:rsidR="00401D62">
        <w:rPr>
          <w:rFonts w:ascii="Times New Roman" w:hAnsi="Times New Roman"/>
          <w:sz w:val="28"/>
          <w:szCs w:val="28"/>
        </w:rPr>
        <w:t>й</w:t>
      </w:r>
      <w:r w:rsidRPr="00080C0D">
        <w:rPr>
          <w:rFonts w:ascii="Times New Roman" w:hAnsi="Times New Roman"/>
          <w:sz w:val="28"/>
          <w:szCs w:val="28"/>
        </w:rPr>
        <w:t xml:space="preserve"> ожидаемы</w:t>
      </w:r>
      <w:r w:rsidR="00401D62">
        <w:rPr>
          <w:rFonts w:ascii="Times New Roman" w:hAnsi="Times New Roman"/>
          <w:sz w:val="28"/>
          <w:szCs w:val="28"/>
        </w:rPr>
        <w:t>й результат</w:t>
      </w:r>
      <w:r w:rsidRPr="00080C0D">
        <w:rPr>
          <w:rFonts w:ascii="Times New Roman" w:hAnsi="Times New Roman"/>
          <w:sz w:val="28"/>
          <w:szCs w:val="28"/>
        </w:rPr>
        <w:t>:</w:t>
      </w:r>
      <w:r w:rsidR="00401D62">
        <w:rPr>
          <w:rFonts w:ascii="Times New Roman" w:hAnsi="Times New Roman"/>
          <w:sz w:val="28"/>
          <w:szCs w:val="28"/>
        </w:rPr>
        <w:t xml:space="preserve"> у</w:t>
      </w:r>
      <w:r w:rsidRPr="00080C0D">
        <w:rPr>
          <w:rFonts w:ascii="Times New Roman" w:hAnsi="Times New Roman"/>
          <w:sz w:val="28"/>
          <w:szCs w:val="28"/>
        </w:rPr>
        <w:t xml:space="preserve">величение количества программ,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 до 17 проектов (далее </w:t>
      </w:r>
      <w:proofErr w:type="gramStart"/>
      <w:r w:rsidRPr="00080C0D">
        <w:rPr>
          <w:rFonts w:ascii="Times New Roman" w:hAnsi="Times New Roman"/>
          <w:sz w:val="28"/>
          <w:szCs w:val="28"/>
        </w:rPr>
        <w:t>-е</w:t>
      </w:r>
      <w:proofErr w:type="gramEnd"/>
      <w:r w:rsidRPr="00080C0D">
        <w:rPr>
          <w:rFonts w:ascii="Times New Roman" w:hAnsi="Times New Roman"/>
          <w:sz w:val="28"/>
          <w:szCs w:val="28"/>
        </w:rPr>
        <w:t>диниц) к 202</w:t>
      </w:r>
      <w:r w:rsidR="00CD7BD9">
        <w:rPr>
          <w:rFonts w:ascii="Times New Roman" w:hAnsi="Times New Roman"/>
          <w:sz w:val="28"/>
          <w:szCs w:val="28"/>
        </w:rPr>
        <w:t>7</w:t>
      </w:r>
      <w:r w:rsidRPr="00080C0D">
        <w:rPr>
          <w:rFonts w:ascii="Times New Roman" w:hAnsi="Times New Roman"/>
          <w:sz w:val="28"/>
          <w:szCs w:val="28"/>
        </w:rPr>
        <w:t xml:space="preserve"> году. В 2020 году количество  </w:t>
      </w:r>
      <w:r w:rsidRPr="00080C0D">
        <w:rPr>
          <w:rFonts w:ascii="Times New Roman" w:hAnsi="Times New Roman"/>
          <w:sz w:val="28"/>
          <w:szCs w:val="28"/>
        </w:rPr>
        <w:lastRenderedPageBreak/>
        <w:t xml:space="preserve">проектов, мероприятий, реализуемых социально ориентированными некоммерческими организациями,  получивших финансовую поддержку составит  0 единиц, в 2021 году-12 единиц, в 2022 году -13 единиц, в 2023 году-14 единиц, в 2024 году, 14 единиц, в 2025 году 15 </w:t>
      </w:r>
      <w:r w:rsidR="00CD7BD9">
        <w:rPr>
          <w:rFonts w:ascii="Times New Roman" w:hAnsi="Times New Roman"/>
          <w:sz w:val="28"/>
          <w:szCs w:val="28"/>
        </w:rPr>
        <w:t>единиц, в 2026 году – 17 единиц, в 2027 году – 17 единиц.</w:t>
      </w:r>
    </w:p>
    <w:p w:rsidR="001313CB" w:rsidRPr="00080C0D" w:rsidRDefault="001313CB" w:rsidP="002E2E94">
      <w:pPr>
        <w:autoSpaceDE w:val="0"/>
        <w:autoSpaceDN w:val="0"/>
        <w:adjustRightInd w:val="0"/>
        <w:spacing w:after="0" w:line="240" w:lineRule="auto"/>
        <w:ind w:firstLine="360"/>
        <w:jc w:val="both"/>
        <w:rPr>
          <w:rFonts w:ascii="Times New Roman" w:hAnsi="Times New Roman"/>
          <w:sz w:val="28"/>
          <w:szCs w:val="28"/>
        </w:rPr>
      </w:pPr>
      <w:r w:rsidRPr="00080C0D">
        <w:rPr>
          <w:rFonts w:ascii="Times New Roman" w:hAnsi="Times New Roman"/>
          <w:sz w:val="28"/>
          <w:szCs w:val="28"/>
        </w:rPr>
        <w:t>Источник данных  о  количестве программ,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 формируется на основе  мониторинга данных Управления культуры.</w:t>
      </w:r>
    </w:p>
    <w:p w:rsidR="001313CB" w:rsidRDefault="001313CB" w:rsidP="002E2E94">
      <w:pPr>
        <w:autoSpaceDE w:val="0"/>
        <w:autoSpaceDN w:val="0"/>
        <w:adjustRightInd w:val="0"/>
        <w:spacing w:after="0" w:line="240" w:lineRule="auto"/>
        <w:ind w:firstLine="360"/>
        <w:rPr>
          <w:rFonts w:ascii="Times New Roman" w:hAnsi="Times New Roman"/>
          <w:sz w:val="28"/>
          <w:szCs w:val="28"/>
        </w:rPr>
      </w:pPr>
    </w:p>
    <w:p w:rsidR="00401D62" w:rsidRPr="00080C0D" w:rsidRDefault="00401D62" w:rsidP="002E2E94">
      <w:pPr>
        <w:autoSpaceDE w:val="0"/>
        <w:autoSpaceDN w:val="0"/>
        <w:adjustRightInd w:val="0"/>
        <w:spacing w:after="0" w:line="240" w:lineRule="auto"/>
        <w:ind w:firstLine="360"/>
        <w:rPr>
          <w:rFonts w:ascii="Times New Roman" w:hAnsi="Times New Roman"/>
          <w:sz w:val="28"/>
          <w:szCs w:val="28"/>
        </w:rPr>
      </w:pPr>
    </w:p>
    <w:p w:rsidR="00387C12"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 xml:space="preserve">Раздел 9. Система управления </w:t>
      </w:r>
    </w:p>
    <w:p w:rsidR="001313CB" w:rsidRPr="00080C0D" w:rsidRDefault="001313CB"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реализацией подпрограммы</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Система управления реализацией Подпрограммы сформирована в интересах достижения поставленной цели, решения установленных задач и направлена на обеспечение </w:t>
      </w:r>
      <w:proofErr w:type="gramStart"/>
      <w:r w:rsidRPr="00080C0D">
        <w:rPr>
          <w:rFonts w:ascii="Times New Roman" w:hAnsi="Times New Roman"/>
          <w:sz w:val="28"/>
          <w:szCs w:val="28"/>
        </w:rPr>
        <w:t>координации действий ответственных исполнителей мероприятий Подпрограммы</w:t>
      </w:r>
      <w:proofErr w:type="gramEnd"/>
      <w:r w:rsidRPr="00080C0D">
        <w:rPr>
          <w:rFonts w:ascii="Times New Roman" w:hAnsi="Times New Roman"/>
          <w:sz w:val="28"/>
          <w:szCs w:val="28"/>
        </w:rPr>
        <w:t>.</w:t>
      </w:r>
    </w:p>
    <w:p w:rsidR="001313CB" w:rsidRPr="00080C0D" w:rsidRDefault="001313CB" w:rsidP="002E2E94">
      <w:pPr>
        <w:spacing w:after="0" w:line="240" w:lineRule="auto"/>
        <w:jc w:val="both"/>
        <w:rPr>
          <w:rFonts w:ascii="Times New Roman" w:hAnsi="Times New Roman"/>
          <w:sz w:val="28"/>
          <w:szCs w:val="28"/>
        </w:rPr>
      </w:pPr>
      <w:r w:rsidRPr="00080C0D">
        <w:rPr>
          <w:rFonts w:ascii="Times New Roman" w:hAnsi="Times New Roman"/>
          <w:sz w:val="28"/>
          <w:szCs w:val="28"/>
        </w:rPr>
        <w:t xml:space="preserve">             Ответственность за реализацию отдельных мероприятий Подпрограммы и достижение установленных значений целевых индикаторов несут ответственные исполнители.</w:t>
      </w:r>
    </w:p>
    <w:p w:rsidR="001313CB" w:rsidRPr="00080C0D" w:rsidRDefault="001313CB" w:rsidP="002E2E94">
      <w:pPr>
        <w:tabs>
          <w:tab w:val="left" w:pos="1134"/>
        </w:tabs>
        <w:spacing w:after="0" w:line="240" w:lineRule="auto"/>
        <w:ind w:firstLine="709"/>
        <w:jc w:val="both"/>
        <w:rPr>
          <w:rFonts w:ascii="Times New Roman" w:hAnsi="Times New Roman"/>
          <w:sz w:val="28"/>
          <w:szCs w:val="28"/>
        </w:rPr>
      </w:pPr>
      <w:r w:rsidRPr="00080C0D">
        <w:rPr>
          <w:rFonts w:ascii="Times New Roman" w:hAnsi="Times New Roman"/>
          <w:sz w:val="28"/>
          <w:szCs w:val="28"/>
        </w:rPr>
        <w:t xml:space="preserve">  Исполнители основных мероприятий Подпрограммы представляют отчеты в Управление культуры о достижении показателей программы не позднее 1 марта года, следующего </w:t>
      </w:r>
      <w:proofErr w:type="gramStart"/>
      <w:r w:rsidRPr="00080C0D">
        <w:rPr>
          <w:rFonts w:ascii="Times New Roman" w:hAnsi="Times New Roman"/>
          <w:sz w:val="28"/>
          <w:szCs w:val="28"/>
        </w:rPr>
        <w:t>за</w:t>
      </w:r>
      <w:proofErr w:type="gramEnd"/>
      <w:r w:rsidRPr="00080C0D">
        <w:rPr>
          <w:rFonts w:ascii="Times New Roman" w:hAnsi="Times New Roman"/>
          <w:sz w:val="28"/>
          <w:szCs w:val="28"/>
        </w:rPr>
        <w:t xml:space="preserve"> отчетным. Управление культуры на основании отчета проводит оценку эффективности реализации подпрограммы.</w:t>
      </w: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540"/>
        <w:jc w:val="both"/>
        <w:rPr>
          <w:rFonts w:ascii="Times New Roman" w:hAnsi="Times New Roman" w:cs="Times New Roman"/>
          <w:sz w:val="28"/>
          <w:szCs w:val="28"/>
        </w:rPr>
      </w:pPr>
    </w:p>
    <w:p w:rsidR="001313CB" w:rsidRPr="00080C0D" w:rsidRDefault="001313CB" w:rsidP="002E2E94">
      <w:pPr>
        <w:pStyle w:val="ConsPlusNormal"/>
        <w:ind w:firstLine="0"/>
        <w:jc w:val="both"/>
        <w:rPr>
          <w:rFonts w:ascii="Times New Roman" w:hAnsi="Times New Roman" w:cs="Times New Roman"/>
          <w:sz w:val="28"/>
          <w:szCs w:val="28"/>
        </w:rPr>
      </w:pPr>
    </w:p>
    <w:p w:rsidR="001313CB" w:rsidRPr="00080C0D" w:rsidRDefault="001313CB" w:rsidP="002E2E94">
      <w:pPr>
        <w:tabs>
          <w:tab w:val="left" w:pos="2120"/>
        </w:tabs>
        <w:spacing w:after="0" w:line="240" w:lineRule="auto"/>
        <w:jc w:val="center"/>
        <w:rPr>
          <w:rFonts w:ascii="Times New Roman" w:hAnsi="Times New Roman"/>
          <w:sz w:val="28"/>
          <w:szCs w:val="28"/>
        </w:rPr>
        <w:sectPr w:rsidR="001313CB" w:rsidRPr="00080C0D" w:rsidSect="002E2E94">
          <w:headerReference w:type="default" r:id="rId9"/>
          <w:pgSz w:w="11906" w:h="16838"/>
          <w:pgMar w:top="1134" w:right="850" w:bottom="1134" w:left="1701" w:header="708" w:footer="708" w:gutter="0"/>
          <w:cols w:space="708"/>
          <w:titlePg/>
          <w:docGrid w:linePitch="360"/>
        </w:sectPr>
      </w:pPr>
    </w:p>
    <w:tbl>
      <w:tblPr>
        <w:tblStyle w:val="af9"/>
        <w:tblpPr w:leftFromText="180" w:rightFromText="180" w:vertAnchor="text" w:horzAnchor="margin" w:tblpY="-5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961"/>
      </w:tblGrid>
      <w:tr w:rsidR="00D6154D" w:rsidTr="00D6154D">
        <w:tc>
          <w:tcPr>
            <w:tcW w:w="10031" w:type="dxa"/>
          </w:tcPr>
          <w:p w:rsidR="00D6154D" w:rsidRDefault="00D6154D" w:rsidP="00BC7A5E">
            <w:pPr>
              <w:spacing w:after="0" w:line="240" w:lineRule="auto"/>
              <w:jc w:val="right"/>
              <w:rPr>
                <w:rFonts w:ascii="Times New Roman" w:hAnsi="Times New Roman"/>
                <w:sz w:val="28"/>
                <w:szCs w:val="28"/>
              </w:rPr>
            </w:pPr>
          </w:p>
        </w:tc>
        <w:tc>
          <w:tcPr>
            <w:tcW w:w="4961" w:type="dxa"/>
          </w:tcPr>
          <w:p w:rsidR="00D6154D" w:rsidRPr="00D6154D" w:rsidRDefault="00D6154D" w:rsidP="00BC7A5E">
            <w:pPr>
              <w:pStyle w:val="ConsPlusNonformat"/>
              <w:rPr>
                <w:rFonts w:ascii="Times New Roman" w:hAnsi="Times New Roman" w:cs="Times New Roman"/>
                <w:sz w:val="28"/>
                <w:szCs w:val="28"/>
              </w:rPr>
            </w:pPr>
            <w:r w:rsidRPr="00D6154D">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D6154D" w:rsidRPr="00D6154D" w:rsidRDefault="00D6154D" w:rsidP="00D6154D">
            <w:pPr>
              <w:spacing w:after="0"/>
              <w:rPr>
                <w:rFonts w:ascii="Times New Roman" w:hAnsi="Times New Roman"/>
                <w:sz w:val="28"/>
                <w:szCs w:val="28"/>
              </w:rPr>
            </w:pPr>
            <w:r w:rsidRPr="00D6154D">
              <w:rPr>
                <w:rFonts w:ascii="Times New Roman" w:hAnsi="Times New Roman"/>
                <w:sz w:val="28"/>
                <w:szCs w:val="28"/>
              </w:rPr>
              <w:t xml:space="preserve">к муниципальной программе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 xml:space="preserve">Таврического муниципального района Омской области  </w:t>
            </w:r>
          </w:p>
          <w:p w:rsidR="00D6154D" w:rsidRPr="00D6154D" w:rsidRDefault="00D6154D" w:rsidP="00BC7A5E">
            <w:pPr>
              <w:spacing w:after="0"/>
              <w:rPr>
                <w:rFonts w:ascii="Times New Roman" w:hAnsi="Times New Roman"/>
                <w:sz w:val="28"/>
                <w:szCs w:val="28"/>
              </w:rPr>
            </w:pPr>
            <w:r w:rsidRPr="00D6154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Pr>
                <w:rFonts w:ascii="Times New Roman" w:hAnsi="Times New Roman"/>
                <w:sz w:val="28"/>
                <w:szCs w:val="28"/>
              </w:rPr>
              <w:t>7</w:t>
            </w:r>
            <w:r w:rsidRPr="00D6154D">
              <w:rPr>
                <w:rFonts w:ascii="Times New Roman" w:hAnsi="Times New Roman"/>
                <w:sz w:val="28"/>
                <w:szCs w:val="28"/>
              </w:rPr>
              <w:t xml:space="preserve"> годы»</w:t>
            </w:r>
          </w:p>
          <w:p w:rsidR="00D6154D" w:rsidRDefault="00D6154D" w:rsidP="00BC7A5E">
            <w:pPr>
              <w:spacing w:after="0" w:line="240" w:lineRule="auto"/>
              <w:rPr>
                <w:rFonts w:ascii="Times New Roman" w:hAnsi="Times New Roman"/>
                <w:sz w:val="28"/>
                <w:szCs w:val="28"/>
              </w:rPr>
            </w:pPr>
          </w:p>
        </w:tc>
      </w:tr>
    </w:tbl>
    <w:p w:rsidR="001313CB" w:rsidRPr="00080C0D" w:rsidRDefault="001313CB" w:rsidP="00D6154D">
      <w:pPr>
        <w:spacing w:after="0" w:line="240" w:lineRule="auto"/>
        <w:jc w:val="center"/>
        <w:rPr>
          <w:rFonts w:ascii="Times New Roman" w:hAnsi="Times New Roman"/>
          <w:sz w:val="28"/>
          <w:szCs w:val="28"/>
        </w:rPr>
      </w:pPr>
    </w:p>
    <w:p w:rsidR="00D6154D" w:rsidRDefault="00D6154D" w:rsidP="002E2E94">
      <w:pPr>
        <w:tabs>
          <w:tab w:val="left" w:pos="2120"/>
        </w:tabs>
        <w:spacing w:after="0" w:line="240" w:lineRule="auto"/>
        <w:jc w:val="center"/>
        <w:rPr>
          <w:rFonts w:ascii="Times New Roman" w:hAnsi="Times New Roman"/>
          <w:sz w:val="28"/>
          <w:szCs w:val="28"/>
        </w:rPr>
      </w:pPr>
    </w:p>
    <w:p w:rsidR="00D6154D" w:rsidRDefault="00D6154D" w:rsidP="00D6154D">
      <w:pPr>
        <w:tabs>
          <w:tab w:val="left" w:pos="2120"/>
        </w:tabs>
        <w:spacing w:after="0" w:line="240" w:lineRule="auto"/>
        <w:rPr>
          <w:rFonts w:ascii="Times New Roman" w:hAnsi="Times New Roman"/>
          <w:sz w:val="28"/>
          <w:szCs w:val="28"/>
        </w:rPr>
      </w:pP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ОЖИДАЕМЫЕ РЕЗУЛЬТАТЫ</w:t>
      </w: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 xml:space="preserve"> реализации муниципальной программы</w:t>
      </w: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Таврического муниципального района Омской области</w:t>
      </w:r>
    </w:p>
    <w:p w:rsidR="001313CB" w:rsidRPr="00080C0D" w:rsidRDefault="001313CB" w:rsidP="002E2E94">
      <w:pPr>
        <w:tabs>
          <w:tab w:val="left" w:pos="2120"/>
        </w:tabs>
        <w:spacing w:after="0" w:line="240" w:lineRule="auto"/>
        <w:jc w:val="center"/>
        <w:rPr>
          <w:rFonts w:ascii="Times New Roman" w:hAnsi="Times New Roman"/>
          <w:sz w:val="28"/>
          <w:szCs w:val="28"/>
        </w:rPr>
      </w:pPr>
      <w:r w:rsidRPr="00080C0D">
        <w:rPr>
          <w:rFonts w:ascii="Times New Roman" w:hAnsi="Times New Roman"/>
          <w:sz w:val="28"/>
          <w:szCs w:val="28"/>
        </w:rPr>
        <w:t>«Социальная поддержка населения, регулирование отношений в сфере труда и занятости населения и профилактика правонарушений на 2020-202</w:t>
      </w:r>
      <w:r w:rsidR="00E33D85">
        <w:rPr>
          <w:rFonts w:ascii="Times New Roman" w:hAnsi="Times New Roman"/>
          <w:sz w:val="28"/>
          <w:szCs w:val="28"/>
        </w:rPr>
        <w:t>7</w:t>
      </w:r>
      <w:r w:rsidRPr="00080C0D">
        <w:rPr>
          <w:rFonts w:ascii="Times New Roman" w:hAnsi="Times New Roman"/>
          <w:sz w:val="28"/>
          <w:szCs w:val="28"/>
        </w:rPr>
        <w:t xml:space="preserve"> годы» (далее -  муниципальная программа)</w:t>
      </w:r>
    </w:p>
    <w:tbl>
      <w:tblPr>
        <w:tblpPr w:leftFromText="180" w:rightFromText="180" w:vertAnchor="text" w:horzAnchor="margin" w:tblpXSpec="center" w:tblpY="415"/>
        <w:tblW w:w="15604" w:type="dxa"/>
        <w:tblLayout w:type="fixed"/>
        <w:tblLook w:val="0000"/>
      </w:tblPr>
      <w:tblGrid>
        <w:gridCol w:w="675"/>
        <w:gridCol w:w="3969"/>
        <w:gridCol w:w="262"/>
        <w:gridCol w:w="16"/>
        <w:gridCol w:w="1260"/>
        <w:gridCol w:w="15"/>
        <w:gridCol w:w="7"/>
        <w:gridCol w:w="11"/>
        <w:gridCol w:w="1230"/>
        <w:gridCol w:w="7"/>
        <w:gridCol w:w="22"/>
        <w:gridCol w:w="17"/>
        <w:gridCol w:w="1119"/>
        <w:gridCol w:w="15"/>
        <w:gridCol w:w="130"/>
        <w:gridCol w:w="860"/>
        <w:gridCol w:w="840"/>
        <w:gridCol w:w="14"/>
        <w:gridCol w:w="850"/>
        <w:gridCol w:w="6"/>
        <w:gridCol w:w="845"/>
        <w:gridCol w:w="855"/>
        <w:gridCol w:w="855"/>
        <w:gridCol w:w="862"/>
        <w:gridCol w:w="862"/>
      </w:tblGrid>
      <w:tr w:rsidR="00E33D85" w:rsidRPr="00080C0D" w:rsidTr="007202C2">
        <w:trPr>
          <w:trHeight w:val="690"/>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 xml:space="preserve">№ </w:t>
            </w:r>
            <w:proofErr w:type="spellStart"/>
            <w:proofErr w:type="gramStart"/>
            <w:r w:rsidRPr="00080C0D">
              <w:rPr>
                <w:rFonts w:ascii="Times New Roman" w:hAnsi="Times New Roman"/>
                <w:sz w:val="28"/>
                <w:szCs w:val="28"/>
              </w:rPr>
              <w:t>п</w:t>
            </w:r>
            <w:proofErr w:type="spellEnd"/>
            <w:proofErr w:type="gramEnd"/>
            <w:r w:rsidRPr="00080C0D">
              <w:rPr>
                <w:rFonts w:ascii="Times New Roman" w:hAnsi="Times New Roman"/>
                <w:sz w:val="28"/>
                <w:szCs w:val="28"/>
              </w:rPr>
              <w:t>/</w:t>
            </w:r>
            <w:proofErr w:type="spellStart"/>
            <w:r w:rsidRPr="00080C0D">
              <w:rPr>
                <w:rFonts w:ascii="Times New Roman" w:hAnsi="Times New Roman"/>
                <w:sz w:val="28"/>
                <w:szCs w:val="28"/>
              </w:rPr>
              <w:t>п</w:t>
            </w:r>
            <w:proofErr w:type="spellEnd"/>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 xml:space="preserve">Ожидаемые результаты реализации  муниципальной программы </w:t>
            </w:r>
          </w:p>
        </w:tc>
        <w:tc>
          <w:tcPr>
            <w:tcW w:w="1560" w:type="dxa"/>
            <w:gridSpan w:val="5"/>
            <w:tcBorders>
              <w:top w:val="single" w:sz="8" w:space="0" w:color="auto"/>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Единица</w:t>
            </w:r>
          </w:p>
        </w:tc>
        <w:tc>
          <w:tcPr>
            <w:tcW w:w="9400" w:type="dxa"/>
            <w:gridSpan w:val="18"/>
            <w:tcBorders>
              <w:top w:val="single" w:sz="8" w:space="0" w:color="auto"/>
              <w:left w:val="nil"/>
              <w:bottom w:val="single" w:sz="8" w:space="0" w:color="auto"/>
              <w:right w:val="single" w:sz="8" w:space="0" w:color="000000"/>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Значение</w:t>
            </w:r>
          </w:p>
        </w:tc>
      </w:tr>
      <w:tr w:rsidR="00E33D85" w:rsidRPr="00080C0D" w:rsidTr="00E33D85">
        <w:trPr>
          <w:trHeight w:val="960"/>
        </w:trPr>
        <w:tc>
          <w:tcPr>
            <w:tcW w:w="675"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3969"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1560" w:type="dxa"/>
            <w:gridSpan w:val="5"/>
            <w:tcBorders>
              <w:top w:val="nil"/>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измерения</w:t>
            </w:r>
          </w:p>
        </w:tc>
        <w:tc>
          <w:tcPr>
            <w:tcW w:w="1241" w:type="dxa"/>
            <w:gridSpan w:val="2"/>
            <w:tcBorders>
              <w:top w:val="nil"/>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Отчетный год</w:t>
            </w:r>
          </w:p>
        </w:tc>
        <w:tc>
          <w:tcPr>
            <w:tcW w:w="1310" w:type="dxa"/>
            <w:gridSpan w:val="6"/>
            <w:tcBorders>
              <w:top w:val="nil"/>
              <w:left w:val="nil"/>
              <w:bottom w:val="nil"/>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 xml:space="preserve">Текущий год </w:t>
            </w:r>
          </w:p>
        </w:tc>
        <w:tc>
          <w:tcPr>
            <w:tcW w:w="860"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right"/>
              <w:rPr>
                <w:rFonts w:ascii="Times New Roman" w:hAnsi="Times New Roman"/>
                <w:sz w:val="28"/>
                <w:szCs w:val="28"/>
              </w:rPr>
            </w:pPr>
            <w:r w:rsidRPr="00080C0D">
              <w:rPr>
                <w:rFonts w:ascii="Times New Roman" w:hAnsi="Times New Roman"/>
                <w:sz w:val="28"/>
                <w:szCs w:val="28"/>
              </w:rPr>
              <w:t>2020</w:t>
            </w:r>
          </w:p>
        </w:tc>
        <w:tc>
          <w:tcPr>
            <w:tcW w:w="854"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right"/>
              <w:rPr>
                <w:rFonts w:ascii="Times New Roman" w:hAnsi="Times New Roman"/>
                <w:sz w:val="28"/>
                <w:szCs w:val="28"/>
              </w:rPr>
            </w:pPr>
            <w:r w:rsidRPr="00080C0D">
              <w:rPr>
                <w:rFonts w:ascii="Times New Roman" w:hAnsi="Times New Roman"/>
                <w:sz w:val="28"/>
                <w:szCs w:val="28"/>
              </w:rPr>
              <w:t>2021</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2022</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2023</w:t>
            </w:r>
          </w:p>
        </w:tc>
        <w:tc>
          <w:tcPr>
            <w:tcW w:w="855"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2024</w:t>
            </w:r>
          </w:p>
        </w:tc>
        <w:tc>
          <w:tcPr>
            <w:tcW w:w="855"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2025</w:t>
            </w:r>
          </w:p>
        </w:tc>
        <w:tc>
          <w:tcPr>
            <w:tcW w:w="862" w:type="dxa"/>
            <w:vMerge w:val="restart"/>
            <w:tcBorders>
              <w:top w:val="nil"/>
              <w:left w:val="single" w:sz="8" w:space="0" w:color="auto"/>
              <w:bottom w:val="single" w:sz="8" w:space="0" w:color="000000"/>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2026</w:t>
            </w:r>
          </w:p>
        </w:tc>
        <w:tc>
          <w:tcPr>
            <w:tcW w:w="862" w:type="dxa"/>
            <w:vMerge w:val="restart"/>
            <w:tcBorders>
              <w:top w:val="nil"/>
              <w:left w:val="single" w:sz="8" w:space="0" w:color="auto"/>
              <w:right w:val="single" w:sz="8" w:space="0" w:color="auto"/>
            </w:tcBorders>
            <w:vAlign w:val="bottom"/>
          </w:tcPr>
          <w:p w:rsidR="00E33D85" w:rsidRPr="00080C0D" w:rsidRDefault="00E33D85" w:rsidP="00E33D85">
            <w:pPr>
              <w:spacing w:after="0" w:line="240" w:lineRule="auto"/>
              <w:jc w:val="center"/>
              <w:rPr>
                <w:rFonts w:ascii="Times New Roman" w:hAnsi="Times New Roman"/>
                <w:sz w:val="28"/>
                <w:szCs w:val="28"/>
              </w:rPr>
            </w:pPr>
            <w:r>
              <w:rPr>
                <w:rFonts w:ascii="Times New Roman" w:hAnsi="Times New Roman"/>
                <w:sz w:val="28"/>
                <w:szCs w:val="28"/>
              </w:rPr>
              <w:t>2027</w:t>
            </w:r>
          </w:p>
        </w:tc>
      </w:tr>
      <w:tr w:rsidR="00E33D85" w:rsidRPr="00080C0D" w:rsidTr="007202C2">
        <w:trPr>
          <w:trHeight w:val="735"/>
        </w:trPr>
        <w:tc>
          <w:tcPr>
            <w:tcW w:w="675"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3969" w:type="dxa"/>
            <w:vMerge/>
            <w:tcBorders>
              <w:top w:val="single" w:sz="8" w:space="0" w:color="auto"/>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1560" w:type="dxa"/>
            <w:gridSpan w:val="5"/>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w:t>
            </w:r>
          </w:p>
        </w:tc>
        <w:tc>
          <w:tcPr>
            <w:tcW w:w="1241"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(2018)</w:t>
            </w:r>
          </w:p>
        </w:tc>
        <w:tc>
          <w:tcPr>
            <w:tcW w:w="1310" w:type="dxa"/>
            <w:gridSpan w:val="6"/>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(2019)</w:t>
            </w:r>
          </w:p>
        </w:tc>
        <w:tc>
          <w:tcPr>
            <w:tcW w:w="860"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4" w:type="dxa"/>
            <w:gridSpan w:val="2"/>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0"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1" w:type="dxa"/>
            <w:gridSpan w:val="2"/>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5"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55"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62" w:type="dxa"/>
            <w:vMerge/>
            <w:tcBorders>
              <w:top w:val="nil"/>
              <w:left w:val="single" w:sz="8" w:space="0" w:color="auto"/>
              <w:bottom w:val="single" w:sz="8" w:space="0" w:color="000000"/>
              <w:right w:val="single" w:sz="8" w:space="0" w:color="auto"/>
            </w:tcBorders>
            <w:vAlign w:val="center"/>
          </w:tcPr>
          <w:p w:rsidR="00E33D85" w:rsidRPr="00080C0D" w:rsidRDefault="00E33D85" w:rsidP="002E2E94">
            <w:pPr>
              <w:spacing w:after="0" w:line="240" w:lineRule="auto"/>
              <w:rPr>
                <w:rFonts w:ascii="Times New Roman" w:hAnsi="Times New Roman"/>
                <w:sz w:val="28"/>
                <w:szCs w:val="28"/>
              </w:rPr>
            </w:pPr>
          </w:p>
        </w:tc>
        <w:tc>
          <w:tcPr>
            <w:tcW w:w="862" w:type="dxa"/>
            <w:vMerge/>
            <w:tcBorders>
              <w:left w:val="single" w:sz="8" w:space="0" w:color="auto"/>
              <w:bottom w:val="single" w:sz="8" w:space="0" w:color="000000"/>
              <w:right w:val="single" w:sz="8" w:space="0" w:color="auto"/>
            </w:tcBorders>
          </w:tcPr>
          <w:p w:rsidR="00E33D85" w:rsidRPr="00080C0D" w:rsidRDefault="00E33D85" w:rsidP="002E2E94">
            <w:pPr>
              <w:spacing w:after="0" w:line="240" w:lineRule="auto"/>
              <w:rPr>
                <w:rFonts w:ascii="Times New Roman" w:hAnsi="Times New Roman"/>
                <w:sz w:val="28"/>
                <w:szCs w:val="28"/>
              </w:rPr>
            </w:pPr>
          </w:p>
        </w:tc>
      </w:tr>
      <w:tr w:rsidR="00E33D85" w:rsidRPr="00080C0D" w:rsidTr="00E33D85">
        <w:trPr>
          <w:trHeight w:val="270"/>
        </w:trPr>
        <w:tc>
          <w:tcPr>
            <w:tcW w:w="675" w:type="dxa"/>
            <w:tcBorders>
              <w:top w:val="nil"/>
              <w:left w:val="single" w:sz="8" w:space="0" w:color="auto"/>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w:t>
            </w:r>
          </w:p>
        </w:tc>
        <w:tc>
          <w:tcPr>
            <w:tcW w:w="3969"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2</w:t>
            </w:r>
          </w:p>
        </w:tc>
        <w:tc>
          <w:tcPr>
            <w:tcW w:w="1560" w:type="dxa"/>
            <w:gridSpan w:val="5"/>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w:t>
            </w:r>
          </w:p>
        </w:tc>
        <w:tc>
          <w:tcPr>
            <w:tcW w:w="1241"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4</w:t>
            </w:r>
          </w:p>
        </w:tc>
        <w:tc>
          <w:tcPr>
            <w:tcW w:w="1310" w:type="dxa"/>
            <w:gridSpan w:val="6"/>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5</w:t>
            </w:r>
          </w:p>
        </w:tc>
        <w:tc>
          <w:tcPr>
            <w:tcW w:w="860"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w:t>
            </w:r>
          </w:p>
        </w:tc>
        <w:tc>
          <w:tcPr>
            <w:tcW w:w="854"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7</w:t>
            </w:r>
          </w:p>
        </w:tc>
        <w:tc>
          <w:tcPr>
            <w:tcW w:w="850"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8</w:t>
            </w:r>
          </w:p>
        </w:tc>
        <w:tc>
          <w:tcPr>
            <w:tcW w:w="851" w:type="dxa"/>
            <w:gridSpan w:val="2"/>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9</w:t>
            </w:r>
          </w:p>
        </w:tc>
        <w:tc>
          <w:tcPr>
            <w:tcW w:w="855"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10</w:t>
            </w:r>
          </w:p>
        </w:tc>
        <w:tc>
          <w:tcPr>
            <w:tcW w:w="855"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862" w:type="dxa"/>
            <w:tcBorders>
              <w:top w:val="nil"/>
              <w:left w:val="nil"/>
              <w:bottom w:val="single" w:sz="8" w:space="0" w:color="auto"/>
              <w:right w:val="single" w:sz="8" w:space="0" w:color="auto"/>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12</w:t>
            </w:r>
          </w:p>
        </w:tc>
        <w:tc>
          <w:tcPr>
            <w:tcW w:w="862" w:type="dxa"/>
            <w:tcBorders>
              <w:top w:val="nil"/>
              <w:left w:val="nil"/>
              <w:bottom w:val="single" w:sz="8" w:space="0" w:color="auto"/>
              <w:right w:val="single" w:sz="8"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13</w:t>
            </w:r>
          </w:p>
        </w:tc>
      </w:tr>
      <w:tr w:rsidR="00E33D85" w:rsidRPr="00080C0D" w:rsidTr="007202C2">
        <w:trPr>
          <w:trHeight w:val="270"/>
        </w:trPr>
        <w:tc>
          <w:tcPr>
            <w:tcW w:w="15604" w:type="dxa"/>
            <w:gridSpan w:val="25"/>
            <w:tcBorders>
              <w:top w:val="single" w:sz="8" w:space="0" w:color="auto"/>
              <w:left w:val="single" w:sz="8" w:space="0" w:color="auto"/>
              <w:bottom w:val="single" w:sz="8" w:space="0" w:color="auto"/>
              <w:right w:val="single" w:sz="8" w:space="0" w:color="000000"/>
            </w:tcBorders>
            <w:shd w:val="clear" w:color="auto" w:fill="auto"/>
            <w:vAlign w:val="bottom"/>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Муниципальная программа  «Социальная поддержка населения, регулирование отношений в сфере труда и занятости населения и профилактика правонарушений на 2020-2026 годы»</w:t>
            </w:r>
          </w:p>
        </w:tc>
      </w:tr>
      <w:tr w:rsidR="00E33D85" w:rsidRPr="00080C0D" w:rsidTr="00E33D85">
        <w:trPr>
          <w:trHeight w:val="97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 Стабилизировать численность населения района на уровне не ниже 34,5 тысяч человек.</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387C12">
            <w:pPr>
              <w:spacing w:after="0" w:line="240" w:lineRule="auto"/>
              <w:jc w:val="center"/>
              <w:rPr>
                <w:rFonts w:ascii="Times New Roman" w:hAnsi="Times New Roman"/>
                <w:sz w:val="28"/>
                <w:szCs w:val="28"/>
              </w:rPr>
            </w:pPr>
            <w:r w:rsidRPr="00080C0D">
              <w:rPr>
                <w:rFonts w:ascii="Times New Roman" w:hAnsi="Times New Roman"/>
                <w:sz w:val="28"/>
                <w:szCs w:val="28"/>
              </w:rPr>
              <w:t xml:space="preserve">Тыс. </w:t>
            </w:r>
            <w:r>
              <w:rPr>
                <w:rFonts w:ascii="Times New Roman" w:hAnsi="Times New Roman"/>
                <w:sz w:val="28"/>
                <w:szCs w:val="28"/>
              </w:rPr>
              <w:t>ч</w:t>
            </w:r>
            <w:r w:rsidRPr="00080C0D">
              <w:rPr>
                <w:rFonts w:ascii="Times New Roman" w:hAnsi="Times New Roman"/>
                <w:sz w:val="28"/>
                <w:szCs w:val="28"/>
              </w:rPr>
              <w:t>ел.</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1005" w:type="dxa"/>
            <w:gridSpan w:val="3"/>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34,5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34,5</w:t>
            </w:r>
          </w:p>
        </w:tc>
      </w:tr>
      <w:tr w:rsidR="00E33D85" w:rsidRPr="00080C0D" w:rsidTr="00E33D85">
        <w:trPr>
          <w:trHeight w:val="970"/>
        </w:trPr>
        <w:tc>
          <w:tcPr>
            <w:tcW w:w="675" w:type="dxa"/>
            <w:tcBorders>
              <w:top w:val="single" w:sz="4" w:space="0" w:color="auto"/>
              <w:left w:val="single" w:sz="8" w:space="0" w:color="auto"/>
              <w:bottom w:val="single" w:sz="4" w:space="0" w:color="auto"/>
              <w:right w:val="single" w:sz="8" w:space="0" w:color="auto"/>
            </w:tcBorders>
            <w:shd w:val="clear" w:color="auto" w:fill="auto"/>
            <w:noWrap/>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2</w:t>
            </w:r>
          </w:p>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w:t>
            </w:r>
          </w:p>
        </w:tc>
        <w:tc>
          <w:tcPr>
            <w:tcW w:w="3969"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both"/>
              <w:rPr>
                <w:rFonts w:ascii="Times New Roman" w:hAnsi="Times New Roman"/>
                <w:sz w:val="28"/>
                <w:szCs w:val="28"/>
              </w:rPr>
            </w:pPr>
            <w:r w:rsidRPr="00080C0D">
              <w:rPr>
                <w:rFonts w:ascii="Times New Roman" w:eastAsia="CourierNewPSMT" w:hAnsi="Times New Roman"/>
                <w:sz w:val="28"/>
                <w:szCs w:val="28"/>
              </w:rPr>
              <w:t>Снижение уровня преступности</w:t>
            </w:r>
          </w:p>
        </w:tc>
        <w:tc>
          <w:tcPr>
            <w:tcW w:w="1560" w:type="dxa"/>
            <w:gridSpan w:val="5"/>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на 100 тыс. населения</w:t>
            </w:r>
          </w:p>
        </w:tc>
        <w:tc>
          <w:tcPr>
            <w:tcW w:w="1248" w:type="dxa"/>
            <w:gridSpan w:val="3"/>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1427,0</w:t>
            </w:r>
          </w:p>
        </w:tc>
        <w:tc>
          <w:tcPr>
            <w:tcW w:w="1158" w:type="dxa"/>
            <w:gridSpan w:val="3"/>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1409,0</w:t>
            </w:r>
          </w:p>
        </w:tc>
        <w:tc>
          <w:tcPr>
            <w:tcW w:w="1005" w:type="dxa"/>
            <w:gridSpan w:val="3"/>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1425,0</w:t>
            </w:r>
          </w:p>
        </w:tc>
        <w:tc>
          <w:tcPr>
            <w:tcW w:w="854" w:type="dxa"/>
            <w:gridSpan w:val="2"/>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1424,0</w:t>
            </w:r>
          </w:p>
        </w:tc>
        <w:tc>
          <w:tcPr>
            <w:tcW w:w="850"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1424,0</w:t>
            </w:r>
          </w:p>
        </w:tc>
        <w:tc>
          <w:tcPr>
            <w:tcW w:w="851" w:type="dxa"/>
            <w:gridSpan w:val="2"/>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1423,0</w:t>
            </w:r>
          </w:p>
        </w:tc>
        <w:tc>
          <w:tcPr>
            <w:tcW w:w="855"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1421,0</w:t>
            </w:r>
          </w:p>
        </w:tc>
        <w:tc>
          <w:tcPr>
            <w:tcW w:w="855"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eastAsia="CourierNewPSMT" w:hAnsi="Times New Roman"/>
                <w:sz w:val="28"/>
                <w:szCs w:val="28"/>
              </w:rPr>
              <w:t>1420,0</w:t>
            </w:r>
          </w:p>
        </w:tc>
        <w:tc>
          <w:tcPr>
            <w:tcW w:w="862" w:type="dxa"/>
            <w:tcBorders>
              <w:top w:val="single" w:sz="4" w:space="0" w:color="auto"/>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1419,0</w:t>
            </w:r>
          </w:p>
        </w:tc>
        <w:tc>
          <w:tcPr>
            <w:tcW w:w="862" w:type="dxa"/>
            <w:tcBorders>
              <w:top w:val="single" w:sz="4" w:space="0" w:color="auto"/>
              <w:left w:val="single" w:sz="8" w:space="0" w:color="auto"/>
              <w:bottom w:val="single" w:sz="8" w:space="0" w:color="000000"/>
              <w:right w:val="single" w:sz="8"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1418,0</w:t>
            </w:r>
          </w:p>
        </w:tc>
      </w:tr>
      <w:tr w:rsidR="00E33D85" w:rsidRPr="00080C0D" w:rsidTr="007202C2">
        <w:trPr>
          <w:trHeight w:val="1278"/>
        </w:trPr>
        <w:tc>
          <w:tcPr>
            <w:tcW w:w="675" w:type="dxa"/>
            <w:tcBorders>
              <w:top w:val="single" w:sz="4" w:space="0" w:color="auto"/>
              <w:left w:val="single" w:sz="8" w:space="0" w:color="auto"/>
              <w:bottom w:val="single" w:sz="8" w:space="0" w:color="000000"/>
              <w:right w:val="single" w:sz="4" w:space="0" w:color="auto"/>
            </w:tcBorders>
            <w:shd w:val="clear" w:color="auto" w:fill="auto"/>
            <w:noWrap/>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3</w:t>
            </w:r>
          </w:p>
        </w:tc>
        <w:tc>
          <w:tcPr>
            <w:tcW w:w="3969" w:type="dxa"/>
            <w:tcBorders>
              <w:top w:val="nil"/>
              <w:left w:val="single" w:sz="4" w:space="0" w:color="auto"/>
              <w:right w:val="single" w:sz="4" w:space="0" w:color="auto"/>
            </w:tcBorders>
            <w:shd w:val="clear" w:color="auto" w:fill="auto"/>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Сокращение уровня общей безработицы</w:t>
            </w:r>
          </w:p>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населения Таврического муниципального района </w:t>
            </w:r>
          </w:p>
        </w:tc>
        <w:tc>
          <w:tcPr>
            <w:tcW w:w="1560" w:type="dxa"/>
            <w:gridSpan w:val="5"/>
            <w:tcBorders>
              <w:top w:val="nil"/>
              <w:left w:val="single" w:sz="4"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48" w:type="dxa"/>
            <w:gridSpan w:val="3"/>
            <w:tcBorders>
              <w:top w:val="nil"/>
              <w:left w:val="single" w:sz="4"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1158" w:type="dxa"/>
            <w:gridSpan w:val="3"/>
            <w:tcBorders>
              <w:top w:val="nil"/>
              <w:left w:val="single" w:sz="4"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6,4</w:t>
            </w:r>
          </w:p>
        </w:tc>
        <w:tc>
          <w:tcPr>
            <w:tcW w:w="1005" w:type="dxa"/>
            <w:gridSpan w:val="3"/>
            <w:tcBorders>
              <w:top w:val="nil"/>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6,3</w:t>
            </w:r>
          </w:p>
        </w:tc>
        <w:tc>
          <w:tcPr>
            <w:tcW w:w="854" w:type="dxa"/>
            <w:gridSpan w:val="2"/>
            <w:tcBorders>
              <w:top w:val="nil"/>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850" w:type="dxa"/>
            <w:tcBorders>
              <w:top w:val="nil"/>
              <w:left w:val="single" w:sz="8"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851" w:type="dxa"/>
            <w:gridSpan w:val="2"/>
            <w:tcBorders>
              <w:top w:val="nil"/>
              <w:left w:val="single" w:sz="4"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6,2</w:t>
            </w:r>
          </w:p>
        </w:tc>
        <w:tc>
          <w:tcPr>
            <w:tcW w:w="855" w:type="dxa"/>
            <w:tcBorders>
              <w:top w:val="nil"/>
              <w:left w:val="single" w:sz="8"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6,1</w:t>
            </w:r>
          </w:p>
        </w:tc>
        <w:tc>
          <w:tcPr>
            <w:tcW w:w="855" w:type="dxa"/>
            <w:tcBorders>
              <w:top w:val="nil"/>
              <w:left w:val="single" w:sz="8" w:space="0" w:color="auto"/>
              <w:bottom w:val="single" w:sz="8" w:space="0" w:color="000000"/>
              <w:right w:val="single" w:sz="4"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6,0</w:t>
            </w:r>
          </w:p>
        </w:tc>
        <w:tc>
          <w:tcPr>
            <w:tcW w:w="862" w:type="dxa"/>
            <w:tcBorders>
              <w:top w:val="nil"/>
              <w:left w:val="single" w:sz="4" w:space="0" w:color="auto"/>
              <w:bottom w:val="single" w:sz="8" w:space="0" w:color="000000"/>
              <w:right w:val="single" w:sz="8" w:space="0" w:color="auto"/>
            </w:tcBorders>
            <w:shd w:val="clear" w:color="auto" w:fill="auto"/>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6,0</w:t>
            </w:r>
          </w:p>
        </w:tc>
        <w:tc>
          <w:tcPr>
            <w:tcW w:w="862" w:type="dxa"/>
            <w:tcBorders>
              <w:top w:val="nil"/>
              <w:left w:val="single" w:sz="4" w:space="0" w:color="auto"/>
              <w:right w:val="single" w:sz="8" w:space="0" w:color="auto"/>
            </w:tcBorders>
          </w:tcPr>
          <w:p w:rsidR="00E33D85" w:rsidRPr="00080C0D" w:rsidRDefault="00E33D85" w:rsidP="002E2E94">
            <w:pPr>
              <w:spacing w:after="0" w:line="240" w:lineRule="auto"/>
              <w:jc w:val="center"/>
              <w:rPr>
                <w:rFonts w:ascii="Times New Roman" w:hAnsi="Times New Roman"/>
                <w:sz w:val="28"/>
                <w:szCs w:val="28"/>
              </w:rPr>
            </w:pPr>
            <w:r>
              <w:rPr>
                <w:rFonts w:ascii="Times New Roman" w:hAnsi="Times New Roman"/>
                <w:sz w:val="28"/>
                <w:szCs w:val="28"/>
              </w:rPr>
              <w:t>6,0</w:t>
            </w:r>
          </w:p>
        </w:tc>
      </w:tr>
      <w:tr w:rsidR="00E33D85" w:rsidRPr="00080C0D" w:rsidTr="00E33D85">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eastAsia="CourierNewPSMT" w:hAnsi="Times New Roman"/>
                <w:sz w:val="28"/>
                <w:szCs w:val="28"/>
              </w:rPr>
              <w:t xml:space="preserve">Увеличение количества социально ориентированных некоммерческих организаций, зарегистрированных на территории Таврического муниципального района </w:t>
            </w:r>
          </w:p>
        </w:tc>
        <w:tc>
          <w:tcPr>
            <w:tcW w:w="1560"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единиц</w:t>
            </w:r>
          </w:p>
        </w:tc>
        <w:tc>
          <w:tcPr>
            <w:tcW w:w="124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20</w:t>
            </w:r>
          </w:p>
        </w:tc>
        <w:tc>
          <w:tcPr>
            <w:tcW w:w="115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21</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23</w:t>
            </w:r>
          </w:p>
        </w:tc>
        <w:tc>
          <w:tcPr>
            <w:tcW w:w="840"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23</w:t>
            </w:r>
          </w:p>
        </w:tc>
        <w:tc>
          <w:tcPr>
            <w:tcW w:w="870"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23</w:t>
            </w:r>
          </w:p>
        </w:tc>
        <w:tc>
          <w:tcPr>
            <w:tcW w:w="845"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24</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E33D85">
            <w:pPr>
              <w:spacing w:after="0" w:line="240" w:lineRule="auto"/>
              <w:jc w:val="center"/>
              <w:rPr>
                <w:rFonts w:ascii="Times New Roman" w:hAnsi="Times New Roman"/>
                <w:sz w:val="28"/>
                <w:szCs w:val="28"/>
              </w:rPr>
            </w:pPr>
            <w:r w:rsidRPr="00080C0D">
              <w:rPr>
                <w:rFonts w:ascii="Times New Roman" w:hAnsi="Times New Roman"/>
                <w:sz w:val="28"/>
                <w:szCs w:val="28"/>
              </w:rPr>
              <w:t>25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Pr>
                <w:rFonts w:ascii="Times New Roman" w:hAnsi="Times New Roman"/>
                <w:sz w:val="28"/>
                <w:szCs w:val="28"/>
              </w:rPr>
              <w:t>2</w:t>
            </w:r>
            <w:r w:rsidR="0083287A">
              <w:rPr>
                <w:rFonts w:ascii="Times New Roman" w:hAnsi="Times New Roman"/>
                <w:sz w:val="28"/>
                <w:szCs w:val="28"/>
              </w:rPr>
              <w:t>5</w:t>
            </w:r>
          </w:p>
        </w:tc>
      </w:tr>
      <w:tr w:rsidR="00E33D85" w:rsidRPr="00080C0D" w:rsidTr="00E33D85">
        <w:trPr>
          <w:trHeight w:val="40"/>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sz w:val="28"/>
                <w:szCs w:val="28"/>
              </w:rPr>
              <w:t>Подпрограмма № 1  «Социальная поддержка населения»</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sz w:val="28"/>
                <w:szCs w:val="28"/>
              </w:rPr>
            </w:pPr>
          </w:p>
        </w:tc>
      </w:tr>
      <w:tr w:rsidR="00E33D85" w:rsidRPr="00080C0D" w:rsidTr="00E56823">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Снижение коэффициента неустойчивости брака</w:t>
            </w:r>
          </w:p>
        </w:tc>
        <w:tc>
          <w:tcPr>
            <w:tcW w:w="153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92" w:type="dxa"/>
            <w:gridSpan w:val="6"/>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86,4</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86,4</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85</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84,5</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84</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83,5</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83</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82</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E56823">
            <w:pPr>
              <w:spacing w:after="0" w:line="240" w:lineRule="auto"/>
              <w:jc w:val="center"/>
              <w:rPr>
                <w:rFonts w:ascii="Times New Roman" w:hAnsi="Times New Roman"/>
                <w:sz w:val="28"/>
                <w:szCs w:val="28"/>
              </w:rPr>
            </w:pPr>
            <w:r w:rsidRPr="00080C0D">
              <w:rPr>
                <w:rFonts w:ascii="Times New Roman" w:hAnsi="Times New Roman"/>
                <w:sz w:val="28"/>
                <w:szCs w:val="28"/>
              </w:rPr>
              <w:t>81</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56823" w:rsidP="00E56823">
            <w:pPr>
              <w:spacing w:after="0" w:line="240" w:lineRule="auto"/>
              <w:jc w:val="center"/>
              <w:rPr>
                <w:rFonts w:ascii="Times New Roman" w:hAnsi="Times New Roman"/>
                <w:sz w:val="28"/>
                <w:szCs w:val="28"/>
              </w:rPr>
            </w:pPr>
            <w:r>
              <w:rPr>
                <w:rFonts w:ascii="Times New Roman" w:hAnsi="Times New Roman"/>
                <w:sz w:val="28"/>
                <w:szCs w:val="28"/>
              </w:rPr>
              <w:t>80</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Увеличение количества программ, проектов, мероприятий реализуемых социально ориентированными некоммерческими организациями,  получивших финансовую поддержку за </w:t>
            </w:r>
            <w:r w:rsidRPr="00080C0D">
              <w:rPr>
                <w:rFonts w:ascii="Times New Roman" w:hAnsi="Times New Roman"/>
                <w:sz w:val="28"/>
                <w:szCs w:val="28"/>
              </w:rPr>
              <w:lastRenderedPageBreak/>
              <w:t>счет участия в конкурсах, грантах и др. федерального, регионального, муниципального уровней</w:t>
            </w:r>
          </w:p>
        </w:tc>
        <w:tc>
          <w:tcPr>
            <w:tcW w:w="1538"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единиц</w:t>
            </w:r>
          </w:p>
        </w:tc>
        <w:tc>
          <w:tcPr>
            <w:tcW w:w="1292" w:type="dxa"/>
            <w:gridSpan w:val="6"/>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13</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17</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17</w:t>
            </w:r>
          </w:p>
        </w:tc>
      </w:tr>
      <w:tr w:rsidR="00E33D85" w:rsidRPr="00080C0D" w:rsidTr="00E33D85">
        <w:trPr>
          <w:trHeight w:val="627"/>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pStyle w:val="ConsPlusNonformat"/>
              <w:jc w:val="center"/>
              <w:rPr>
                <w:rFonts w:ascii="Times New Roman" w:hAnsi="Times New Roman" w:cs="Times New Roman"/>
                <w:sz w:val="28"/>
                <w:szCs w:val="28"/>
              </w:rPr>
            </w:pPr>
            <w:r w:rsidRPr="00080C0D">
              <w:rPr>
                <w:rFonts w:ascii="Times New Roman" w:hAnsi="Times New Roman" w:cs="Times New Roman"/>
                <w:sz w:val="28"/>
                <w:szCs w:val="28"/>
              </w:rPr>
              <w:lastRenderedPageBreak/>
              <w:t>подпрограмма № 2</w:t>
            </w:r>
          </w:p>
          <w:p w:rsidR="00E33D85" w:rsidRPr="00080C0D" w:rsidRDefault="00E33D85" w:rsidP="002E2E94">
            <w:pPr>
              <w:autoSpaceDE w:val="0"/>
              <w:autoSpaceDN w:val="0"/>
              <w:adjustRightInd w:val="0"/>
              <w:spacing w:after="0" w:line="240" w:lineRule="auto"/>
              <w:jc w:val="center"/>
              <w:rPr>
                <w:rFonts w:ascii="Times New Roman" w:hAnsi="Times New Roman"/>
                <w:sz w:val="28"/>
                <w:szCs w:val="28"/>
              </w:rPr>
            </w:pPr>
            <w:r w:rsidRPr="00080C0D">
              <w:rPr>
                <w:rFonts w:ascii="Times New Roman" w:hAnsi="Times New Roman"/>
                <w:sz w:val="28"/>
                <w:szCs w:val="28"/>
              </w:rPr>
              <w:t>«Профилактика правонарушений и наркомании, предупреждение экстремизма и терроризма в Таврическом районе»</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pStyle w:val="ConsPlusNonformat"/>
              <w:jc w:val="center"/>
              <w:rPr>
                <w:rFonts w:ascii="Times New Roman" w:hAnsi="Times New Roman" w:cs="Times New Roman"/>
                <w:sz w:val="28"/>
                <w:szCs w:val="28"/>
              </w:rPr>
            </w:pP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3</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numPr>
                <w:ilvl w:val="0"/>
                <w:numId w:val="20"/>
              </w:numPr>
              <w:spacing w:after="0" w:line="240" w:lineRule="auto"/>
              <w:ind w:left="0"/>
              <w:jc w:val="both"/>
              <w:rPr>
                <w:rFonts w:ascii="Times New Roman" w:hAnsi="Times New Roman"/>
                <w:sz w:val="28"/>
                <w:szCs w:val="28"/>
              </w:rPr>
            </w:pPr>
            <w:r w:rsidRPr="00080C0D">
              <w:rPr>
                <w:rFonts w:ascii="Times New Roman" w:hAnsi="Times New Roman"/>
                <w:sz w:val="28"/>
                <w:szCs w:val="28"/>
              </w:rPr>
              <w:t xml:space="preserve">Снижение соотношения количества преступлений, совершенных в общественных местах от общей численности совершенных преступлений </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16,6</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13,8</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16,5</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16,3</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16,1</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16,0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15,8</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15,6</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15,4</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4</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Количество участников мероприятий, направленных на  формирование межэтнической толерантности среди населения, сведение к минимуму проявлений терроризма и экстремизма на территории района (далее - мероприятия) до 2100 человек к 2026 году. </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чел</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1960</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1900</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1990</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2010</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2020</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2030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2050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2060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2100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2100</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5</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Количество мероприятий  по охране  общественного правопорядка с участием народных дружинников</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единиц</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120</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150</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180</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Pr>
                <w:rFonts w:ascii="Times New Roman" w:hAnsi="Times New Roman"/>
                <w:sz w:val="28"/>
                <w:szCs w:val="28"/>
              </w:rPr>
              <w:t>180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Pr>
                <w:rFonts w:ascii="Times New Roman" w:hAnsi="Times New Roman"/>
                <w:sz w:val="28"/>
                <w:szCs w:val="28"/>
              </w:rPr>
              <w:t>190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proofErr w:type="spellStart"/>
            <w:r w:rsidRPr="00080C0D">
              <w:rPr>
                <w:rFonts w:ascii="Times New Roman" w:hAnsi="Times New Roman"/>
                <w:sz w:val="28"/>
                <w:szCs w:val="28"/>
              </w:rPr>
              <w:t>х</w:t>
            </w:r>
            <w:proofErr w:type="spellEnd"/>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proofErr w:type="spellStart"/>
            <w:r>
              <w:rPr>
                <w:rFonts w:ascii="Times New Roman" w:hAnsi="Times New Roman"/>
                <w:sz w:val="28"/>
                <w:szCs w:val="28"/>
              </w:rPr>
              <w:t>х</w:t>
            </w:r>
            <w:proofErr w:type="spellEnd"/>
          </w:p>
        </w:tc>
      </w:tr>
      <w:tr w:rsidR="00E33D85" w:rsidRPr="00080C0D" w:rsidTr="00E33D85">
        <w:trPr>
          <w:trHeight w:val="40"/>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color w:val="000000"/>
                <w:sz w:val="28"/>
                <w:szCs w:val="28"/>
              </w:rPr>
              <w:t>Подпрограмма № 3 «Регулирование отношений в сфере труда и занятости населения»</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color w:val="000000"/>
                <w:sz w:val="28"/>
                <w:szCs w:val="28"/>
              </w:rPr>
            </w:pP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6</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color w:val="000000"/>
                <w:sz w:val="28"/>
                <w:szCs w:val="28"/>
              </w:rPr>
              <w:t>Снижение уровня регистрируемой безработицы</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2,1</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2,0</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2,1</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3,1</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3,0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3,0</w:t>
            </w: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7</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 xml:space="preserve">Удельный вес коллективных </w:t>
            </w:r>
            <w:r w:rsidRPr="00080C0D">
              <w:rPr>
                <w:rFonts w:ascii="Times New Roman" w:hAnsi="Times New Roman"/>
                <w:sz w:val="28"/>
                <w:szCs w:val="28"/>
              </w:rPr>
              <w:lastRenderedPageBreak/>
              <w:t>договоров, заключенных профсоюзами в общем количестве заключенных коллективных договоров</w:t>
            </w:r>
          </w:p>
        </w:tc>
        <w:tc>
          <w:tcPr>
            <w:tcW w:w="1275"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lastRenderedPageBreak/>
              <w:t>%</w:t>
            </w:r>
          </w:p>
        </w:tc>
        <w:tc>
          <w:tcPr>
            <w:tcW w:w="1277"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1136"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1005" w:type="dxa"/>
            <w:gridSpan w:val="3"/>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100</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100</w:t>
            </w:r>
          </w:p>
        </w:tc>
      </w:tr>
      <w:tr w:rsidR="00E33D85" w:rsidRPr="00080C0D" w:rsidTr="00E33D85">
        <w:trPr>
          <w:trHeight w:val="40"/>
        </w:trPr>
        <w:tc>
          <w:tcPr>
            <w:tcW w:w="14742" w:type="dxa"/>
            <w:gridSpan w:val="24"/>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jc w:val="center"/>
              <w:rPr>
                <w:rFonts w:ascii="Times New Roman" w:hAnsi="Times New Roman"/>
                <w:sz w:val="28"/>
                <w:szCs w:val="28"/>
              </w:rPr>
            </w:pPr>
            <w:r w:rsidRPr="00080C0D">
              <w:rPr>
                <w:rFonts w:ascii="Times New Roman" w:hAnsi="Times New Roman"/>
                <w:color w:val="000000"/>
                <w:sz w:val="28"/>
                <w:szCs w:val="28"/>
              </w:rPr>
              <w:lastRenderedPageBreak/>
              <w:t>Подпрограмма № 4</w:t>
            </w:r>
            <w:r w:rsidRPr="00080C0D">
              <w:rPr>
                <w:rFonts w:ascii="Times New Roman" w:hAnsi="Times New Roman"/>
                <w:sz w:val="28"/>
                <w:szCs w:val="28"/>
              </w:rPr>
              <w:t xml:space="preserve"> «Поддержка социально - ориентированных некоммерческих организаций, не являющихся государственными (муниципальными) учреждениями»</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2E2E94">
            <w:pPr>
              <w:spacing w:after="0" w:line="240" w:lineRule="auto"/>
              <w:jc w:val="center"/>
              <w:rPr>
                <w:rFonts w:ascii="Times New Roman" w:hAnsi="Times New Roman"/>
                <w:color w:val="000000"/>
                <w:sz w:val="28"/>
                <w:szCs w:val="28"/>
              </w:rPr>
            </w:pPr>
          </w:p>
        </w:tc>
      </w:tr>
      <w:tr w:rsidR="00E33D85" w:rsidRPr="00080C0D" w:rsidTr="0083287A">
        <w:trPr>
          <w:trHeight w:val="40"/>
        </w:trPr>
        <w:tc>
          <w:tcPr>
            <w:tcW w:w="675" w:type="dxa"/>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8</w:t>
            </w:r>
          </w:p>
        </w:tc>
        <w:tc>
          <w:tcPr>
            <w:tcW w:w="4231" w:type="dxa"/>
            <w:gridSpan w:val="2"/>
            <w:tcBorders>
              <w:top w:val="single" w:sz="4" w:space="0" w:color="auto"/>
              <w:left w:val="single" w:sz="4" w:space="0" w:color="auto"/>
              <w:bottom w:val="single" w:sz="4" w:space="0" w:color="auto"/>
              <w:right w:val="single" w:sz="4" w:space="0" w:color="auto"/>
            </w:tcBorders>
            <w:vAlign w:val="center"/>
          </w:tcPr>
          <w:p w:rsidR="00E33D85" w:rsidRPr="00080C0D" w:rsidRDefault="00E33D85" w:rsidP="002E2E94">
            <w:pPr>
              <w:spacing w:after="0" w:line="240" w:lineRule="auto"/>
              <w:rPr>
                <w:rFonts w:ascii="Times New Roman" w:hAnsi="Times New Roman"/>
                <w:sz w:val="28"/>
                <w:szCs w:val="28"/>
              </w:rPr>
            </w:pPr>
            <w:r w:rsidRPr="00080C0D">
              <w:rPr>
                <w:rFonts w:ascii="Times New Roman" w:hAnsi="Times New Roman"/>
                <w:sz w:val="28"/>
                <w:szCs w:val="28"/>
              </w:rPr>
              <w:t>Увеличение количества программ, проектов, мероприятий реализуемых социально ориентированными некоммерческими организациями,  получивших финансовую поддержку за счет участия в конкурсах, грантах и др. федерального, регионального, муниципального уровней</w:t>
            </w:r>
          </w:p>
        </w:tc>
        <w:tc>
          <w:tcPr>
            <w:tcW w:w="1309" w:type="dxa"/>
            <w:gridSpan w:val="5"/>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единиц</w:t>
            </w:r>
          </w:p>
        </w:tc>
        <w:tc>
          <w:tcPr>
            <w:tcW w:w="1276" w:type="dxa"/>
            <w:gridSpan w:val="4"/>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113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990"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11</w:t>
            </w:r>
          </w:p>
        </w:tc>
        <w:tc>
          <w:tcPr>
            <w:tcW w:w="854"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13</w:t>
            </w:r>
          </w:p>
        </w:tc>
        <w:tc>
          <w:tcPr>
            <w:tcW w:w="851" w:type="dxa"/>
            <w:gridSpan w:val="2"/>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14</w:t>
            </w:r>
          </w:p>
        </w:tc>
        <w:tc>
          <w:tcPr>
            <w:tcW w:w="855"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15</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E33D85" w:rsidP="0083287A">
            <w:pPr>
              <w:spacing w:after="0" w:line="240" w:lineRule="auto"/>
              <w:jc w:val="center"/>
              <w:rPr>
                <w:rFonts w:ascii="Times New Roman" w:hAnsi="Times New Roman"/>
                <w:sz w:val="28"/>
                <w:szCs w:val="28"/>
              </w:rPr>
            </w:pPr>
            <w:r w:rsidRPr="00080C0D">
              <w:rPr>
                <w:rFonts w:ascii="Times New Roman" w:hAnsi="Times New Roman"/>
                <w:sz w:val="28"/>
                <w:szCs w:val="28"/>
              </w:rPr>
              <w:t>17</w:t>
            </w:r>
          </w:p>
        </w:tc>
        <w:tc>
          <w:tcPr>
            <w:tcW w:w="862" w:type="dxa"/>
            <w:tcBorders>
              <w:top w:val="single" w:sz="4" w:space="0" w:color="auto"/>
              <w:left w:val="single" w:sz="4" w:space="0" w:color="auto"/>
              <w:bottom w:val="single" w:sz="4" w:space="0" w:color="auto"/>
              <w:right w:val="single" w:sz="4" w:space="0" w:color="auto"/>
            </w:tcBorders>
          </w:tcPr>
          <w:p w:rsidR="00E33D85" w:rsidRPr="00080C0D" w:rsidRDefault="0083287A" w:rsidP="0083287A">
            <w:pPr>
              <w:spacing w:after="0" w:line="240" w:lineRule="auto"/>
              <w:jc w:val="center"/>
              <w:rPr>
                <w:rFonts w:ascii="Times New Roman" w:hAnsi="Times New Roman"/>
                <w:sz w:val="28"/>
                <w:szCs w:val="28"/>
              </w:rPr>
            </w:pPr>
            <w:r>
              <w:rPr>
                <w:rFonts w:ascii="Times New Roman" w:hAnsi="Times New Roman"/>
                <w:sz w:val="28"/>
                <w:szCs w:val="28"/>
              </w:rPr>
              <w:t>17</w:t>
            </w:r>
          </w:p>
        </w:tc>
      </w:tr>
    </w:tbl>
    <w:p w:rsidR="005F211F" w:rsidRPr="00080C0D" w:rsidRDefault="005F211F" w:rsidP="002E2E94">
      <w:pPr>
        <w:spacing w:after="0" w:line="240" w:lineRule="auto"/>
        <w:rPr>
          <w:rFonts w:ascii="Times New Roman" w:hAnsi="Times New Roman"/>
          <w:sz w:val="28"/>
          <w:szCs w:val="28"/>
        </w:rPr>
      </w:pPr>
    </w:p>
    <w:sectPr w:rsidR="005F211F" w:rsidRPr="00080C0D" w:rsidSect="0019135A">
      <w:head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AAE" w:rsidRDefault="008C4AAE" w:rsidP="007A0B8F">
      <w:pPr>
        <w:spacing w:after="0" w:line="240" w:lineRule="auto"/>
      </w:pPr>
      <w:r>
        <w:separator/>
      </w:r>
    </w:p>
  </w:endnote>
  <w:endnote w:type="continuationSeparator" w:id="0">
    <w:p w:rsidR="008C4AAE" w:rsidRDefault="008C4AAE" w:rsidP="007A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AAE" w:rsidRDefault="008C4AAE" w:rsidP="007A0B8F">
      <w:pPr>
        <w:spacing w:after="0" w:line="240" w:lineRule="auto"/>
      </w:pPr>
      <w:r>
        <w:separator/>
      </w:r>
    </w:p>
  </w:footnote>
  <w:footnote w:type="continuationSeparator" w:id="0">
    <w:p w:rsidR="008C4AAE" w:rsidRDefault="008C4AAE" w:rsidP="007A0B8F">
      <w:pPr>
        <w:spacing w:after="0" w:line="240" w:lineRule="auto"/>
      </w:pPr>
      <w:r>
        <w:continuationSeparator/>
      </w:r>
    </w:p>
  </w:footnote>
  <w:footnote w:id="1">
    <w:p w:rsidR="007202C2" w:rsidRPr="00FD510A" w:rsidRDefault="007202C2" w:rsidP="001313CB">
      <w:pPr>
        <w:pStyle w:val="af2"/>
        <w:spacing w:after="0"/>
        <w:ind w:right="57"/>
        <w:rPr>
          <w:rStyle w:val="af1"/>
          <w:sz w:val="24"/>
          <w:szCs w:val="24"/>
        </w:rPr>
      </w:pPr>
      <w:r w:rsidRPr="00FD510A">
        <w:rPr>
          <w:rStyle w:val="af4"/>
          <w:sz w:val="24"/>
          <w:szCs w:val="24"/>
        </w:rPr>
        <w:footnoteRef/>
      </w:r>
      <w:r w:rsidRPr="00FD510A">
        <w:rPr>
          <w:sz w:val="24"/>
          <w:szCs w:val="24"/>
        </w:rPr>
        <w:t xml:space="preserve"> </w:t>
      </w:r>
      <w:r>
        <w:rPr>
          <w:rStyle w:val="af1"/>
          <w:sz w:val="24"/>
          <w:szCs w:val="24"/>
        </w:rPr>
        <w:t>П</w:t>
      </w:r>
      <w:r w:rsidRPr="00FD510A">
        <w:rPr>
          <w:rStyle w:val="af1"/>
          <w:sz w:val="24"/>
          <w:szCs w:val="24"/>
        </w:rPr>
        <w:t>остановлени</w:t>
      </w:r>
      <w:r>
        <w:rPr>
          <w:rStyle w:val="af1"/>
          <w:sz w:val="24"/>
          <w:szCs w:val="24"/>
        </w:rPr>
        <w:t>е</w:t>
      </w:r>
      <w:r w:rsidRPr="00FD510A">
        <w:rPr>
          <w:rStyle w:val="af1"/>
          <w:sz w:val="24"/>
          <w:szCs w:val="24"/>
        </w:rPr>
        <w:t xml:space="preserve"> Администрации Таврического муниципального района от 19.04.2018  № 201 «Об утверждении Порядка определения объема  и предоставления субсидии из </w:t>
      </w:r>
      <w:r w:rsidRPr="00CD7207">
        <w:rPr>
          <w:rStyle w:val="af1"/>
          <w:sz w:val="24"/>
          <w:szCs w:val="24"/>
        </w:rPr>
        <w:t>местного бюджета социально-ориентированным некоммерческим организациям, не являющимся государственными (муниципальными) учреждениями».</w:t>
      </w:r>
    </w:p>
  </w:footnote>
  <w:footnote w:id="2">
    <w:p w:rsidR="007202C2" w:rsidRPr="00D3756D" w:rsidRDefault="007202C2" w:rsidP="001313CB">
      <w:pPr>
        <w:pStyle w:val="af2"/>
        <w:spacing w:after="0"/>
        <w:ind w:right="57"/>
        <w:rPr>
          <w:rStyle w:val="af1"/>
          <w:sz w:val="24"/>
          <w:szCs w:val="24"/>
        </w:rPr>
      </w:pPr>
      <w:r>
        <w:rPr>
          <w:rStyle w:val="af4"/>
        </w:rPr>
        <w:footnoteRef/>
      </w:r>
      <w:r>
        <w:t xml:space="preserve"> </w:t>
      </w:r>
      <w:r w:rsidRPr="00D3756D">
        <w:rPr>
          <w:rStyle w:val="af1"/>
          <w:sz w:val="24"/>
          <w:szCs w:val="24"/>
        </w:rPr>
        <w:t>Приказ Управления культуры Администрации Таврического муниципального района Омской области от 20.04.2018 №13  «О мерах по реализации Постановления Администрации Таврического муниципального района  Омской области от 19.04.2018 № 201 «Об утверждении Порядка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footnote>
  <w:footnote w:id="3">
    <w:p w:rsidR="007202C2" w:rsidRPr="00B46A56" w:rsidRDefault="007202C2" w:rsidP="001313CB">
      <w:pPr>
        <w:pStyle w:val="af2"/>
        <w:spacing w:after="0"/>
        <w:ind w:right="57"/>
        <w:rPr>
          <w:rStyle w:val="af1"/>
        </w:rPr>
      </w:pPr>
      <w:r w:rsidRPr="008751D7">
        <w:rPr>
          <w:rStyle w:val="af1"/>
          <w:sz w:val="24"/>
          <w:szCs w:val="24"/>
        </w:rPr>
        <w:footnoteRef/>
      </w:r>
      <w:r w:rsidRPr="008751D7">
        <w:rPr>
          <w:rStyle w:val="af1"/>
          <w:sz w:val="24"/>
          <w:szCs w:val="24"/>
        </w:rPr>
        <w:t xml:space="preserve"> Приказ Комитета финансов и контроля Администрации Таврического муниципального района Омской области от 27.06.2019 №49.</w:t>
      </w:r>
    </w:p>
  </w:footnote>
  <w:footnote w:id="4">
    <w:p w:rsidR="007202C2" w:rsidRPr="00B46A56" w:rsidRDefault="007202C2" w:rsidP="001313CB">
      <w:pPr>
        <w:ind w:right="57"/>
        <w:jc w:val="both"/>
        <w:rPr>
          <w:rStyle w:val="af1"/>
        </w:rPr>
      </w:pPr>
      <w:r w:rsidRPr="00B46A56">
        <w:rPr>
          <w:rStyle w:val="af1"/>
        </w:rPr>
        <w:footnoteRef/>
      </w:r>
      <w:r>
        <w:rPr>
          <w:rStyle w:val="af1"/>
        </w:rPr>
        <w:t xml:space="preserve"> Постановление А</w:t>
      </w:r>
      <w:r w:rsidRPr="00B46A56">
        <w:rPr>
          <w:rStyle w:val="af1"/>
        </w:rPr>
        <w:t>дминистрации № 500 от 16.08.2017 «О координационном совете по обеспечению доступа негосударственных организаций к предоставлению социальных услуг в Таврическом муниципальном районе Омской области».</w:t>
      </w:r>
    </w:p>
    <w:p w:rsidR="007202C2" w:rsidRDefault="007202C2" w:rsidP="001313CB">
      <w:pPr>
        <w:pStyle w:val="af2"/>
        <w:spacing w:after="0"/>
        <w:ind w:right="5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731"/>
      <w:docPartObj>
        <w:docPartGallery w:val="Page Numbers (Top of Page)"/>
        <w:docPartUnique/>
      </w:docPartObj>
    </w:sdtPr>
    <w:sdtContent>
      <w:p w:rsidR="007202C2" w:rsidRDefault="007202C2">
        <w:pPr>
          <w:pStyle w:val="a6"/>
          <w:jc w:val="center"/>
        </w:pPr>
        <w:fldSimple w:instr=" PAGE   \* MERGEFORMAT ">
          <w:r w:rsidR="00D6154D">
            <w:rPr>
              <w:noProof/>
            </w:rPr>
            <w:t>46</w:t>
          </w:r>
        </w:fldSimple>
      </w:p>
    </w:sdtContent>
  </w:sdt>
  <w:p w:rsidR="007202C2" w:rsidRDefault="007202C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C2" w:rsidRDefault="007202C2">
    <w:pPr>
      <w:rPr>
        <w:sz w:val="2"/>
        <w:szCs w:val="2"/>
      </w:rPr>
    </w:pPr>
    <w:r w:rsidRPr="00684BA1">
      <w:rPr>
        <w:lang w:bidi="ru-RU"/>
      </w:rPr>
      <w:pict>
        <v:shapetype id="_x0000_t202" coordsize="21600,21600" o:spt="202" path="m,l,21600r21600,l21600,xe">
          <v:stroke joinstyle="miter"/>
          <v:path gradientshapeok="t" o:connecttype="rect"/>
        </v:shapetype>
        <v:shape id="_x0000_s1025" type="#_x0000_t202" style="position:absolute;margin-left:291.4pt;margin-top:39.1pt;width:12.15pt;height:10pt;z-index:-251658752;mso-wrap-style:none;mso-wrap-distance-left:5pt;mso-wrap-distance-right:5pt;mso-position-horizontal-relative:page;mso-position-vertical-relative:page" wrapcoords="0 0" filled="f" stroked="f">
          <v:textbox style="mso-next-textbox:#_x0000_s1025;mso-fit-shape-to-text:t" inset="0,0,0,0">
            <w:txbxContent>
              <w:p w:rsidR="007202C2" w:rsidRDefault="007202C2">
                <w:pPr>
                  <w:pStyle w:val="aa"/>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0AF"/>
    <w:multiLevelType w:val="hybridMultilevel"/>
    <w:tmpl w:val="C67E458E"/>
    <w:lvl w:ilvl="0" w:tplc="F702B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E0FE6"/>
    <w:multiLevelType w:val="hybridMultilevel"/>
    <w:tmpl w:val="4F865978"/>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657C5A"/>
    <w:multiLevelType w:val="multilevel"/>
    <w:tmpl w:val="B1A21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141C1"/>
    <w:multiLevelType w:val="hybridMultilevel"/>
    <w:tmpl w:val="26FE5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A466A"/>
    <w:multiLevelType w:val="hybridMultilevel"/>
    <w:tmpl w:val="4B72A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C7232"/>
    <w:multiLevelType w:val="hybridMultilevel"/>
    <w:tmpl w:val="40AA3FDC"/>
    <w:lvl w:ilvl="0" w:tplc="5E96140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6179F9"/>
    <w:multiLevelType w:val="hybridMultilevel"/>
    <w:tmpl w:val="CA04A5FE"/>
    <w:lvl w:ilvl="0" w:tplc="69F8AAD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A4168"/>
    <w:multiLevelType w:val="multilevel"/>
    <w:tmpl w:val="F8FC6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1A1D"/>
    <w:multiLevelType w:val="hybridMultilevel"/>
    <w:tmpl w:val="EB129DCE"/>
    <w:lvl w:ilvl="0" w:tplc="6FDCEBE6">
      <w:start w:val="1"/>
      <w:numFmt w:val="decimal"/>
      <w:lvlText w:val="%1)"/>
      <w:lvlJc w:val="left"/>
      <w:pPr>
        <w:tabs>
          <w:tab w:val="num" w:pos="720"/>
        </w:tabs>
        <w:ind w:left="72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8615DF"/>
    <w:multiLevelType w:val="hybridMultilevel"/>
    <w:tmpl w:val="A726F7C0"/>
    <w:lvl w:ilvl="0" w:tplc="E856D2E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33B30BD5"/>
    <w:multiLevelType w:val="hybridMultilevel"/>
    <w:tmpl w:val="8D7A1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04EE5"/>
    <w:multiLevelType w:val="hybridMultilevel"/>
    <w:tmpl w:val="0E345BA2"/>
    <w:lvl w:ilvl="0" w:tplc="438CE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3D2104"/>
    <w:multiLevelType w:val="hybridMultilevel"/>
    <w:tmpl w:val="CD14FA6C"/>
    <w:lvl w:ilvl="0" w:tplc="A808B5AA">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3">
    <w:nsid w:val="4DDB1BFC"/>
    <w:multiLevelType w:val="multilevel"/>
    <w:tmpl w:val="6EC03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C4714"/>
    <w:multiLevelType w:val="hybridMultilevel"/>
    <w:tmpl w:val="CA04A5FE"/>
    <w:lvl w:ilvl="0" w:tplc="69F8AAD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EC691C"/>
    <w:multiLevelType w:val="hybridMultilevel"/>
    <w:tmpl w:val="ACB405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841BA"/>
    <w:multiLevelType w:val="hybridMultilevel"/>
    <w:tmpl w:val="CBD65F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5423C4"/>
    <w:multiLevelType w:val="hybridMultilevel"/>
    <w:tmpl w:val="80CC8FD2"/>
    <w:lvl w:ilvl="0" w:tplc="6122C3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60E76C0"/>
    <w:multiLevelType w:val="hybridMultilevel"/>
    <w:tmpl w:val="494692EA"/>
    <w:lvl w:ilvl="0" w:tplc="032E46B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69FD5DEC"/>
    <w:multiLevelType w:val="hybridMultilevel"/>
    <w:tmpl w:val="880E0FE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B57E49"/>
    <w:multiLevelType w:val="hybridMultilevel"/>
    <w:tmpl w:val="E15286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40114D3"/>
    <w:multiLevelType w:val="hybridMultilevel"/>
    <w:tmpl w:val="B246B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E625DB"/>
    <w:multiLevelType w:val="hybridMultilevel"/>
    <w:tmpl w:val="CA04A5FE"/>
    <w:lvl w:ilvl="0" w:tplc="69F8AA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9D204E"/>
    <w:multiLevelType w:val="hybridMultilevel"/>
    <w:tmpl w:val="E2986DC0"/>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7B331763"/>
    <w:multiLevelType w:val="hybridMultilevel"/>
    <w:tmpl w:val="4B72A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7"/>
  </w:num>
  <w:num w:numId="4">
    <w:abstractNumId w:val="13"/>
  </w:num>
  <w:num w:numId="5">
    <w:abstractNumId w:val="2"/>
  </w:num>
  <w:num w:numId="6">
    <w:abstractNumId w:val="23"/>
  </w:num>
  <w:num w:numId="7">
    <w:abstractNumId w:val="12"/>
  </w:num>
  <w:num w:numId="8">
    <w:abstractNumId w:val="16"/>
  </w:num>
  <w:num w:numId="9">
    <w:abstractNumId w:val="1"/>
  </w:num>
  <w:num w:numId="10">
    <w:abstractNumId w:val="0"/>
  </w:num>
  <w:num w:numId="11">
    <w:abstractNumId w:val="10"/>
  </w:num>
  <w:num w:numId="12">
    <w:abstractNumId w:val="6"/>
  </w:num>
  <w:num w:numId="13">
    <w:abstractNumId w:val="8"/>
  </w:num>
  <w:num w:numId="14">
    <w:abstractNumId w:val="20"/>
  </w:num>
  <w:num w:numId="15">
    <w:abstractNumId w:val="15"/>
  </w:num>
  <w:num w:numId="16">
    <w:abstractNumId w:val="4"/>
  </w:num>
  <w:num w:numId="17">
    <w:abstractNumId w:val="24"/>
  </w:num>
  <w:num w:numId="18">
    <w:abstractNumId w:val="21"/>
  </w:num>
  <w:num w:numId="19">
    <w:abstractNumId w:val="22"/>
  </w:num>
  <w:num w:numId="20">
    <w:abstractNumId w:val="14"/>
  </w:num>
  <w:num w:numId="21">
    <w:abstractNumId w:val="9"/>
  </w:num>
  <w:num w:numId="22">
    <w:abstractNumId w:val="3"/>
  </w:num>
  <w:num w:numId="23">
    <w:abstractNumId w:val="17"/>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hdrShapeDefaults>
    <o:shapedefaults v:ext="edit" spidmax="82946"/>
    <o:shapelayout v:ext="edit">
      <o:idmap v:ext="edit" data="1"/>
    </o:shapelayout>
  </w:hdrShapeDefaults>
  <w:footnotePr>
    <w:footnote w:id="-1"/>
    <w:footnote w:id="0"/>
  </w:footnotePr>
  <w:endnotePr>
    <w:endnote w:id="-1"/>
    <w:endnote w:id="0"/>
  </w:endnotePr>
  <w:compat/>
  <w:rsids>
    <w:rsidRoot w:val="00EC5923"/>
    <w:rsid w:val="00002146"/>
    <w:rsid w:val="00024AC1"/>
    <w:rsid w:val="000312B0"/>
    <w:rsid w:val="0003354C"/>
    <w:rsid w:val="00042610"/>
    <w:rsid w:val="00047E23"/>
    <w:rsid w:val="0005262E"/>
    <w:rsid w:val="00054B28"/>
    <w:rsid w:val="000553FC"/>
    <w:rsid w:val="00062684"/>
    <w:rsid w:val="00067054"/>
    <w:rsid w:val="00080C0D"/>
    <w:rsid w:val="000A135F"/>
    <w:rsid w:val="000A3DA1"/>
    <w:rsid w:val="000A700D"/>
    <w:rsid w:val="000B7D61"/>
    <w:rsid w:val="000D4508"/>
    <w:rsid w:val="000E02C9"/>
    <w:rsid w:val="000E6B16"/>
    <w:rsid w:val="000F28B7"/>
    <w:rsid w:val="0010103F"/>
    <w:rsid w:val="00102781"/>
    <w:rsid w:val="00104F00"/>
    <w:rsid w:val="0010522A"/>
    <w:rsid w:val="0011265D"/>
    <w:rsid w:val="00123280"/>
    <w:rsid w:val="001313CB"/>
    <w:rsid w:val="00132AD3"/>
    <w:rsid w:val="001454D3"/>
    <w:rsid w:val="00151D74"/>
    <w:rsid w:val="00152BA3"/>
    <w:rsid w:val="00155373"/>
    <w:rsid w:val="00160496"/>
    <w:rsid w:val="001671F9"/>
    <w:rsid w:val="0017125D"/>
    <w:rsid w:val="0019135A"/>
    <w:rsid w:val="0019758A"/>
    <w:rsid w:val="001A1D53"/>
    <w:rsid w:val="001A4018"/>
    <w:rsid w:val="001A68C6"/>
    <w:rsid w:val="001C420F"/>
    <w:rsid w:val="001E1998"/>
    <w:rsid w:val="001E1ABD"/>
    <w:rsid w:val="001E2C06"/>
    <w:rsid w:val="001E5774"/>
    <w:rsid w:val="001F2363"/>
    <w:rsid w:val="001F3309"/>
    <w:rsid w:val="001F753A"/>
    <w:rsid w:val="00201326"/>
    <w:rsid w:val="00203B6C"/>
    <w:rsid w:val="00217D1F"/>
    <w:rsid w:val="00221E65"/>
    <w:rsid w:val="0022388A"/>
    <w:rsid w:val="002259AC"/>
    <w:rsid w:val="0023462A"/>
    <w:rsid w:val="00242F75"/>
    <w:rsid w:val="00247A50"/>
    <w:rsid w:val="00254AC2"/>
    <w:rsid w:val="002569FC"/>
    <w:rsid w:val="00262F8C"/>
    <w:rsid w:val="00264C86"/>
    <w:rsid w:val="00272933"/>
    <w:rsid w:val="00275827"/>
    <w:rsid w:val="00286E5D"/>
    <w:rsid w:val="0029278C"/>
    <w:rsid w:val="002A7975"/>
    <w:rsid w:val="002B0925"/>
    <w:rsid w:val="002B105E"/>
    <w:rsid w:val="002E2E94"/>
    <w:rsid w:val="002F53DD"/>
    <w:rsid w:val="00301A6A"/>
    <w:rsid w:val="00312162"/>
    <w:rsid w:val="0032387C"/>
    <w:rsid w:val="003316F9"/>
    <w:rsid w:val="00331D2A"/>
    <w:rsid w:val="003332D4"/>
    <w:rsid w:val="00346A1A"/>
    <w:rsid w:val="00364360"/>
    <w:rsid w:val="00367D7B"/>
    <w:rsid w:val="0038447E"/>
    <w:rsid w:val="00387C12"/>
    <w:rsid w:val="00390BFA"/>
    <w:rsid w:val="003B6F6F"/>
    <w:rsid w:val="003C0E44"/>
    <w:rsid w:val="003C5E5A"/>
    <w:rsid w:val="003D5081"/>
    <w:rsid w:val="003E3D78"/>
    <w:rsid w:val="003E5059"/>
    <w:rsid w:val="003E6D74"/>
    <w:rsid w:val="003F308D"/>
    <w:rsid w:val="00401D62"/>
    <w:rsid w:val="00406AB1"/>
    <w:rsid w:val="00416504"/>
    <w:rsid w:val="00416965"/>
    <w:rsid w:val="00420C6D"/>
    <w:rsid w:val="004230CB"/>
    <w:rsid w:val="0043392D"/>
    <w:rsid w:val="004479EA"/>
    <w:rsid w:val="00452D7B"/>
    <w:rsid w:val="00454F2B"/>
    <w:rsid w:val="0045695F"/>
    <w:rsid w:val="00462FD0"/>
    <w:rsid w:val="004812B3"/>
    <w:rsid w:val="00485185"/>
    <w:rsid w:val="0049489E"/>
    <w:rsid w:val="00496E06"/>
    <w:rsid w:val="004A1F1E"/>
    <w:rsid w:val="004B3FB2"/>
    <w:rsid w:val="004B5A9D"/>
    <w:rsid w:val="004C7BAE"/>
    <w:rsid w:val="004D652D"/>
    <w:rsid w:val="004D65FF"/>
    <w:rsid w:val="004E309C"/>
    <w:rsid w:val="004F3CA7"/>
    <w:rsid w:val="004F6E4B"/>
    <w:rsid w:val="00504908"/>
    <w:rsid w:val="00504B61"/>
    <w:rsid w:val="0050565B"/>
    <w:rsid w:val="0051271B"/>
    <w:rsid w:val="005156E7"/>
    <w:rsid w:val="00521060"/>
    <w:rsid w:val="00522851"/>
    <w:rsid w:val="00526666"/>
    <w:rsid w:val="00530195"/>
    <w:rsid w:val="00531681"/>
    <w:rsid w:val="00531B75"/>
    <w:rsid w:val="00533B79"/>
    <w:rsid w:val="00541EBB"/>
    <w:rsid w:val="00554866"/>
    <w:rsid w:val="0057132F"/>
    <w:rsid w:val="0057368A"/>
    <w:rsid w:val="005751FE"/>
    <w:rsid w:val="00584469"/>
    <w:rsid w:val="00592757"/>
    <w:rsid w:val="00596B71"/>
    <w:rsid w:val="005A7293"/>
    <w:rsid w:val="005B019E"/>
    <w:rsid w:val="005B5B64"/>
    <w:rsid w:val="005B6D8F"/>
    <w:rsid w:val="005C16A4"/>
    <w:rsid w:val="005C743B"/>
    <w:rsid w:val="005E3FAF"/>
    <w:rsid w:val="005E5BAE"/>
    <w:rsid w:val="005F1DB8"/>
    <w:rsid w:val="005F211F"/>
    <w:rsid w:val="005F541A"/>
    <w:rsid w:val="005F7F11"/>
    <w:rsid w:val="00604477"/>
    <w:rsid w:val="00604A62"/>
    <w:rsid w:val="00606DD0"/>
    <w:rsid w:val="00613BF5"/>
    <w:rsid w:val="00625FAD"/>
    <w:rsid w:val="00631797"/>
    <w:rsid w:val="00634721"/>
    <w:rsid w:val="00655AF6"/>
    <w:rsid w:val="00657CDD"/>
    <w:rsid w:val="00657E97"/>
    <w:rsid w:val="00661248"/>
    <w:rsid w:val="00664759"/>
    <w:rsid w:val="00675014"/>
    <w:rsid w:val="006843FA"/>
    <w:rsid w:val="00684BA1"/>
    <w:rsid w:val="006A5197"/>
    <w:rsid w:val="006B0055"/>
    <w:rsid w:val="006B5E8A"/>
    <w:rsid w:val="006B63C4"/>
    <w:rsid w:val="007053AB"/>
    <w:rsid w:val="00705E92"/>
    <w:rsid w:val="0071245C"/>
    <w:rsid w:val="0071302F"/>
    <w:rsid w:val="0071639D"/>
    <w:rsid w:val="007202C2"/>
    <w:rsid w:val="00723A7F"/>
    <w:rsid w:val="007378E3"/>
    <w:rsid w:val="007456BD"/>
    <w:rsid w:val="00753739"/>
    <w:rsid w:val="00754E59"/>
    <w:rsid w:val="00767845"/>
    <w:rsid w:val="007778CE"/>
    <w:rsid w:val="00786F48"/>
    <w:rsid w:val="0079286A"/>
    <w:rsid w:val="00795F56"/>
    <w:rsid w:val="00797969"/>
    <w:rsid w:val="007A0B8F"/>
    <w:rsid w:val="007A3867"/>
    <w:rsid w:val="007A63C5"/>
    <w:rsid w:val="007A7276"/>
    <w:rsid w:val="007B62DD"/>
    <w:rsid w:val="007C179F"/>
    <w:rsid w:val="007D49C7"/>
    <w:rsid w:val="007E0913"/>
    <w:rsid w:val="007E1B1E"/>
    <w:rsid w:val="007E2299"/>
    <w:rsid w:val="007F0D52"/>
    <w:rsid w:val="007F379A"/>
    <w:rsid w:val="007F6CD6"/>
    <w:rsid w:val="008065C9"/>
    <w:rsid w:val="008157B8"/>
    <w:rsid w:val="00831556"/>
    <w:rsid w:val="0083287A"/>
    <w:rsid w:val="00847028"/>
    <w:rsid w:val="00852BA6"/>
    <w:rsid w:val="008539B5"/>
    <w:rsid w:val="00854955"/>
    <w:rsid w:val="00861EC7"/>
    <w:rsid w:val="00864890"/>
    <w:rsid w:val="00866FAE"/>
    <w:rsid w:val="00884532"/>
    <w:rsid w:val="008936AC"/>
    <w:rsid w:val="00893DF9"/>
    <w:rsid w:val="008A2237"/>
    <w:rsid w:val="008A4FD2"/>
    <w:rsid w:val="008B3AE6"/>
    <w:rsid w:val="008C4AAE"/>
    <w:rsid w:val="008E3BB9"/>
    <w:rsid w:val="00900279"/>
    <w:rsid w:val="0090388A"/>
    <w:rsid w:val="00904350"/>
    <w:rsid w:val="00904379"/>
    <w:rsid w:val="00904850"/>
    <w:rsid w:val="00912BDA"/>
    <w:rsid w:val="00923D55"/>
    <w:rsid w:val="00927B71"/>
    <w:rsid w:val="00930147"/>
    <w:rsid w:val="00933C91"/>
    <w:rsid w:val="00933D10"/>
    <w:rsid w:val="00941861"/>
    <w:rsid w:val="00951147"/>
    <w:rsid w:val="00964F76"/>
    <w:rsid w:val="00976CC8"/>
    <w:rsid w:val="00982276"/>
    <w:rsid w:val="00982760"/>
    <w:rsid w:val="009833C4"/>
    <w:rsid w:val="00992DE6"/>
    <w:rsid w:val="00994281"/>
    <w:rsid w:val="009967C6"/>
    <w:rsid w:val="009A526C"/>
    <w:rsid w:val="009B1367"/>
    <w:rsid w:val="009B39F8"/>
    <w:rsid w:val="009D2AF9"/>
    <w:rsid w:val="009D7381"/>
    <w:rsid w:val="009E2389"/>
    <w:rsid w:val="009E2BEE"/>
    <w:rsid w:val="009E4E31"/>
    <w:rsid w:val="009E7D15"/>
    <w:rsid w:val="009F24B9"/>
    <w:rsid w:val="009F49B8"/>
    <w:rsid w:val="00A147DA"/>
    <w:rsid w:val="00A153D1"/>
    <w:rsid w:val="00A212B0"/>
    <w:rsid w:val="00A33299"/>
    <w:rsid w:val="00A40325"/>
    <w:rsid w:val="00A446F7"/>
    <w:rsid w:val="00A46343"/>
    <w:rsid w:val="00A50850"/>
    <w:rsid w:val="00A50C2C"/>
    <w:rsid w:val="00A62A24"/>
    <w:rsid w:val="00A6302B"/>
    <w:rsid w:val="00A63CE6"/>
    <w:rsid w:val="00A6569E"/>
    <w:rsid w:val="00A87ADD"/>
    <w:rsid w:val="00AA0E48"/>
    <w:rsid w:val="00AA1F39"/>
    <w:rsid w:val="00AC0E41"/>
    <w:rsid w:val="00AC14B1"/>
    <w:rsid w:val="00AE0452"/>
    <w:rsid w:val="00B159D1"/>
    <w:rsid w:val="00B16206"/>
    <w:rsid w:val="00B21442"/>
    <w:rsid w:val="00B34BCD"/>
    <w:rsid w:val="00B40359"/>
    <w:rsid w:val="00B54B19"/>
    <w:rsid w:val="00B6202C"/>
    <w:rsid w:val="00B65853"/>
    <w:rsid w:val="00B706FF"/>
    <w:rsid w:val="00B70741"/>
    <w:rsid w:val="00B76C46"/>
    <w:rsid w:val="00B87FB7"/>
    <w:rsid w:val="00B943D5"/>
    <w:rsid w:val="00BA3C7E"/>
    <w:rsid w:val="00BA642F"/>
    <w:rsid w:val="00BB0DCE"/>
    <w:rsid w:val="00BB4F12"/>
    <w:rsid w:val="00BB683E"/>
    <w:rsid w:val="00BB7479"/>
    <w:rsid w:val="00BC23E0"/>
    <w:rsid w:val="00BC3031"/>
    <w:rsid w:val="00BD216C"/>
    <w:rsid w:val="00BE1C45"/>
    <w:rsid w:val="00BE3045"/>
    <w:rsid w:val="00BE7F73"/>
    <w:rsid w:val="00BF0F3E"/>
    <w:rsid w:val="00BF6D49"/>
    <w:rsid w:val="00C02035"/>
    <w:rsid w:val="00C125BF"/>
    <w:rsid w:val="00C20740"/>
    <w:rsid w:val="00C34C0B"/>
    <w:rsid w:val="00C46B3F"/>
    <w:rsid w:val="00C5537B"/>
    <w:rsid w:val="00C72E75"/>
    <w:rsid w:val="00C839FA"/>
    <w:rsid w:val="00C8428A"/>
    <w:rsid w:val="00C877E6"/>
    <w:rsid w:val="00C87BAD"/>
    <w:rsid w:val="00C94716"/>
    <w:rsid w:val="00C96B6F"/>
    <w:rsid w:val="00CA7312"/>
    <w:rsid w:val="00CB019E"/>
    <w:rsid w:val="00CC09F7"/>
    <w:rsid w:val="00CC4509"/>
    <w:rsid w:val="00CC57E1"/>
    <w:rsid w:val="00CD2949"/>
    <w:rsid w:val="00CD7A00"/>
    <w:rsid w:val="00CD7BD9"/>
    <w:rsid w:val="00CF080D"/>
    <w:rsid w:val="00CF1B3F"/>
    <w:rsid w:val="00CF5182"/>
    <w:rsid w:val="00D05841"/>
    <w:rsid w:val="00D153A9"/>
    <w:rsid w:val="00D17F60"/>
    <w:rsid w:val="00D26CF3"/>
    <w:rsid w:val="00D279F3"/>
    <w:rsid w:val="00D40A97"/>
    <w:rsid w:val="00D41547"/>
    <w:rsid w:val="00D43A43"/>
    <w:rsid w:val="00D475D1"/>
    <w:rsid w:val="00D6154D"/>
    <w:rsid w:val="00D6769A"/>
    <w:rsid w:val="00D8297A"/>
    <w:rsid w:val="00D95550"/>
    <w:rsid w:val="00DA7404"/>
    <w:rsid w:val="00DB1092"/>
    <w:rsid w:val="00DC65B8"/>
    <w:rsid w:val="00DD596C"/>
    <w:rsid w:val="00DE03CE"/>
    <w:rsid w:val="00E002F1"/>
    <w:rsid w:val="00E017A4"/>
    <w:rsid w:val="00E112F7"/>
    <w:rsid w:val="00E11481"/>
    <w:rsid w:val="00E1187E"/>
    <w:rsid w:val="00E23207"/>
    <w:rsid w:val="00E2472E"/>
    <w:rsid w:val="00E33D85"/>
    <w:rsid w:val="00E410B7"/>
    <w:rsid w:val="00E42C53"/>
    <w:rsid w:val="00E50668"/>
    <w:rsid w:val="00E56823"/>
    <w:rsid w:val="00E6122C"/>
    <w:rsid w:val="00E76A00"/>
    <w:rsid w:val="00E778AD"/>
    <w:rsid w:val="00E96492"/>
    <w:rsid w:val="00EA2ACE"/>
    <w:rsid w:val="00EA2FA9"/>
    <w:rsid w:val="00EA4425"/>
    <w:rsid w:val="00EA5D18"/>
    <w:rsid w:val="00EB7B5D"/>
    <w:rsid w:val="00EC5923"/>
    <w:rsid w:val="00EE6821"/>
    <w:rsid w:val="00EE712E"/>
    <w:rsid w:val="00EF020D"/>
    <w:rsid w:val="00EF4D60"/>
    <w:rsid w:val="00EF739B"/>
    <w:rsid w:val="00F00AAF"/>
    <w:rsid w:val="00F03661"/>
    <w:rsid w:val="00F12378"/>
    <w:rsid w:val="00F30D28"/>
    <w:rsid w:val="00F34775"/>
    <w:rsid w:val="00F35556"/>
    <w:rsid w:val="00F36CF1"/>
    <w:rsid w:val="00F37BEE"/>
    <w:rsid w:val="00F4142B"/>
    <w:rsid w:val="00F4257C"/>
    <w:rsid w:val="00F52C6A"/>
    <w:rsid w:val="00F5372A"/>
    <w:rsid w:val="00F57A7F"/>
    <w:rsid w:val="00F62C3E"/>
    <w:rsid w:val="00F6423D"/>
    <w:rsid w:val="00F6518F"/>
    <w:rsid w:val="00F71425"/>
    <w:rsid w:val="00F7234F"/>
    <w:rsid w:val="00F72D33"/>
    <w:rsid w:val="00F81E7B"/>
    <w:rsid w:val="00F8468E"/>
    <w:rsid w:val="00FA1C51"/>
    <w:rsid w:val="00FB1FB0"/>
    <w:rsid w:val="00FB7C20"/>
    <w:rsid w:val="00FC2AE6"/>
    <w:rsid w:val="00FC586B"/>
    <w:rsid w:val="00FD1704"/>
    <w:rsid w:val="00FD466D"/>
    <w:rsid w:val="00FD63F6"/>
    <w:rsid w:val="00FD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23"/>
    <w:pPr>
      <w:spacing w:after="200" w:line="276" w:lineRule="auto"/>
    </w:pPr>
    <w:rPr>
      <w:rFonts w:eastAsia="Times New Roman"/>
      <w:sz w:val="22"/>
      <w:szCs w:val="22"/>
    </w:rPr>
  </w:style>
  <w:style w:type="paragraph" w:styleId="1">
    <w:name w:val="heading 1"/>
    <w:basedOn w:val="a"/>
    <w:next w:val="a"/>
    <w:link w:val="10"/>
    <w:qFormat/>
    <w:rsid w:val="00B65853"/>
    <w:pPr>
      <w:keepNext/>
      <w:spacing w:after="0" w:line="240" w:lineRule="auto"/>
      <w:jc w:val="center"/>
      <w:outlineLvl w:val="0"/>
    </w:pPr>
    <w:rPr>
      <w:rFonts w:ascii="Times New Roman" w:hAnsi="Times New Roman"/>
      <w:sz w:val="20"/>
      <w:szCs w:val="20"/>
    </w:rPr>
  </w:style>
  <w:style w:type="paragraph" w:styleId="2">
    <w:name w:val="heading 2"/>
    <w:basedOn w:val="a"/>
    <w:next w:val="a"/>
    <w:link w:val="20"/>
    <w:qFormat/>
    <w:rsid w:val="00B65853"/>
    <w:pPr>
      <w:keepNext/>
      <w:spacing w:after="0" w:line="240" w:lineRule="auto"/>
      <w:outlineLvl w:val="1"/>
    </w:pPr>
    <w:rPr>
      <w:rFonts w:ascii="Times New Roman" w:hAnsi="Times New Roman"/>
      <w:bCs/>
      <w:sz w:val="28"/>
      <w:szCs w:val="28"/>
    </w:rPr>
  </w:style>
  <w:style w:type="paragraph" w:styleId="3">
    <w:name w:val="heading 3"/>
    <w:basedOn w:val="a"/>
    <w:next w:val="a"/>
    <w:link w:val="30"/>
    <w:uiPriority w:val="9"/>
    <w:semiHidden/>
    <w:unhideWhenUsed/>
    <w:qFormat/>
    <w:rsid w:val="0090388A"/>
    <w:pPr>
      <w:keepNext/>
      <w:keepLines/>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853"/>
    <w:rPr>
      <w:rFonts w:ascii="Times New Roman" w:eastAsia="Times New Roman" w:hAnsi="Times New Roman"/>
    </w:rPr>
  </w:style>
  <w:style w:type="character" w:customStyle="1" w:styleId="20">
    <w:name w:val="Заголовок 2 Знак"/>
    <w:basedOn w:val="a0"/>
    <w:link w:val="2"/>
    <w:rsid w:val="00B65853"/>
    <w:rPr>
      <w:rFonts w:ascii="Times New Roman" w:eastAsia="Times New Roman" w:hAnsi="Times New Roman"/>
      <w:bCs/>
      <w:sz w:val="28"/>
      <w:szCs w:val="28"/>
    </w:rPr>
  </w:style>
  <w:style w:type="character" w:customStyle="1" w:styleId="30">
    <w:name w:val="Заголовок 3 Знак"/>
    <w:basedOn w:val="a0"/>
    <w:link w:val="3"/>
    <w:uiPriority w:val="9"/>
    <w:semiHidden/>
    <w:rsid w:val="0090388A"/>
    <w:rPr>
      <w:rFonts w:ascii="Cambria" w:eastAsia="Times New Roman" w:hAnsi="Cambria" w:cs="Times New Roman"/>
      <w:b/>
      <w:bCs/>
      <w:color w:val="4F81BD"/>
      <w:sz w:val="20"/>
      <w:szCs w:val="20"/>
    </w:rPr>
  </w:style>
  <w:style w:type="character" w:styleId="a3">
    <w:name w:val="Strong"/>
    <w:basedOn w:val="a0"/>
    <w:uiPriority w:val="22"/>
    <w:qFormat/>
    <w:rsid w:val="0090388A"/>
    <w:rPr>
      <w:b/>
      <w:bCs/>
    </w:rPr>
  </w:style>
  <w:style w:type="paragraph" w:customStyle="1" w:styleId="ConsPlusNonformat">
    <w:name w:val="ConsPlusNonformat"/>
    <w:rsid w:val="00EC5923"/>
    <w:pPr>
      <w:autoSpaceDE w:val="0"/>
      <w:autoSpaceDN w:val="0"/>
      <w:adjustRightInd w:val="0"/>
    </w:pPr>
    <w:rPr>
      <w:rFonts w:ascii="Courier New" w:eastAsia="Times New Roman" w:hAnsi="Courier New" w:cs="Courier New"/>
    </w:rPr>
  </w:style>
  <w:style w:type="paragraph" w:customStyle="1" w:styleId="ConsPlusCell">
    <w:name w:val="ConsPlusCell"/>
    <w:rsid w:val="00EC5923"/>
    <w:pPr>
      <w:autoSpaceDE w:val="0"/>
      <w:autoSpaceDN w:val="0"/>
      <w:adjustRightInd w:val="0"/>
    </w:pPr>
    <w:rPr>
      <w:rFonts w:ascii="Times New Roman" w:eastAsia="Times New Roman" w:hAnsi="Times New Roman"/>
      <w:sz w:val="28"/>
      <w:szCs w:val="28"/>
    </w:rPr>
  </w:style>
  <w:style w:type="paragraph" w:styleId="a4">
    <w:name w:val="Normal (Web)"/>
    <w:basedOn w:val="a"/>
    <w:uiPriority w:val="99"/>
    <w:rsid w:val="00EC5923"/>
    <w:pPr>
      <w:spacing w:before="100" w:beforeAutospacing="1" w:after="100" w:afterAutospacing="1" w:line="240" w:lineRule="auto"/>
    </w:pPr>
    <w:rPr>
      <w:rFonts w:ascii="Times New Roman" w:hAnsi="Times New Roman"/>
      <w:sz w:val="24"/>
      <w:szCs w:val="24"/>
    </w:rPr>
  </w:style>
  <w:style w:type="paragraph" w:customStyle="1" w:styleId="a5">
    <w:name w:val="Знак Знак Знак Знак"/>
    <w:basedOn w:val="a"/>
    <w:rsid w:val="00EC5923"/>
    <w:pPr>
      <w:spacing w:before="100" w:beforeAutospacing="1" w:after="100" w:afterAutospacing="1" w:line="240" w:lineRule="auto"/>
    </w:pPr>
    <w:rPr>
      <w:rFonts w:ascii="Tahoma" w:hAnsi="Tahoma"/>
      <w:sz w:val="20"/>
      <w:szCs w:val="20"/>
      <w:lang w:val="en-US" w:eastAsia="en-US"/>
    </w:rPr>
  </w:style>
  <w:style w:type="paragraph" w:styleId="a6">
    <w:name w:val="header"/>
    <w:basedOn w:val="a"/>
    <w:link w:val="a7"/>
    <w:uiPriority w:val="99"/>
    <w:rsid w:val="00EC5923"/>
    <w:pPr>
      <w:tabs>
        <w:tab w:val="center" w:pos="4677"/>
        <w:tab w:val="right" w:pos="9355"/>
      </w:tabs>
      <w:spacing w:after="0" w:line="240" w:lineRule="auto"/>
    </w:pPr>
    <w:rPr>
      <w:rFonts w:ascii="Times New Roman" w:eastAsia="Calibri" w:hAnsi="Times New Roman"/>
      <w:sz w:val="20"/>
      <w:szCs w:val="20"/>
    </w:rPr>
  </w:style>
  <w:style w:type="character" w:customStyle="1" w:styleId="a7">
    <w:name w:val="Верхний колонтитул Знак"/>
    <w:basedOn w:val="a0"/>
    <w:link w:val="a6"/>
    <w:uiPriority w:val="99"/>
    <w:rsid w:val="00EC5923"/>
    <w:rPr>
      <w:rFonts w:ascii="Times New Roman" w:hAnsi="Times New Roman"/>
    </w:rPr>
  </w:style>
  <w:style w:type="paragraph" w:customStyle="1" w:styleId="ConsPlusNormal">
    <w:name w:val="ConsPlusNormal"/>
    <w:rsid w:val="00EC5923"/>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rsid w:val="00EC5923"/>
    <w:pPr>
      <w:spacing w:before="100" w:beforeAutospacing="1" w:after="100" w:afterAutospacing="1" w:line="240" w:lineRule="auto"/>
    </w:pPr>
    <w:rPr>
      <w:rFonts w:ascii="Times New Roman" w:hAnsi="Times New Roman"/>
      <w:sz w:val="24"/>
      <w:szCs w:val="24"/>
    </w:rPr>
  </w:style>
  <w:style w:type="character" w:customStyle="1" w:styleId="a8">
    <w:name w:val="Основной текст_"/>
    <w:basedOn w:val="a0"/>
    <w:link w:val="31"/>
    <w:rsid w:val="00EC5923"/>
    <w:rPr>
      <w:sz w:val="26"/>
      <w:szCs w:val="26"/>
      <w:shd w:val="clear" w:color="auto" w:fill="FFFFFF"/>
    </w:rPr>
  </w:style>
  <w:style w:type="paragraph" w:customStyle="1" w:styleId="31">
    <w:name w:val="Основной текст3"/>
    <w:basedOn w:val="a"/>
    <w:link w:val="a8"/>
    <w:rsid w:val="00EC5923"/>
    <w:pPr>
      <w:widowControl w:val="0"/>
      <w:shd w:val="clear" w:color="auto" w:fill="FFFFFF"/>
      <w:spacing w:before="840" w:after="180" w:line="0" w:lineRule="atLeast"/>
      <w:ind w:hanging="420"/>
      <w:jc w:val="both"/>
    </w:pPr>
    <w:rPr>
      <w:rFonts w:eastAsia="Calibri"/>
      <w:sz w:val="26"/>
      <w:szCs w:val="26"/>
    </w:rPr>
  </w:style>
  <w:style w:type="character" w:customStyle="1" w:styleId="a9">
    <w:name w:val="Колонтитул_"/>
    <w:basedOn w:val="a0"/>
    <w:link w:val="aa"/>
    <w:rsid w:val="00EC5923"/>
    <w:rPr>
      <w:rFonts w:ascii="Sylfaen" w:eastAsia="Sylfaen" w:hAnsi="Sylfaen" w:cs="Sylfaen"/>
      <w:spacing w:val="10"/>
      <w:shd w:val="clear" w:color="auto" w:fill="FFFFFF"/>
    </w:rPr>
  </w:style>
  <w:style w:type="paragraph" w:customStyle="1" w:styleId="aa">
    <w:name w:val="Колонтитул"/>
    <w:basedOn w:val="a"/>
    <w:link w:val="a9"/>
    <w:rsid w:val="00EC5923"/>
    <w:pPr>
      <w:widowControl w:val="0"/>
      <w:shd w:val="clear" w:color="auto" w:fill="FFFFFF"/>
      <w:spacing w:after="0" w:line="0" w:lineRule="atLeast"/>
    </w:pPr>
    <w:rPr>
      <w:rFonts w:ascii="Sylfaen" w:eastAsia="Sylfaen" w:hAnsi="Sylfaen" w:cs="Sylfaen"/>
      <w:spacing w:val="10"/>
      <w:sz w:val="20"/>
      <w:szCs w:val="20"/>
    </w:rPr>
  </w:style>
  <w:style w:type="paragraph" w:styleId="ab">
    <w:name w:val="Body Text"/>
    <w:basedOn w:val="a"/>
    <w:link w:val="ac"/>
    <w:rsid w:val="00EC5923"/>
    <w:pPr>
      <w:spacing w:after="0" w:line="360" w:lineRule="auto"/>
    </w:pPr>
    <w:rPr>
      <w:rFonts w:ascii="Times New Roman" w:hAnsi="Times New Roman"/>
      <w:sz w:val="28"/>
      <w:szCs w:val="20"/>
    </w:rPr>
  </w:style>
  <w:style w:type="character" w:customStyle="1" w:styleId="ac">
    <w:name w:val="Основной текст Знак"/>
    <w:basedOn w:val="a0"/>
    <w:link w:val="ab"/>
    <w:rsid w:val="00EC5923"/>
    <w:rPr>
      <w:rFonts w:ascii="Times New Roman" w:eastAsia="Times New Roman" w:hAnsi="Times New Roman"/>
      <w:sz w:val="28"/>
    </w:rPr>
  </w:style>
  <w:style w:type="paragraph" w:styleId="ad">
    <w:name w:val="List Paragraph"/>
    <w:basedOn w:val="a"/>
    <w:uiPriority w:val="34"/>
    <w:qFormat/>
    <w:rsid w:val="00EC5923"/>
    <w:pPr>
      <w:spacing w:after="0" w:line="240" w:lineRule="auto"/>
      <w:ind w:left="720"/>
      <w:contextualSpacing/>
    </w:pPr>
    <w:rPr>
      <w:rFonts w:ascii="Times New Roman" w:hAnsi="Times New Roman"/>
      <w:sz w:val="24"/>
      <w:szCs w:val="24"/>
    </w:rPr>
  </w:style>
  <w:style w:type="paragraph" w:styleId="ae">
    <w:name w:val="Title"/>
    <w:basedOn w:val="a"/>
    <w:link w:val="af"/>
    <w:qFormat/>
    <w:rsid w:val="00B65853"/>
    <w:pPr>
      <w:spacing w:after="0" w:line="240" w:lineRule="auto"/>
      <w:jc w:val="center"/>
    </w:pPr>
    <w:rPr>
      <w:rFonts w:ascii="Times New Roman" w:hAnsi="Times New Roman"/>
      <w:sz w:val="32"/>
      <w:szCs w:val="20"/>
    </w:rPr>
  </w:style>
  <w:style w:type="character" w:customStyle="1" w:styleId="af">
    <w:name w:val="Название Знак"/>
    <w:basedOn w:val="a0"/>
    <w:link w:val="ae"/>
    <w:rsid w:val="00B65853"/>
    <w:rPr>
      <w:rFonts w:ascii="Times New Roman" w:eastAsia="Times New Roman" w:hAnsi="Times New Roman"/>
      <w:sz w:val="32"/>
    </w:rPr>
  </w:style>
  <w:style w:type="paragraph" w:customStyle="1" w:styleId="af0">
    <w:name w:val="реквизитПодпись"/>
    <w:basedOn w:val="a"/>
    <w:rsid w:val="00B65853"/>
    <w:pPr>
      <w:tabs>
        <w:tab w:val="left" w:pos="6804"/>
      </w:tabs>
      <w:spacing w:before="360" w:after="0" w:line="240" w:lineRule="auto"/>
    </w:pPr>
    <w:rPr>
      <w:rFonts w:ascii="Times New Roman" w:hAnsi="Times New Roman"/>
      <w:sz w:val="24"/>
      <w:szCs w:val="20"/>
    </w:rPr>
  </w:style>
  <w:style w:type="character" w:styleId="af1">
    <w:name w:val="endnote reference"/>
    <w:basedOn w:val="a0"/>
    <w:rsid w:val="00AC0E41"/>
    <w:rPr>
      <w:vertAlign w:val="superscript"/>
    </w:rPr>
  </w:style>
  <w:style w:type="paragraph" w:styleId="af2">
    <w:name w:val="footnote text"/>
    <w:basedOn w:val="a"/>
    <w:link w:val="af3"/>
    <w:rsid w:val="00AC0E41"/>
    <w:rPr>
      <w:sz w:val="20"/>
      <w:szCs w:val="20"/>
    </w:rPr>
  </w:style>
  <w:style w:type="character" w:customStyle="1" w:styleId="af3">
    <w:name w:val="Текст сноски Знак"/>
    <w:basedOn w:val="a0"/>
    <w:link w:val="af2"/>
    <w:rsid w:val="00AC0E41"/>
    <w:rPr>
      <w:rFonts w:eastAsia="Times New Roman"/>
    </w:rPr>
  </w:style>
  <w:style w:type="character" w:styleId="af4">
    <w:name w:val="footnote reference"/>
    <w:basedOn w:val="a0"/>
    <w:rsid w:val="00AC0E41"/>
    <w:rPr>
      <w:vertAlign w:val="superscript"/>
    </w:rPr>
  </w:style>
  <w:style w:type="paragraph" w:styleId="af5">
    <w:name w:val="Balloon Text"/>
    <w:basedOn w:val="a"/>
    <w:link w:val="af6"/>
    <w:uiPriority w:val="99"/>
    <w:semiHidden/>
    <w:unhideWhenUsed/>
    <w:rsid w:val="001313C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13CB"/>
    <w:rPr>
      <w:rFonts w:ascii="Tahoma" w:eastAsia="Times New Roman" w:hAnsi="Tahoma" w:cs="Tahoma"/>
      <w:sz w:val="16"/>
      <w:szCs w:val="16"/>
    </w:rPr>
  </w:style>
  <w:style w:type="paragraph" w:styleId="af7">
    <w:name w:val="footer"/>
    <w:basedOn w:val="a"/>
    <w:link w:val="af8"/>
    <w:uiPriority w:val="99"/>
    <w:semiHidden/>
    <w:unhideWhenUsed/>
    <w:rsid w:val="001313CB"/>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1313CB"/>
    <w:rPr>
      <w:rFonts w:eastAsia="Times New Roman"/>
      <w:sz w:val="22"/>
      <w:szCs w:val="22"/>
    </w:rPr>
  </w:style>
  <w:style w:type="paragraph" w:customStyle="1" w:styleId="font5">
    <w:name w:val="font5"/>
    <w:basedOn w:val="a"/>
    <w:rsid w:val="001313CB"/>
    <w:pPr>
      <w:spacing w:before="100" w:beforeAutospacing="1" w:after="100" w:afterAutospacing="1" w:line="240" w:lineRule="auto"/>
    </w:pPr>
    <w:rPr>
      <w:rFonts w:ascii="Times New Roman" w:hAnsi="Times New Roman"/>
      <w:sz w:val="12"/>
      <w:szCs w:val="12"/>
    </w:rPr>
  </w:style>
  <w:style w:type="paragraph" w:customStyle="1" w:styleId="font6">
    <w:name w:val="font6"/>
    <w:basedOn w:val="a"/>
    <w:rsid w:val="001313CB"/>
    <w:pPr>
      <w:spacing w:before="100" w:beforeAutospacing="1" w:after="100" w:afterAutospacing="1" w:line="240" w:lineRule="auto"/>
    </w:pPr>
    <w:rPr>
      <w:rFonts w:ascii="Times New Roman" w:hAnsi="Times New Roman"/>
      <w:color w:val="000000"/>
      <w:sz w:val="10"/>
      <w:szCs w:val="10"/>
    </w:rPr>
  </w:style>
  <w:style w:type="paragraph" w:customStyle="1" w:styleId="font7">
    <w:name w:val="font7"/>
    <w:basedOn w:val="a"/>
    <w:rsid w:val="001313CB"/>
    <w:pPr>
      <w:spacing w:before="100" w:beforeAutospacing="1" w:after="100" w:afterAutospacing="1" w:line="240" w:lineRule="auto"/>
    </w:pPr>
    <w:rPr>
      <w:rFonts w:ascii="Times New Roman" w:hAnsi="Times New Roman"/>
      <w:color w:val="993300"/>
      <w:sz w:val="36"/>
      <w:szCs w:val="36"/>
    </w:rPr>
  </w:style>
  <w:style w:type="paragraph" w:customStyle="1" w:styleId="xl30135">
    <w:name w:val="xl30135"/>
    <w:basedOn w:val="a"/>
    <w:rsid w:val="001313CB"/>
    <w:pPr>
      <w:spacing w:before="100" w:beforeAutospacing="1" w:after="100" w:afterAutospacing="1" w:line="240" w:lineRule="auto"/>
    </w:pPr>
    <w:rPr>
      <w:rFonts w:ascii="Arial CYR" w:hAnsi="Arial CYR" w:cs="Arial CYR"/>
      <w:sz w:val="12"/>
      <w:szCs w:val="12"/>
    </w:rPr>
  </w:style>
  <w:style w:type="paragraph" w:customStyle="1" w:styleId="xl30136">
    <w:name w:val="xl30136"/>
    <w:basedOn w:val="a"/>
    <w:rsid w:val="001313CB"/>
    <w:pPr>
      <w:spacing w:before="100" w:beforeAutospacing="1" w:after="100" w:afterAutospacing="1" w:line="240" w:lineRule="auto"/>
      <w:jc w:val="center"/>
    </w:pPr>
    <w:rPr>
      <w:rFonts w:ascii="Arial CYR" w:hAnsi="Arial CYR" w:cs="Arial CYR"/>
      <w:sz w:val="12"/>
      <w:szCs w:val="12"/>
    </w:rPr>
  </w:style>
  <w:style w:type="paragraph" w:customStyle="1" w:styleId="xl30137">
    <w:name w:val="xl30137"/>
    <w:basedOn w:val="a"/>
    <w:rsid w:val="001313CB"/>
    <w:pPr>
      <w:spacing w:before="100" w:beforeAutospacing="1" w:after="100" w:afterAutospacing="1" w:line="240" w:lineRule="auto"/>
    </w:pPr>
    <w:rPr>
      <w:rFonts w:ascii="Arial CYR" w:hAnsi="Arial CYR" w:cs="Arial CYR"/>
      <w:sz w:val="10"/>
      <w:szCs w:val="10"/>
    </w:rPr>
  </w:style>
  <w:style w:type="paragraph" w:customStyle="1" w:styleId="xl30138">
    <w:name w:val="xl30138"/>
    <w:basedOn w:val="a"/>
    <w:rsid w:val="001313CB"/>
    <w:pPr>
      <w:spacing w:before="100" w:beforeAutospacing="1" w:after="100" w:afterAutospacing="1" w:line="240" w:lineRule="auto"/>
    </w:pPr>
    <w:rPr>
      <w:rFonts w:ascii="Times New Roman" w:hAnsi="Times New Roman"/>
      <w:sz w:val="12"/>
      <w:szCs w:val="12"/>
    </w:rPr>
  </w:style>
  <w:style w:type="paragraph" w:customStyle="1" w:styleId="xl30139">
    <w:name w:val="xl30139"/>
    <w:basedOn w:val="a"/>
    <w:rsid w:val="001313CB"/>
    <w:pPr>
      <w:spacing w:before="100" w:beforeAutospacing="1" w:after="100" w:afterAutospacing="1" w:line="240" w:lineRule="auto"/>
    </w:pPr>
    <w:rPr>
      <w:rFonts w:ascii="Times New Roman" w:hAnsi="Times New Roman"/>
      <w:sz w:val="10"/>
      <w:szCs w:val="10"/>
    </w:rPr>
  </w:style>
  <w:style w:type="paragraph" w:customStyle="1" w:styleId="xl30140">
    <w:name w:val="xl30140"/>
    <w:basedOn w:val="a"/>
    <w:rsid w:val="001313CB"/>
    <w:pPr>
      <w:spacing w:before="100" w:beforeAutospacing="1" w:after="100" w:afterAutospacing="1" w:line="240" w:lineRule="auto"/>
      <w:textAlignment w:val="top"/>
    </w:pPr>
    <w:rPr>
      <w:rFonts w:ascii="Times New Roman" w:hAnsi="Times New Roman"/>
      <w:sz w:val="14"/>
      <w:szCs w:val="14"/>
    </w:rPr>
  </w:style>
  <w:style w:type="paragraph" w:customStyle="1" w:styleId="xl30141">
    <w:name w:val="xl30141"/>
    <w:basedOn w:val="a"/>
    <w:rsid w:val="001313CB"/>
    <w:pPr>
      <w:shd w:val="clear" w:color="000000" w:fill="B8CCE4"/>
      <w:spacing w:before="100" w:beforeAutospacing="1" w:after="100" w:afterAutospacing="1" w:line="240" w:lineRule="auto"/>
    </w:pPr>
    <w:rPr>
      <w:rFonts w:ascii="Times New Roman" w:hAnsi="Times New Roman"/>
      <w:sz w:val="24"/>
      <w:szCs w:val="24"/>
    </w:rPr>
  </w:style>
  <w:style w:type="paragraph" w:customStyle="1" w:styleId="xl30142">
    <w:name w:val="xl30142"/>
    <w:basedOn w:val="a"/>
    <w:rsid w:val="001313CB"/>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30143">
    <w:name w:val="xl30143"/>
    <w:basedOn w:val="a"/>
    <w:rsid w:val="001313CB"/>
    <w:pPr>
      <w:spacing w:before="100" w:beforeAutospacing="1" w:after="100" w:afterAutospacing="1" w:line="240" w:lineRule="auto"/>
      <w:jc w:val="center"/>
      <w:textAlignment w:val="top"/>
    </w:pPr>
    <w:rPr>
      <w:rFonts w:ascii="Arial CYR" w:hAnsi="Arial CYR" w:cs="Arial CYR"/>
      <w:sz w:val="10"/>
      <w:szCs w:val="10"/>
    </w:rPr>
  </w:style>
  <w:style w:type="paragraph" w:customStyle="1" w:styleId="xl30144">
    <w:name w:val="xl30144"/>
    <w:basedOn w:val="a"/>
    <w:rsid w:val="001313CB"/>
    <w:pPr>
      <w:spacing w:before="100" w:beforeAutospacing="1" w:after="100" w:afterAutospacing="1" w:line="240" w:lineRule="auto"/>
      <w:textAlignment w:val="top"/>
    </w:pPr>
    <w:rPr>
      <w:rFonts w:ascii="Times New Roman" w:hAnsi="Times New Roman"/>
      <w:sz w:val="12"/>
      <w:szCs w:val="12"/>
    </w:rPr>
  </w:style>
  <w:style w:type="paragraph" w:customStyle="1" w:styleId="xl30145">
    <w:name w:val="xl30145"/>
    <w:basedOn w:val="a"/>
    <w:rsid w:val="001313CB"/>
    <w:pPr>
      <w:spacing w:before="100" w:beforeAutospacing="1" w:after="100" w:afterAutospacing="1" w:line="240" w:lineRule="auto"/>
      <w:jc w:val="center"/>
      <w:textAlignment w:val="top"/>
    </w:pPr>
    <w:rPr>
      <w:rFonts w:ascii="Times New Roman" w:hAnsi="Times New Roman"/>
      <w:sz w:val="12"/>
      <w:szCs w:val="12"/>
    </w:rPr>
  </w:style>
  <w:style w:type="paragraph" w:customStyle="1" w:styleId="xl30146">
    <w:name w:val="xl30146"/>
    <w:basedOn w:val="a"/>
    <w:rsid w:val="001313CB"/>
    <w:pPr>
      <w:spacing w:before="100" w:beforeAutospacing="1" w:after="100" w:afterAutospacing="1" w:line="240" w:lineRule="auto"/>
      <w:jc w:val="center"/>
      <w:textAlignment w:val="top"/>
    </w:pPr>
    <w:rPr>
      <w:rFonts w:ascii="Times New Roman" w:hAnsi="Times New Roman"/>
      <w:sz w:val="12"/>
      <w:szCs w:val="12"/>
    </w:rPr>
  </w:style>
  <w:style w:type="paragraph" w:customStyle="1" w:styleId="xl30147">
    <w:name w:val="xl30147"/>
    <w:basedOn w:val="a"/>
    <w:rsid w:val="001313CB"/>
    <w:pPr>
      <w:shd w:val="clear" w:color="000000" w:fill="C2D69A"/>
      <w:spacing w:before="100" w:beforeAutospacing="1" w:after="100" w:afterAutospacing="1" w:line="240" w:lineRule="auto"/>
    </w:pPr>
    <w:rPr>
      <w:rFonts w:ascii="Times New Roman" w:hAnsi="Times New Roman"/>
      <w:sz w:val="24"/>
      <w:szCs w:val="24"/>
    </w:rPr>
  </w:style>
  <w:style w:type="paragraph" w:customStyle="1" w:styleId="xl30148">
    <w:name w:val="xl30148"/>
    <w:basedOn w:val="a"/>
    <w:rsid w:val="001313CB"/>
    <w:pPr>
      <w:spacing w:before="100" w:beforeAutospacing="1" w:after="100" w:afterAutospacing="1" w:line="240" w:lineRule="auto"/>
      <w:textAlignment w:val="top"/>
    </w:pPr>
    <w:rPr>
      <w:rFonts w:ascii="Arial CYR" w:hAnsi="Arial CYR" w:cs="Arial CYR"/>
      <w:sz w:val="10"/>
      <w:szCs w:val="10"/>
    </w:rPr>
  </w:style>
  <w:style w:type="paragraph" w:customStyle="1" w:styleId="xl30149">
    <w:name w:val="xl30149"/>
    <w:basedOn w:val="a"/>
    <w:rsid w:val="001313CB"/>
    <w:pPr>
      <w:spacing w:before="100" w:beforeAutospacing="1" w:after="100" w:afterAutospacing="1" w:line="240" w:lineRule="auto"/>
      <w:textAlignment w:val="top"/>
    </w:pPr>
    <w:rPr>
      <w:rFonts w:ascii="Times New Roman" w:hAnsi="Times New Roman"/>
      <w:sz w:val="10"/>
      <w:szCs w:val="10"/>
    </w:rPr>
  </w:style>
  <w:style w:type="paragraph" w:customStyle="1" w:styleId="xl30150">
    <w:name w:val="xl30150"/>
    <w:basedOn w:val="a"/>
    <w:rsid w:val="001313CB"/>
    <w:pPr>
      <w:spacing w:before="100" w:beforeAutospacing="1" w:after="100" w:afterAutospacing="1" w:line="240" w:lineRule="auto"/>
      <w:textAlignment w:val="top"/>
    </w:pPr>
    <w:rPr>
      <w:rFonts w:ascii="Times New Roman" w:hAnsi="Times New Roman"/>
      <w:sz w:val="10"/>
      <w:szCs w:val="10"/>
    </w:rPr>
  </w:style>
  <w:style w:type="paragraph" w:customStyle="1" w:styleId="xl30151">
    <w:name w:val="xl30151"/>
    <w:basedOn w:val="a"/>
    <w:rsid w:val="001313CB"/>
    <w:pPr>
      <w:spacing w:before="100" w:beforeAutospacing="1" w:after="100" w:afterAutospacing="1" w:line="240" w:lineRule="auto"/>
      <w:textAlignment w:val="top"/>
    </w:pPr>
    <w:rPr>
      <w:rFonts w:ascii="Arial CYR" w:hAnsi="Arial CYR" w:cs="Arial CYR"/>
      <w:sz w:val="10"/>
      <w:szCs w:val="10"/>
    </w:rPr>
  </w:style>
  <w:style w:type="paragraph" w:customStyle="1" w:styleId="xl30152">
    <w:name w:val="xl30152"/>
    <w:basedOn w:val="a"/>
    <w:rsid w:val="001313CB"/>
    <w:pPr>
      <w:spacing w:before="100" w:beforeAutospacing="1" w:after="100" w:afterAutospacing="1" w:line="240" w:lineRule="auto"/>
      <w:textAlignment w:val="top"/>
    </w:pPr>
    <w:rPr>
      <w:rFonts w:ascii="Arial CYR" w:hAnsi="Arial CYR" w:cs="Arial CYR"/>
      <w:sz w:val="10"/>
      <w:szCs w:val="10"/>
    </w:rPr>
  </w:style>
  <w:style w:type="paragraph" w:customStyle="1" w:styleId="xl30153">
    <w:name w:val="xl30153"/>
    <w:basedOn w:val="a"/>
    <w:rsid w:val="001313CB"/>
    <w:pPr>
      <w:spacing w:before="100" w:beforeAutospacing="1" w:after="100" w:afterAutospacing="1" w:line="240" w:lineRule="auto"/>
    </w:pPr>
    <w:rPr>
      <w:rFonts w:ascii="Times New Roman" w:hAnsi="Times New Roman"/>
      <w:sz w:val="14"/>
      <w:szCs w:val="14"/>
    </w:rPr>
  </w:style>
  <w:style w:type="paragraph" w:customStyle="1" w:styleId="xl30154">
    <w:name w:val="xl30154"/>
    <w:basedOn w:val="a"/>
    <w:rsid w:val="001313CB"/>
    <w:pPr>
      <w:spacing w:before="100" w:beforeAutospacing="1" w:after="100" w:afterAutospacing="1" w:line="240" w:lineRule="auto"/>
    </w:pPr>
    <w:rPr>
      <w:rFonts w:ascii="Times New Roman" w:hAnsi="Times New Roman"/>
      <w:sz w:val="14"/>
      <w:szCs w:val="14"/>
    </w:rPr>
  </w:style>
  <w:style w:type="paragraph" w:customStyle="1" w:styleId="xl30155">
    <w:name w:val="xl30155"/>
    <w:basedOn w:val="a"/>
    <w:rsid w:val="001313CB"/>
    <w:pPr>
      <w:spacing w:before="100" w:beforeAutospacing="1" w:after="100" w:afterAutospacing="1" w:line="240" w:lineRule="auto"/>
      <w:jc w:val="center"/>
    </w:pPr>
    <w:rPr>
      <w:rFonts w:ascii="Arial CYR" w:hAnsi="Arial CYR" w:cs="Arial CYR"/>
      <w:sz w:val="14"/>
      <w:szCs w:val="14"/>
    </w:rPr>
  </w:style>
  <w:style w:type="paragraph" w:customStyle="1" w:styleId="xl30156">
    <w:name w:val="xl30156"/>
    <w:basedOn w:val="a"/>
    <w:rsid w:val="001313CB"/>
    <w:pPr>
      <w:spacing w:before="100" w:beforeAutospacing="1" w:after="100" w:afterAutospacing="1" w:line="240" w:lineRule="auto"/>
    </w:pPr>
    <w:rPr>
      <w:rFonts w:ascii="Arial CYR" w:hAnsi="Arial CYR" w:cs="Arial CYR"/>
      <w:sz w:val="14"/>
      <w:szCs w:val="14"/>
    </w:rPr>
  </w:style>
  <w:style w:type="paragraph" w:customStyle="1" w:styleId="xl30157">
    <w:name w:val="xl30157"/>
    <w:basedOn w:val="a"/>
    <w:rsid w:val="001313CB"/>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30158">
    <w:name w:val="xl30158"/>
    <w:basedOn w:val="a"/>
    <w:rsid w:val="001313CB"/>
    <w:pPr>
      <w:spacing w:before="100" w:beforeAutospacing="1" w:after="100" w:afterAutospacing="1" w:line="240" w:lineRule="auto"/>
    </w:pPr>
    <w:rPr>
      <w:rFonts w:ascii="Times New Roman" w:hAnsi="Times New Roman"/>
      <w:sz w:val="14"/>
      <w:szCs w:val="14"/>
    </w:rPr>
  </w:style>
  <w:style w:type="paragraph" w:customStyle="1" w:styleId="xl30159">
    <w:name w:val="xl30159"/>
    <w:basedOn w:val="a"/>
    <w:rsid w:val="001313CB"/>
    <w:pPr>
      <w:spacing w:before="100" w:beforeAutospacing="1" w:after="100" w:afterAutospacing="1" w:line="240" w:lineRule="auto"/>
      <w:textAlignment w:val="top"/>
    </w:pPr>
    <w:rPr>
      <w:rFonts w:ascii="Arial CYR" w:hAnsi="Arial CYR" w:cs="Arial CYR"/>
      <w:sz w:val="5"/>
      <w:szCs w:val="5"/>
    </w:rPr>
  </w:style>
  <w:style w:type="paragraph" w:customStyle="1" w:styleId="xl30160">
    <w:name w:val="xl30160"/>
    <w:basedOn w:val="a"/>
    <w:rsid w:val="001313CB"/>
    <w:pPr>
      <w:spacing w:before="100" w:beforeAutospacing="1" w:after="100" w:afterAutospacing="1" w:line="240" w:lineRule="auto"/>
      <w:textAlignment w:val="top"/>
    </w:pPr>
    <w:rPr>
      <w:rFonts w:ascii="Times New Roman" w:hAnsi="Times New Roman"/>
      <w:sz w:val="5"/>
      <w:szCs w:val="5"/>
    </w:rPr>
  </w:style>
  <w:style w:type="paragraph" w:customStyle="1" w:styleId="xl30161">
    <w:name w:val="xl30161"/>
    <w:basedOn w:val="a"/>
    <w:rsid w:val="001313CB"/>
    <w:pPr>
      <w:spacing w:before="100" w:beforeAutospacing="1" w:after="100" w:afterAutospacing="1" w:line="240" w:lineRule="auto"/>
      <w:textAlignment w:val="top"/>
    </w:pPr>
    <w:rPr>
      <w:rFonts w:ascii="Arial CYR" w:hAnsi="Arial CYR" w:cs="Arial CYR"/>
      <w:sz w:val="5"/>
      <w:szCs w:val="5"/>
    </w:rPr>
  </w:style>
  <w:style w:type="paragraph" w:customStyle="1" w:styleId="xl30162">
    <w:name w:val="xl30162"/>
    <w:basedOn w:val="a"/>
    <w:rsid w:val="001313CB"/>
    <w:pPr>
      <w:spacing w:before="100" w:beforeAutospacing="1" w:after="100" w:afterAutospacing="1" w:line="240" w:lineRule="auto"/>
    </w:pPr>
    <w:rPr>
      <w:rFonts w:ascii="Times New Roman" w:hAnsi="Times New Roman"/>
      <w:sz w:val="5"/>
      <w:szCs w:val="5"/>
    </w:rPr>
  </w:style>
  <w:style w:type="paragraph" w:customStyle="1" w:styleId="xl30163">
    <w:name w:val="xl30163"/>
    <w:basedOn w:val="a"/>
    <w:rsid w:val="001313CB"/>
    <w:pPr>
      <w:spacing w:before="100" w:beforeAutospacing="1" w:after="100" w:afterAutospacing="1" w:line="240" w:lineRule="auto"/>
      <w:textAlignment w:val="top"/>
    </w:pPr>
    <w:rPr>
      <w:rFonts w:ascii="Times New Roman" w:hAnsi="Times New Roman"/>
      <w:sz w:val="5"/>
      <w:szCs w:val="5"/>
    </w:rPr>
  </w:style>
  <w:style w:type="paragraph" w:customStyle="1" w:styleId="xl30164">
    <w:name w:val="xl30164"/>
    <w:basedOn w:val="a"/>
    <w:rsid w:val="001313CB"/>
    <w:pPr>
      <w:spacing w:before="100" w:beforeAutospacing="1" w:after="100" w:afterAutospacing="1" w:line="240" w:lineRule="auto"/>
      <w:textAlignment w:val="top"/>
    </w:pPr>
    <w:rPr>
      <w:rFonts w:ascii="Times New Roman" w:hAnsi="Times New Roman"/>
      <w:sz w:val="24"/>
      <w:szCs w:val="24"/>
    </w:rPr>
  </w:style>
  <w:style w:type="paragraph" w:customStyle="1" w:styleId="xl30165">
    <w:name w:val="xl30165"/>
    <w:basedOn w:val="a"/>
    <w:rsid w:val="001313CB"/>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30166">
    <w:name w:val="xl30166"/>
    <w:basedOn w:val="a"/>
    <w:rsid w:val="001313CB"/>
    <w:pPr>
      <w:shd w:val="clear" w:color="000000" w:fill="FFFF00"/>
      <w:spacing w:before="100" w:beforeAutospacing="1" w:after="100" w:afterAutospacing="1" w:line="240" w:lineRule="auto"/>
      <w:textAlignment w:val="top"/>
    </w:pPr>
    <w:rPr>
      <w:rFonts w:ascii="Times New Roman" w:hAnsi="Times New Roman"/>
      <w:sz w:val="12"/>
      <w:szCs w:val="12"/>
    </w:rPr>
  </w:style>
  <w:style w:type="paragraph" w:customStyle="1" w:styleId="xl30167">
    <w:name w:val="xl30167"/>
    <w:basedOn w:val="a"/>
    <w:rsid w:val="001313CB"/>
    <w:pPr>
      <w:shd w:val="clear" w:color="000000" w:fill="FFFFFF"/>
      <w:spacing w:before="100" w:beforeAutospacing="1" w:after="100" w:afterAutospacing="1" w:line="240" w:lineRule="auto"/>
    </w:pPr>
    <w:rPr>
      <w:rFonts w:ascii="Arial CYR" w:hAnsi="Arial CYR" w:cs="Arial CYR"/>
      <w:sz w:val="14"/>
      <w:szCs w:val="14"/>
    </w:rPr>
  </w:style>
  <w:style w:type="paragraph" w:customStyle="1" w:styleId="xl30168">
    <w:name w:val="xl30168"/>
    <w:basedOn w:val="a"/>
    <w:rsid w:val="001313C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30169">
    <w:name w:val="xl3016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0">
    <w:name w:val="xl30170"/>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1">
    <w:name w:val="xl3017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2">
    <w:name w:val="xl30172"/>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3">
    <w:name w:val="xl30173"/>
    <w:basedOn w:val="a"/>
    <w:rsid w:val="001313CB"/>
    <w:pPr>
      <w:pBdr>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174">
    <w:name w:val="xl30174"/>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5">
    <w:name w:val="xl30175"/>
    <w:basedOn w:val="a"/>
    <w:rsid w:val="001313CB"/>
    <w:pPr>
      <w:pBdr>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6">
    <w:name w:val="xl30176"/>
    <w:basedOn w:val="a"/>
    <w:rsid w:val="001313CB"/>
    <w:pPr>
      <w:pBdr>
        <w:bottom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177">
    <w:name w:val="xl30177"/>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78">
    <w:name w:val="xl30178"/>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179">
    <w:name w:val="xl30179"/>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80">
    <w:name w:val="xl30180"/>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181">
    <w:name w:val="xl30181"/>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182">
    <w:name w:val="xl30182"/>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3">
    <w:name w:val="xl30183"/>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4">
    <w:name w:val="xl30184"/>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185">
    <w:name w:val="xl30185"/>
    <w:basedOn w:val="a"/>
    <w:rsid w:val="001313CB"/>
    <w:pPr>
      <w:shd w:val="clear" w:color="000000" w:fill="FFFFFF"/>
      <w:spacing w:before="100" w:beforeAutospacing="1" w:after="100" w:afterAutospacing="1" w:line="240" w:lineRule="auto"/>
    </w:pPr>
    <w:rPr>
      <w:rFonts w:ascii="Times New Roman" w:hAnsi="Times New Roman"/>
      <w:sz w:val="12"/>
      <w:szCs w:val="12"/>
    </w:rPr>
  </w:style>
  <w:style w:type="paragraph" w:customStyle="1" w:styleId="xl30186">
    <w:name w:val="xl30186"/>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7">
    <w:name w:val="xl30187"/>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88">
    <w:name w:val="xl3018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89">
    <w:name w:val="xl3018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190">
    <w:name w:val="xl30190"/>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191">
    <w:name w:val="xl30191"/>
    <w:basedOn w:val="a"/>
    <w:rsid w:val="001313CB"/>
    <w:pPr>
      <w:pBdr>
        <w:top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92">
    <w:name w:val="xl30192"/>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93">
    <w:name w:val="xl30193"/>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194">
    <w:name w:val="xl30194"/>
    <w:basedOn w:val="a"/>
    <w:rsid w:val="001313C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195">
    <w:name w:val="xl30195"/>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96">
    <w:name w:val="xl30196"/>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197">
    <w:name w:val="xl30197"/>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198">
    <w:name w:val="xl30198"/>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199">
    <w:name w:val="xl3019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00">
    <w:name w:val="xl30200"/>
    <w:basedOn w:val="a"/>
    <w:rsid w:val="001313CB"/>
    <w:pP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01">
    <w:name w:val="xl30201"/>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02">
    <w:name w:val="xl30202"/>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03">
    <w:name w:val="xl30203"/>
    <w:basedOn w:val="a"/>
    <w:rsid w:val="001313C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04">
    <w:name w:val="xl30204"/>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05">
    <w:name w:val="xl30205"/>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06">
    <w:name w:val="xl30206"/>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07">
    <w:name w:val="xl30207"/>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08">
    <w:name w:val="xl30208"/>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09">
    <w:name w:val="xl30209"/>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10">
    <w:name w:val="xl30210"/>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0"/>
      <w:szCs w:val="10"/>
    </w:rPr>
  </w:style>
  <w:style w:type="paragraph" w:customStyle="1" w:styleId="xl30211">
    <w:name w:val="xl3021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12">
    <w:name w:val="xl30212"/>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13">
    <w:name w:val="xl30213"/>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2"/>
      <w:szCs w:val="12"/>
    </w:rPr>
  </w:style>
  <w:style w:type="paragraph" w:customStyle="1" w:styleId="xl30214">
    <w:name w:val="xl3021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15">
    <w:name w:val="xl30215"/>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16">
    <w:name w:val="xl30216"/>
    <w:basedOn w:val="a"/>
    <w:rsid w:val="001313CB"/>
    <w:pPr>
      <w:pBdr>
        <w:top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0"/>
      <w:szCs w:val="10"/>
    </w:rPr>
  </w:style>
  <w:style w:type="paragraph" w:customStyle="1" w:styleId="xl30217">
    <w:name w:val="xl30217"/>
    <w:basedOn w:val="a"/>
    <w:rsid w:val="001313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18">
    <w:name w:val="xl30218"/>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19">
    <w:name w:val="xl30219"/>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20">
    <w:name w:val="xl30220"/>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21">
    <w:name w:val="xl3022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22">
    <w:name w:val="xl30222"/>
    <w:basedOn w:val="a"/>
    <w:rsid w:val="001313CB"/>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23">
    <w:name w:val="xl30223"/>
    <w:basedOn w:val="a"/>
    <w:rsid w:val="001313CB"/>
    <w:pPr>
      <w:pBdr>
        <w:top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4">
    <w:name w:val="xl3022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5">
    <w:name w:val="xl30225"/>
    <w:basedOn w:val="a"/>
    <w:rsid w:val="001313CB"/>
    <w:pPr>
      <w:pBdr>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6">
    <w:name w:val="xl30226"/>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2"/>
      <w:szCs w:val="12"/>
    </w:rPr>
  </w:style>
  <w:style w:type="paragraph" w:customStyle="1" w:styleId="xl30227">
    <w:name w:val="xl30227"/>
    <w:basedOn w:val="a"/>
    <w:rsid w:val="001313CB"/>
    <w:pPr>
      <w:pBdr>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28">
    <w:name w:val="xl30228"/>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Arial CYR" w:hAnsi="Arial CYR" w:cs="Arial CYR"/>
      <w:sz w:val="10"/>
      <w:szCs w:val="10"/>
    </w:rPr>
  </w:style>
  <w:style w:type="paragraph" w:customStyle="1" w:styleId="xl30229">
    <w:name w:val="xl30229"/>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5"/>
      <w:szCs w:val="5"/>
    </w:rPr>
  </w:style>
  <w:style w:type="paragraph" w:customStyle="1" w:styleId="xl30230">
    <w:name w:val="xl30230"/>
    <w:basedOn w:val="a"/>
    <w:rsid w:val="001313CB"/>
    <w:pPr>
      <w:pBdr>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1">
    <w:name w:val="xl30231"/>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32">
    <w:name w:val="xl30232"/>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33">
    <w:name w:val="xl30233"/>
    <w:basedOn w:val="a"/>
    <w:rsid w:val="001313C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4">
    <w:name w:val="xl30234"/>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5"/>
      <w:szCs w:val="5"/>
    </w:rPr>
  </w:style>
  <w:style w:type="paragraph" w:customStyle="1" w:styleId="xl30235">
    <w:name w:val="xl30235"/>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6">
    <w:name w:val="xl30236"/>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7">
    <w:name w:val="xl30237"/>
    <w:basedOn w:val="a"/>
    <w:rsid w:val="001313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8">
    <w:name w:val="xl30238"/>
    <w:basedOn w:val="a"/>
    <w:rsid w:val="001313CB"/>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39">
    <w:name w:val="xl3023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40">
    <w:name w:val="xl30240"/>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41">
    <w:name w:val="xl30241"/>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42">
    <w:name w:val="xl30242"/>
    <w:basedOn w:val="a"/>
    <w:rsid w:val="001313CB"/>
    <w:pP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43">
    <w:name w:val="xl30243"/>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44">
    <w:name w:val="xl30244"/>
    <w:basedOn w:val="a"/>
    <w:rsid w:val="001313C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45">
    <w:name w:val="xl30245"/>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46">
    <w:name w:val="xl30246"/>
    <w:basedOn w:val="a"/>
    <w:rsid w:val="001313CB"/>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247">
    <w:name w:val="xl30247"/>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48">
    <w:name w:val="xl30248"/>
    <w:basedOn w:val="a"/>
    <w:rsid w:val="001313CB"/>
    <w:pPr>
      <w:pBdr>
        <w:bottom w:val="single" w:sz="8" w:space="0" w:color="auto"/>
      </w:pBdr>
      <w:shd w:val="clear" w:color="000000" w:fill="FFFFFF"/>
      <w:spacing w:before="100" w:beforeAutospacing="1" w:after="100" w:afterAutospacing="1" w:line="240" w:lineRule="auto"/>
      <w:textAlignment w:val="top"/>
    </w:pPr>
    <w:rPr>
      <w:rFonts w:ascii="Arial CYR" w:hAnsi="Arial CYR" w:cs="Arial CYR"/>
      <w:sz w:val="10"/>
      <w:szCs w:val="10"/>
    </w:rPr>
  </w:style>
  <w:style w:type="paragraph" w:customStyle="1" w:styleId="xl30249">
    <w:name w:val="xl30249"/>
    <w:basedOn w:val="a"/>
    <w:rsid w:val="001313CB"/>
    <w:pPr>
      <w:pBdr>
        <w:top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30250">
    <w:name w:val="xl30250"/>
    <w:basedOn w:val="a"/>
    <w:rsid w:val="001313CB"/>
    <w:pPr>
      <w:shd w:val="clear" w:color="000000" w:fill="FFFFFF"/>
      <w:spacing w:before="100" w:beforeAutospacing="1" w:after="100" w:afterAutospacing="1" w:line="240" w:lineRule="auto"/>
      <w:textAlignment w:val="top"/>
    </w:pPr>
    <w:rPr>
      <w:rFonts w:ascii="Times New Roman" w:hAnsi="Times New Roman"/>
      <w:sz w:val="12"/>
      <w:szCs w:val="12"/>
    </w:rPr>
  </w:style>
  <w:style w:type="paragraph" w:customStyle="1" w:styleId="xl30251">
    <w:name w:val="xl30251"/>
    <w:basedOn w:val="a"/>
    <w:rsid w:val="001313CB"/>
    <w:pP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52">
    <w:name w:val="xl30252"/>
    <w:basedOn w:val="a"/>
    <w:rsid w:val="001313CB"/>
    <w:pP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53">
    <w:name w:val="xl30253"/>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54">
    <w:name w:val="xl3025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255">
    <w:name w:val="xl30255"/>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56">
    <w:name w:val="xl30256"/>
    <w:basedOn w:val="a"/>
    <w:rsid w:val="001313CB"/>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14"/>
      <w:szCs w:val="14"/>
    </w:rPr>
  </w:style>
  <w:style w:type="paragraph" w:customStyle="1" w:styleId="xl30257">
    <w:name w:val="xl30257"/>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14"/>
      <w:szCs w:val="14"/>
    </w:rPr>
  </w:style>
  <w:style w:type="paragraph" w:customStyle="1" w:styleId="xl30258">
    <w:name w:val="xl30258"/>
    <w:basedOn w:val="a"/>
    <w:rsid w:val="001313C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30259">
    <w:name w:val="xl3025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CYR" w:hAnsi="Arial CYR" w:cs="Arial CYR"/>
      <w:sz w:val="10"/>
      <w:szCs w:val="10"/>
    </w:rPr>
  </w:style>
  <w:style w:type="paragraph" w:customStyle="1" w:styleId="xl30260">
    <w:name w:val="xl30260"/>
    <w:basedOn w:val="a"/>
    <w:rsid w:val="001313C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CYR" w:hAnsi="Arial CYR" w:cs="Arial CYR"/>
      <w:sz w:val="12"/>
      <w:szCs w:val="12"/>
    </w:rPr>
  </w:style>
  <w:style w:type="paragraph" w:customStyle="1" w:styleId="xl30261">
    <w:name w:val="xl30261"/>
    <w:basedOn w:val="a"/>
    <w:rsid w:val="001313CB"/>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30262">
    <w:name w:val="xl30262"/>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63">
    <w:name w:val="xl30263"/>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64">
    <w:name w:val="xl30264"/>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5">
    <w:name w:val="xl30265"/>
    <w:basedOn w:val="a"/>
    <w:rsid w:val="001313C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6">
    <w:name w:val="xl30266"/>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7">
    <w:name w:val="xl30267"/>
    <w:basedOn w:val="a"/>
    <w:rsid w:val="001313C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8">
    <w:name w:val="xl30268"/>
    <w:basedOn w:val="a"/>
    <w:rsid w:val="001313C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69">
    <w:name w:val="xl30269"/>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0">
    <w:name w:val="xl30270"/>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271">
    <w:name w:val="xl3027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272">
    <w:name w:val="xl30272"/>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73">
    <w:name w:val="xl30273"/>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pPr>
    <w:rPr>
      <w:rFonts w:ascii="Arial CYR" w:hAnsi="Arial CYR" w:cs="Arial CYR"/>
      <w:sz w:val="10"/>
      <w:szCs w:val="10"/>
    </w:rPr>
  </w:style>
  <w:style w:type="paragraph" w:customStyle="1" w:styleId="xl30274">
    <w:name w:val="xl3027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5">
    <w:name w:val="xl30275"/>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6">
    <w:name w:val="xl30276"/>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277">
    <w:name w:val="xl30277"/>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78">
    <w:name w:val="xl3027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14"/>
      <w:szCs w:val="14"/>
    </w:rPr>
  </w:style>
  <w:style w:type="paragraph" w:customStyle="1" w:styleId="xl30279">
    <w:name w:val="xl3027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14"/>
      <w:szCs w:val="14"/>
    </w:rPr>
  </w:style>
  <w:style w:type="paragraph" w:customStyle="1" w:styleId="xl30280">
    <w:name w:val="xl30280"/>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CYR" w:hAnsi="Arial CYR" w:cs="Arial CYR"/>
      <w:sz w:val="10"/>
      <w:szCs w:val="10"/>
    </w:rPr>
  </w:style>
  <w:style w:type="paragraph" w:customStyle="1" w:styleId="xl30281">
    <w:name w:val="xl3028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CYR" w:hAnsi="Arial CYR" w:cs="Arial CYR"/>
      <w:sz w:val="10"/>
      <w:szCs w:val="10"/>
    </w:rPr>
  </w:style>
  <w:style w:type="paragraph" w:customStyle="1" w:styleId="xl30282">
    <w:name w:val="xl30282"/>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9"/>
      <w:szCs w:val="9"/>
    </w:rPr>
  </w:style>
  <w:style w:type="paragraph" w:customStyle="1" w:styleId="xl30283">
    <w:name w:val="xl30283"/>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9"/>
      <w:szCs w:val="9"/>
    </w:rPr>
  </w:style>
  <w:style w:type="paragraph" w:customStyle="1" w:styleId="xl30284">
    <w:name w:val="xl30284"/>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9"/>
      <w:szCs w:val="9"/>
    </w:rPr>
  </w:style>
  <w:style w:type="paragraph" w:customStyle="1" w:styleId="xl30285">
    <w:name w:val="xl30285"/>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286">
    <w:name w:val="xl30286"/>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287">
    <w:name w:val="xl30287"/>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88">
    <w:name w:val="xl30288"/>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289">
    <w:name w:val="xl30289"/>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5"/>
      <w:szCs w:val="5"/>
    </w:rPr>
  </w:style>
  <w:style w:type="paragraph" w:customStyle="1" w:styleId="xl30290">
    <w:name w:val="xl30290"/>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5"/>
      <w:szCs w:val="5"/>
    </w:rPr>
  </w:style>
  <w:style w:type="paragraph" w:customStyle="1" w:styleId="xl30291">
    <w:name w:val="xl3029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5"/>
      <w:szCs w:val="5"/>
    </w:rPr>
  </w:style>
  <w:style w:type="paragraph" w:customStyle="1" w:styleId="xl30292">
    <w:name w:val="xl30292"/>
    <w:basedOn w:val="a"/>
    <w:rsid w:val="001313CB"/>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3">
    <w:name w:val="xl30293"/>
    <w:basedOn w:val="a"/>
    <w:rsid w:val="001313C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4">
    <w:name w:val="xl30294"/>
    <w:basedOn w:val="a"/>
    <w:rsid w:val="001313CB"/>
    <w:pPr>
      <w:pBdr>
        <w:lef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5">
    <w:name w:val="xl30295"/>
    <w:basedOn w:val="a"/>
    <w:rsid w:val="001313C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296">
    <w:name w:val="xl30296"/>
    <w:basedOn w:val="a"/>
    <w:rsid w:val="001313CB"/>
    <w:pPr>
      <w:spacing w:before="100" w:beforeAutospacing="1" w:after="100" w:afterAutospacing="1" w:line="240" w:lineRule="auto"/>
      <w:jc w:val="center"/>
    </w:pPr>
    <w:rPr>
      <w:rFonts w:ascii="Arial CYR" w:hAnsi="Arial CYR" w:cs="Arial CYR"/>
      <w:sz w:val="10"/>
      <w:szCs w:val="10"/>
    </w:rPr>
  </w:style>
  <w:style w:type="paragraph" w:customStyle="1" w:styleId="xl30297">
    <w:name w:val="xl30297"/>
    <w:basedOn w:val="a"/>
    <w:rsid w:val="001313CB"/>
    <w:pPr>
      <w:pBdr>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98">
    <w:name w:val="xl30298"/>
    <w:basedOn w:val="a"/>
    <w:rsid w:val="001313CB"/>
    <w:pPr>
      <w:pBdr>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299">
    <w:name w:val="xl30299"/>
    <w:basedOn w:val="a"/>
    <w:rsid w:val="001313C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300">
    <w:name w:val="xl30300"/>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4"/>
      <w:szCs w:val="14"/>
    </w:rPr>
  </w:style>
  <w:style w:type="paragraph" w:customStyle="1" w:styleId="xl30301">
    <w:name w:val="xl30301"/>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02">
    <w:name w:val="xl30302"/>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03">
    <w:name w:val="xl30303"/>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30304">
    <w:name w:val="xl30304"/>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30305">
    <w:name w:val="xl30305"/>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06">
    <w:name w:val="xl30306"/>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07">
    <w:name w:val="xl30307"/>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08">
    <w:name w:val="xl30308"/>
    <w:basedOn w:val="a"/>
    <w:rsid w:val="001313CB"/>
    <w:pPr>
      <w:pBdr>
        <w:top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09">
    <w:name w:val="xl30309"/>
    <w:basedOn w:val="a"/>
    <w:rsid w:val="001313CB"/>
    <w:pP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10">
    <w:name w:val="xl30310"/>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11">
    <w:name w:val="xl30311"/>
    <w:basedOn w:val="a"/>
    <w:rsid w:val="001313CB"/>
    <w:pPr>
      <w:pBdr>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2"/>
      <w:szCs w:val="12"/>
    </w:rPr>
  </w:style>
  <w:style w:type="paragraph" w:customStyle="1" w:styleId="xl30312">
    <w:name w:val="xl30312"/>
    <w:basedOn w:val="a"/>
    <w:rsid w:val="001313C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13">
    <w:name w:val="xl30313"/>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14">
    <w:name w:val="xl30314"/>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315">
    <w:name w:val="xl30315"/>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5"/>
      <w:szCs w:val="5"/>
    </w:rPr>
  </w:style>
  <w:style w:type="paragraph" w:customStyle="1" w:styleId="xl30316">
    <w:name w:val="xl30316"/>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17">
    <w:name w:val="xl30317"/>
    <w:basedOn w:val="a"/>
    <w:rsid w:val="001313CB"/>
    <w:pPr>
      <w:pBdr>
        <w:bottom w:val="single" w:sz="8" w:space="0" w:color="auto"/>
      </w:pBdr>
      <w:shd w:val="clear" w:color="000000" w:fill="FFFFFF"/>
      <w:spacing w:before="100" w:beforeAutospacing="1" w:after="100" w:afterAutospacing="1" w:line="240" w:lineRule="auto"/>
      <w:jc w:val="center"/>
      <w:textAlignment w:val="center"/>
    </w:pPr>
    <w:rPr>
      <w:rFonts w:ascii="Arial CYR" w:hAnsi="Arial CYR" w:cs="Arial CYR"/>
      <w:sz w:val="18"/>
      <w:szCs w:val="18"/>
    </w:rPr>
  </w:style>
  <w:style w:type="paragraph" w:customStyle="1" w:styleId="xl30318">
    <w:name w:val="xl30318"/>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19">
    <w:name w:val="xl30319"/>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20">
    <w:name w:val="xl30320"/>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21">
    <w:name w:val="xl30321"/>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22">
    <w:name w:val="xl30322"/>
    <w:basedOn w:val="a"/>
    <w:rsid w:val="001313CB"/>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3">
    <w:name w:val="xl30323"/>
    <w:basedOn w:val="a"/>
    <w:rsid w:val="001313CB"/>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4">
    <w:name w:val="xl30324"/>
    <w:basedOn w:val="a"/>
    <w:rsid w:val="001313CB"/>
    <w:pPr>
      <w:pBdr>
        <w:lef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5">
    <w:name w:val="xl30325"/>
    <w:basedOn w:val="a"/>
    <w:rsid w:val="001313CB"/>
    <w:pPr>
      <w:pBdr>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6">
    <w:name w:val="xl30326"/>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7">
    <w:name w:val="xl30327"/>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4"/>
      <w:szCs w:val="14"/>
    </w:rPr>
  </w:style>
  <w:style w:type="paragraph" w:customStyle="1" w:styleId="xl30328">
    <w:name w:val="xl3032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329">
    <w:name w:val="xl3032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330">
    <w:name w:val="xl30330"/>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2"/>
      <w:szCs w:val="12"/>
    </w:rPr>
  </w:style>
  <w:style w:type="paragraph" w:customStyle="1" w:styleId="xl30331">
    <w:name w:val="xl30331"/>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30332">
    <w:name w:val="xl30332"/>
    <w:basedOn w:val="a"/>
    <w:rsid w:val="001313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33">
    <w:name w:val="xl30333"/>
    <w:basedOn w:val="a"/>
    <w:rsid w:val="001313CB"/>
    <w:pPr>
      <w:pBdr>
        <w:right w:val="single" w:sz="8" w:space="0" w:color="auto"/>
      </w:pBdr>
      <w:shd w:val="clear" w:color="000000" w:fill="FFFFFF"/>
      <w:spacing w:before="100" w:beforeAutospacing="1" w:after="100" w:afterAutospacing="1" w:line="240" w:lineRule="auto"/>
      <w:jc w:val="center"/>
    </w:pPr>
    <w:rPr>
      <w:rFonts w:ascii="Arial CYR" w:hAnsi="Arial CYR" w:cs="Arial CYR"/>
      <w:sz w:val="12"/>
      <w:szCs w:val="12"/>
    </w:rPr>
  </w:style>
  <w:style w:type="paragraph" w:customStyle="1" w:styleId="xl30334">
    <w:name w:val="xl30334"/>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CYR" w:hAnsi="Arial CYR" w:cs="Arial CYR"/>
      <w:sz w:val="12"/>
      <w:szCs w:val="12"/>
    </w:rPr>
  </w:style>
  <w:style w:type="paragraph" w:customStyle="1" w:styleId="xl30335">
    <w:name w:val="xl30335"/>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36">
    <w:name w:val="xl30336"/>
    <w:basedOn w:val="a"/>
    <w:rsid w:val="001313CB"/>
    <w:pPr>
      <w:pBdr>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37">
    <w:name w:val="xl30337"/>
    <w:basedOn w:val="a"/>
    <w:rsid w:val="001313CB"/>
    <w:pP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338">
    <w:name w:val="xl30338"/>
    <w:basedOn w:val="a"/>
    <w:rsid w:val="001313CB"/>
    <w:pPr>
      <w:pBdr>
        <w:top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39">
    <w:name w:val="xl30339"/>
    <w:basedOn w:val="a"/>
    <w:rsid w:val="001313CB"/>
    <w:pPr>
      <w:pBdr>
        <w:top w:val="single" w:sz="8" w:space="0" w:color="auto"/>
      </w:pBdr>
      <w:shd w:val="clear" w:color="000000" w:fill="FFFFFF"/>
      <w:spacing w:before="100" w:beforeAutospacing="1" w:after="100" w:afterAutospacing="1" w:line="240" w:lineRule="auto"/>
      <w:jc w:val="center"/>
    </w:pPr>
    <w:rPr>
      <w:rFonts w:ascii="Arial CYR" w:hAnsi="Arial CYR" w:cs="Arial CYR"/>
      <w:sz w:val="8"/>
      <w:szCs w:val="8"/>
    </w:rPr>
  </w:style>
  <w:style w:type="paragraph" w:customStyle="1" w:styleId="xl30340">
    <w:name w:val="xl30340"/>
    <w:basedOn w:val="a"/>
    <w:rsid w:val="001313CB"/>
    <w:pPr>
      <w:pBdr>
        <w:lef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41">
    <w:name w:val="xl30341"/>
    <w:basedOn w:val="a"/>
    <w:rsid w:val="001313CB"/>
    <w:pP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42">
    <w:name w:val="xl30342"/>
    <w:basedOn w:val="a"/>
    <w:rsid w:val="001313CB"/>
    <w:pPr>
      <w:shd w:val="clear" w:color="000000" w:fill="FFFFFF"/>
      <w:spacing w:before="100" w:beforeAutospacing="1" w:after="100" w:afterAutospacing="1" w:line="240" w:lineRule="auto"/>
      <w:jc w:val="center"/>
    </w:pPr>
    <w:rPr>
      <w:rFonts w:ascii="Arial CYR" w:hAnsi="Arial CYR" w:cs="Arial CYR"/>
      <w:sz w:val="8"/>
      <w:szCs w:val="8"/>
    </w:rPr>
  </w:style>
  <w:style w:type="paragraph" w:customStyle="1" w:styleId="xl30343">
    <w:name w:val="xl30343"/>
    <w:basedOn w:val="a"/>
    <w:rsid w:val="001313CB"/>
    <w:pPr>
      <w:pBdr>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8"/>
      <w:szCs w:val="8"/>
    </w:rPr>
  </w:style>
  <w:style w:type="paragraph" w:customStyle="1" w:styleId="xl30344">
    <w:name w:val="xl30344"/>
    <w:basedOn w:val="a"/>
    <w:rsid w:val="001313CB"/>
    <w:pPr>
      <w:pBdr>
        <w:bottom w:val="single" w:sz="8" w:space="0" w:color="auto"/>
      </w:pBdr>
      <w:shd w:val="clear" w:color="000000" w:fill="FFFFFF"/>
      <w:spacing w:before="100" w:beforeAutospacing="1" w:after="100" w:afterAutospacing="1" w:line="240" w:lineRule="auto"/>
    </w:pPr>
    <w:rPr>
      <w:rFonts w:ascii="Arial CYR" w:hAnsi="Arial CYR" w:cs="Arial CYR"/>
      <w:sz w:val="8"/>
      <w:szCs w:val="8"/>
    </w:rPr>
  </w:style>
  <w:style w:type="paragraph" w:customStyle="1" w:styleId="xl30345">
    <w:name w:val="xl30345"/>
    <w:basedOn w:val="a"/>
    <w:rsid w:val="001313C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46">
    <w:name w:val="xl30346"/>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0"/>
      <w:szCs w:val="10"/>
    </w:rPr>
  </w:style>
  <w:style w:type="paragraph" w:customStyle="1" w:styleId="xl30347">
    <w:name w:val="xl30347"/>
    <w:basedOn w:val="a"/>
    <w:rsid w:val="001313C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CYR" w:hAnsi="Arial CYR" w:cs="Arial CYR"/>
      <w:sz w:val="10"/>
      <w:szCs w:val="10"/>
    </w:rPr>
  </w:style>
  <w:style w:type="paragraph" w:customStyle="1" w:styleId="xl30348">
    <w:name w:val="xl30348"/>
    <w:basedOn w:val="a"/>
    <w:rsid w:val="001313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49">
    <w:name w:val="xl30349"/>
    <w:basedOn w:val="a"/>
    <w:rsid w:val="001313C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50">
    <w:name w:val="xl30350"/>
    <w:basedOn w:val="a"/>
    <w:rsid w:val="001313C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51">
    <w:name w:val="xl30351"/>
    <w:basedOn w:val="a"/>
    <w:rsid w:val="001313C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paragraph" w:customStyle="1" w:styleId="xl30352">
    <w:name w:val="xl30352"/>
    <w:basedOn w:val="a"/>
    <w:rsid w:val="001313C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14"/>
      <w:szCs w:val="14"/>
    </w:rPr>
  </w:style>
  <w:style w:type="table" w:styleId="af9">
    <w:name w:val="Table Grid"/>
    <w:basedOn w:val="a1"/>
    <w:uiPriority w:val="59"/>
    <w:rsid w:val="00D26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5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E7083-C09E-4A02-9EA2-22C13636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50</Pages>
  <Words>16119</Words>
  <Characters>91883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210</cp:revision>
  <cp:lastPrinted>2024-10-03T09:27:00Z</cp:lastPrinted>
  <dcterms:created xsi:type="dcterms:W3CDTF">2020-07-21T10:33:00Z</dcterms:created>
  <dcterms:modified xsi:type="dcterms:W3CDTF">2024-10-03T09:32:00Z</dcterms:modified>
</cp:coreProperties>
</file>