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2947"/>
        <w:gridCol w:w="3402"/>
        <w:gridCol w:w="2946"/>
      </w:tblGrid>
      <w:tr w:rsidR="00FA5B95" w:rsidTr="00A87915">
        <w:trPr>
          <w:trHeight w:val="1860"/>
        </w:trPr>
        <w:tc>
          <w:tcPr>
            <w:tcW w:w="9295" w:type="dxa"/>
            <w:gridSpan w:val="3"/>
            <w:tcBorders>
              <w:top w:val="thinThickThinMediumGap" w:sz="18" w:space="0" w:color="auto"/>
              <w:left w:val="thinThickThinMediumGap" w:sz="18" w:space="0" w:color="auto"/>
              <w:bottom w:val="double" w:sz="4" w:space="0" w:color="auto"/>
              <w:right w:val="thinThickThinMediumGap" w:sz="18" w:space="0" w:color="auto"/>
            </w:tcBorders>
          </w:tcPr>
          <w:p w:rsidR="00FA5B95" w:rsidRDefault="00FA5B95" w:rsidP="00FA5B95">
            <w:pPr>
              <w:jc w:val="center"/>
              <w:rPr>
                <w:rFonts w:ascii="Times New Roman" w:hAnsi="Times New Roman" w:cs="Times New Roman"/>
                <w:sz w:val="28"/>
                <w:szCs w:val="28"/>
              </w:rPr>
            </w:pPr>
          </w:p>
          <w:p w:rsidR="00FA5B95" w:rsidRDefault="00FA5B95" w:rsidP="003204A2">
            <w:pPr>
              <w:jc w:val="center"/>
              <w:rPr>
                <w:rFonts w:ascii="Times New Roman" w:hAnsi="Times New Roman" w:cs="Times New Roman"/>
                <w:b/>
                <w:bCs/>
                <w:sz w:val="36"/>
                <w:szCs w:val="36"/>
              </w:rPr>
            </w:pPr>
            <w:r w:rsidRPr="00FA5B95">
              <w:rPr>
                <w:rFonts w:ascii="Times New Roman" w:hAnsi="Times New Roman" w:cs="Times New Roman"/>
                <w:b/>
                <w:bCs/>
                <w:sz w:val="36"/>
                <w:szCs w:val="36"/>
              </w:rPr>
              <w:t>Вестник Таврического муниципального района</w:t>
            </w:r>
          </w:p>
          <w:p w:rsidR="00FA5B95" w:rsidRDefault="00FA5B95" w:rsidP="003204A2">
            <w:pPr>
              <w:jc w:val="center"/>
              <w:rPr>
                <w:rFonts w:ascii="Times New Roman" w:hAnsi="Times New Roman" w:cs="Times New Roman"/>
                <w:b/>
                <w:bCs/>
                <w:sz w:val="36"/>
                <w:szCs w:val="36"/>
              </w:rPr>
            </w:pPr>
            <w:r>
              <w:rPr>
                <w:rFonts w:ascii="Times New Roman" w:hAnsi="Times New Roman" w:cs="Times New Roman"/>
                <w:b/>
                <w:bCs/>
                <w:sz w:val="36"/>
                <w:szCs w:val="36"/>
              </w:rPr>
              <w:t>Омской области</w:t>
            </w:r>
          </w:p>
          <w:p w:rsidR="00FA5B95" w:rsidRPr="00FA5B95" w:rsidRDefault="003204A2" w:rsidP="003204A2">
            <w:pPr>
              <w:spacing w:before="120" w:after="120"/>
              <w:jc w:val="center"/>
              <w:rPr>
                <w:rFonts w:ascii="Times New Roman" w:hAnsi="Times New Roman" w:cs="Times New Roman"/>
                <w:b/>
                <w:bCs/>
                <w:sz w:val="36"/>
                <w:szCs w:val="36"/>
              </w:rPr>
            </w:pPr>
            <w:r>
              <w:object w:dxaOrig="3045"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64.5pt" o:ole="">
                  <v:imagedata r:id="rId8" o:title=""/>
                </v:shape>
                <o:OLEObject Type="Embed" ProgID="PBrush" ShapeID="_x0000_i1025" DrawAspect="Content" ObjectID="_1802694802" r:id="rId9"/>
              </w:object>
            </w:r>
          </w:p>
        </w:tc>
      </w:tr>
      <w:tr w:rsidR="00A87915" w:rsidTr="00A87915">
        <w:trPr>
          <w:trHeight w:val="435"/>
        </w:trPr>
        <w:tc>
          <w:tcPr>
            <w:tcW w:w="2947" w:type="dxa"/>
            <w:tcBorders>
              <w:top w:val="thinThickThinMediumGap" w:sz="12" w:space="0" w:color="auto"/>
              <w:left w:val="thinThickThinMediumGap" w:sz="18" w:space="0" w:color="auto"/>
              <w:bottom w:val="thinThickThinMediumGap" w:sz="12" w:space="0" w:color="auto"/>
              <w:right w:val="thinThickThinMediumGap" w:sz="12"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Выпуск </w:t>
            </w:r>
            <w:r w:rsidR="00412670">
              <w:rPr>
                <w:rFonts w:ascii="Times New Roman" w:hAnsi="Times New Roman" w:cs="Times New Roman"/>
                <w:i/>
                <w:iCs/>
                <w:sz w:val="24"/>
                <w:szCs w:val="24"/>
              </w:rPr>
              <w:t>№ 2</w:t>
            </w:r>
            <w:r w:rsidR="00FA5B95" w:rsidRPr="00A87915">
              <w:rPr>
                <w:rFonts w:ascii="Times New Roman" w:hAnsi="Times New Roman" w:cs="Times New Roman"/>
                <w:i/>
                <w:iCs/>
                <w:sz w:val="24"/>
                <w:szCs w:val="24"/>
              </w:rPr>
              <w:t>/1</w:t>
            </w:r>
          </w:p>
        </w:tc>
        <w:tc>
          <w:tcPr>
            <w:tcW w:w="3402" w:type="dxa"/>
            <w:tcBorders>
              <w:top w:val="thinThickThinMediumGap" w:sz="12" w:space="0" w:color="auto"/>
              <w:left w:val="thinThickThinMediumGap" w:sz="12" w:space="0" w:color="auto"/>
              <w:bottom w:val="thinThickThinMediumGap" w:sz="12" w:space="0" w:color="auto"/>
              <w:right w:val="thinThickThinMediumGap" w:sz="12"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 xml:space="preserve">Дата производства – </w:t>
            </w:r>
          </w:p>
          <w:p w:rsidR="00FA5B95" w:rsidRPr="00A87915" w:rsidRDefault="00412670" w:rsidP="00FA5B95">
            <w:pPr>
              <w:jc w:val="center"/>
              <w:rPr>
                <w:rFonts w:ascii="Times New Roman" w:hAnsi="Times New Roman" w:cs="Times New Roman"/>
                <w:i/>
                <w:iCs/>
                <w:sz w:val="24"/>
                <w:szCs w:val="24"/>
              </w:rPr>
            </w:pPr>
            <w:r>
              <w:rPr>
                <w:rFonts w:ascii="Times New Roman" w:hAnsi="Times New Roman" w:cs="Times New Roman"/>
                <w:i/>
                <w:iCs/>
                <w:sz w:val="24"/>
                <w:szCs w:val="24"/>
              </w:rPr>
              <w:t>05 марта</w:t>
            </w:r>
            <w:r w:rsidR="00FA5B95" w:rsidRPr="00A87915">
              <w:rPr>
                <w:rFonts w:ascii="Times New Roman" w:hAnsi="Times New Roman" w:cs="Times New Roman"/>
                <w:i/>
                <w:iCs/>
                <w:sz w:val="24"/>
                <w:szCs w:val="24"/>
              </w:rPr>
              <w:t xml:space="preserve"> </w:t>
            </w:r>
            <w:r w:rsidR="001D2CC5">
              <w:rPr>
                <w:rFonts w:ascii="Times New Roman" w:hAnsi="Times New Roman" w:cs="Times New Roman"/>
                <w:i/>
                <w:iCs/>
                <w:sz w:val="24"/>
                <w:szCs w:val="24"/>
              </w:rPr>
              <w:t xml:space="preserve">2025 </w:t>
            </w:r>
            <w:r w:rsidR="00FA5B95" w:rsidRPr="00A87915">
              <w:rPr>
                <w:rFonts w:ascii="Times New Roman" w:hAnsi="Times New Roman" w:cs="Times New Roman"/>
                <w:i/>
                <w:iCs/>
                <w:sz w:val="24"/>
                <w:szCs w:val="24"/>
              </w:rPr>
              <w:t>года</w:t>
            </w:r>
          </w:p>
        </w:tc>
        <w:tc>
          <w:tcPr>
            <w:tcW w:w="2946" w:type="dxa"/>
            <w:tcBorders>
              <w:top w:val="thinThickThinMediumGap" w:sz="12" w:space="0" w:color="auto"/>
              <w:left w:val="thinThickThinMediumGap" w:sz="12" w:space="0" w:color="auto"/>
              <w:bottom w:val="thinThickThinMediumGap" w:sz="12" w:space="0" w:color="auto"/>
              <w:right w:val="thinThickThinMediumGap" w:sz="18" w:space="0" w:color="auto"/>
            </w:tcBorders>
          </w:tcPr>
          <w:p w:rsidR="00FA5B95"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Тира</w:t>
            </w:r>
            <w:bookmarkStart w:id="0" w:name="_GoBack"/>
            <w:bookmarkEnd w:id="0"/>
            <w:r w:rsidRPr="00A87915">
              <w:rPr>
                <w:rFonts w:ascii="Times New Roman" w:hAnsi="Times New Roman" w:cs="Times New Roman"/>
                <w:i/>
                <w:iCs/>
                <w:sz w:val="24"/>
                <w:szCs w:val="24"/>
              </w:rPr>
              <w:t>ж 40 экземпляров</w:t>
            </w:r>
          </w:p>
        </w:tc>
      </w:tr>
      <w:tr w:rsidR="0076708E" w:rsidTr="00A87915">
        <w:trPr>
          <w:trHeight w:val="435"/>
        </w:trPr>
        <w:tc>
          <w:tcPr>
            <w:tcW w:w="9295" w:type="dxa"/>
            <w:gridSpan w:val="3"/>
            <w:tcBorders>
              <w:top w:val="single" w:sz="2" w:space="0" w:color="auto"/>
              <w:left w:val="thinThickThinMediumGap" w:sz="18" w:space="0" w:color="auto"/>
              <w:bottom w:val="thinThickThinMediumGap" w:sz="18" w:space="0" w:color="auto"/>
              <w:right w:val="thinThickThinMediumGap" w:sz="18" w:space="0" w:color="auto"/>
            </w:tcBorders>
          </w:tcPr>
          <w:p w:rsidR="0076708E" w:rsidRPr="00A87915" w:rsidRDefault="0076708E" w:rsidP="00FA5B95">
            <w:pPr>
              <w:jc w:val="center"/>
              <w:rPr>
                <w:rFonts w:ascii="Times New Roman" w:hAnsi="Times New Roman" w:cs="Times New Roman"/>
                <w:i/>
                <w:iCs/>
                <w:sz w:val="24"/>
                <w:szCs w:val="24"/>
              </w:rPr>
            </w:pPr>
            <w:r w:rsidRPr="00A87915">
              <w:rPr>
                <w:rFonts w:ascii="Times New Roman" w:hAnsi="Times New Roman" w:cs="Times New Roman"/>
                <w:i/>
                <w:iCs/>
                <w:sz w:val="24"/>
                <w:szCs w:val="24"/>
              </w:rPr>
              <w:t>Адрес: Омская область, р.п. Таврическое, ул. Ленина, 25</w:t>
            </w:r>
          </w:p>
        </w:tc>
      </w:tr>
    </w:tbl>
    <w:p w:rsidR="00E5123B" w:rsidRDefault="00E5123B" w:rsidP="00FA5B95">
      <w:pPr>
        <w:spacing w:after="0" w:line="240" w:lineRule="auto"/>
        <w:jc w:val="both"/>
        <w:rPr>
          <w:rFonts w:ascii="Times New Roman" w:hAnsi="Times New Roman" w:cs="Times New Roman"/>
          <w:sz w:val="28"/>
          <w:szCs w:val="28"/>
        </w:rPr>
      </w:pPr>
    </w:p>
    <w:p w:rsidR="003F001C" w:rsidRPr="003F001C" w:rsidRDefault="003F001C" w:rsidP="003F001C">
      <w:pPr>
        <w:spacing w:after="0" w:line="240" w:lineRule="auto"/>
        <w:jc w:val="center"/>
        <w:rPr>
          <w:rFonts w:ascii="Times New Roman" w:hAnsi="Times New Roman" w:cs="Times New Roman"/>
          <w:sz w:val="24"/>
          <w:szCs w:val="24"/>
        </w:rPr>
      </w:pPr>
      <w:r w:rsidRPr="003F001C">
        <w:rPr>
          <w:rFonts w:ascii="Times New Roman" w:hAnsi="Times New Roman" w:cs="Times New Roman"/>
          <w:sz w:val="24"/>
          <w:szCs w:val="24"/>
        </w:rPr>
        <w:t>Постановление Администрации Таврического муниципального района Омской области</w:t>
      </w:r>
    </w:p>
    <w:p w:rsidR="003F001C" w:rsidRPr="003F001C" w:rsidRDefault="003F001C" w:rsidP="003F001C">
      <w:pPr>
        <w:pStyle w:val="ConsPlusTitle"/>
        <w:jc w:val="center"/>
        <w:rPr>
          <w:rFonts w:ascii="Times New Roman" w:hAnsi="Times New Roman" w:cs="Times New Roman"/>
          <w:b w:val="0"/>
          <w:color w:val="000000"/>
          <w:sz w:val="24"/>
          <w:szCs w:val="24"/>
        </w:rPr>
      </w:pPr>
      <w:r w:rsidRPr="003F001C">
        <w:rPr>
          <w:rFonts w:ascii="Times New Roman" w:hAnsi="Times New Roman" w:cs="Times New Roman"/>
          <w:b w:val="0"/>
          <w:sz w:val="24"/>
          <w:szCs w:val="24"/>
        </w:rPr>
        <w:t>от 04.02.2024 №</w:t>
      </w:r>
      <w:r w:rsidR="00412670">
        <w:rPr>
          <w:rFonts w:ascii="Times New Roman" w:hAnsi="Times New Roman" w:cs="Times New Roman"/>
          <w:b w:val="0"/>
          <w:sz w:val="24"/>
          <w:szCs w:val="24"/>
        </w:rPr>
        <w:t xml:space="preserve"> </w:t>
      </w:r>
      <w:r w:rsidRPr="003F001C">
        <w:rPr>
          <w:rFonts w:ascii="Times New Roman" w:hAnsi="Times New Roman" w:cs="Times New Roman"/>
          <w:b w:val="0"/>
          <w:sz w:val="24"/>
          <w:szCs w:val="24"/>
        </w:rPr>
        <w:t>25</w:t>
      </w:r>
      <w:r>
        <w:rPr>
          <w:rFonts w:ascii="Times New Roman" w:hAnsi="Times New Roman" w:cs="Times New Roman"/>
          <w:sz w:val="24"/>
          <w:szCs w:val="24"/>
        </w:rPr>
        <w:t xml:space="preserve"> </w:t>
      </w:r>
      <w:r w:rsidRPr="003F001C">
        <w:rPr>
          <w:rFonts w:ascii="Times New Roman" w:hAnsi="Times New Roman" w:cs="Times New Roman"/>
          <w:b w:val="0"/>
          <w:color w:val="000000"/>
          <w:sz w:val="24"/>
          <w:szCs w:val="24"/>
        </w:rPr>
        <w:t>О внесении изменений в постановление Администрации Таврического муниципального района Омской области от 14.03.2024 № 135</w:t>
      </w:r>
    </w:p>
    <w:p w:rsidR="003F001C" w:rsidRPr="003F001C" w:rsidRDefault="003F001C" w:rsidP="003F001C">
      <w:pPr>
        <w:pStyle w:val="ConsPlusTitle"/>
        <w:jc w:val="center"/>
        <w:rPr>
          <w:rFonts w:ascii="Times New Roman" w:hAnsi="Times New Roman" w:cs="Times New Roman"/>
          <w:b w:val="0"/>
          <w:color w:val="000000"/>
          <w:sz w:val="24"/>
          <w:szCs w:val="24"/>
        </w:rPr>
      </w:pPr>
      <w:r w:rsidRPr="003F001C">
        <w:rPr>
          <w:rFonts w:ascii="Times New Roman" w:hAnsi="Times New Roman" w:cs="Times New Roman"/>
          <w:b w:val="0"/>
          <w:color w:val="000000"/>
          <w:sz w:val="24"/>
          <w:szCs w:val="24"/>
        </w:rPr>
        <w:t xml:space="preserve"> «Об утверждении Порядка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rsidR="003F001C" w:rsidRPr="003F001C" w:rsidRDefault="003F001C" w:rsidP="003F001C">
      <w:pPr>
        <w:pStyle w:val="ConsPlusTitle"/>
        <w:jc w:val="center"/>
        <w:rPr>
          <w:rFonts w:ascii="Times New Roman" w:hAnsi="Times New Roman" w:cs="Times New Roman"/>
          <w:b w:val="0"/>
          <w:color w:val="000000"/>
          <w:sz w:val="24"/>
          <w:szCs w:val="24"/>
        </w:rPr>
      </w:pP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pacing w:val="2"/>
          <w:sz w:val="24"/>
          <w:szCs w:val="24"/>
        </w:rPr>
        <w:t>В соответствии с пунктом 2 статьи 78 Бюджетного кодекса Российской Федерации </w:t>
      </w:r>
      <w:hyperlink r:id="rId10" w:history="1"/>
      <w:r w:rsidRPr="003F001C">
        <w:rPr>
          <w:rFonts w:ascii="Times New Roman" w:hAnsi="Times New Roman" w:cs="Times New Roman"/>
          <w:color w:val="000000"/>
          <w:spacing w:val="2"/>
          <w:sz w:val="24"/>
          <w:szCs w:val="24"/>
        </w:rPr>
        <w:t xml:space="preserve">, пунктом 5 статьи 31.1 Федерального закона «О некоммерческих организациях»,  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3F001C">
        <w:rPr>
          <w:rFonts w:ascii="Times New Roman" w:hAnsi="Times New Roman" w:cs="Times New Roman"/>
          <w:color w:val="000000"/>
          <w:sz w:val="24"/>
          <w:szCs w:val="24"/>
        </w:rPr>
        <w:t xml:space="preserve"> руководствуясь Федеральным законом от 06.10.2013 № 131-ФЗ «Об общих принципах организации местного самоуправления в Российской Федерации», Уставом Таврического муниципального района, </w:t>
      </w:r>
      <w:proofErr w:type="spellStart"/>
      <w:r w:rsidRPr="003F001C">
        <w:rPr>
          <w:rFonts w:ascii="Times New Roman" w:hAnsi="Times New Roman" w:cs="Times New Roman"/>
          <w:color w:val="000000"/>
          <w:sz w:val="24"/>
          <w:szCs w:val="24"/>
        </w:rPr>
        <w:t>п</w:t>
      </w:r>
      <w:proofErr w:type="spellEnd"/>
      <w:r w:rsidRPr="003F001C">
        <w:rPr>
          <w:rFonts w:ascii="Times New Roman" w:hAnsi="Times New Roman" w:cs="Times New Roman"/>
          <w:color w:val="000000"/>
          <w:sz w:val="24"/>
          <w:szCs w:val="24"/>
        </w:rPr>
        <w:t xml:space="preserve"> о с т а </w:t>
      </w:r>
      <w:proofErr w:type="spellStart"/>
      <w:r w:rsidRPr="003F001C">
        <w:rPr>
          <w:rFonts w:ascii="Times New Roman" w:hAnsi="Times New Roman" w:cs="Times New Roman"/>
          <w:color w:val="000000"/>
          <w:sz w:val="24"/>
          <w:szCs w:val="24"/>
        </w:rPr>
        <w:t>н</w:t>
      </w:r>
      <w:proofErr w:type="spellEnd"/>
      <w:r w:rsidRPr="003F001C">
        <w:rPr>
          <w:rFonts w:ascii="Times New Roman" w:hAnsi="Times New Roman" w:cs="Times New Roman"/>
          <w:color w:val="000000"/>
          <w:sz w:val="24"/>
          <w:szCs w:val="24"/>
        </w:rPr>
        <w:t xml:space="preserve"> о в л я ю:</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Приложение «Порядок 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 утвержденное постановлением  Администрации Таврического муниципального района Омской области от 14.03.2024 № 135, изложить в редакции согласно приложению к настоящему постановлению.</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Настоящее постановление вступает в силу с момента его подписания.</w:t>
      </w:r>
    </w:p>
    <w:p w:rsidR="003F001C" w:rsidRPr="003F001C" w:rsidRDefault="003F001C" w:rsidP="003F001C">
      <w:pPr>
        <w:rPr>
          <w:rFonts w:ascii="Times New Roman" w:hAnsi="Times New Roman" w:cs="Times New Roman"/>
          <w:color w:val="000000"/>
          <w:sz w:val="24"/>
          <w:szCs w:val="24"/>
        </w:rPr>
      </w:pPr>
    </w:p>
    <w:p w:rsidR="003F001C" w:rsidRPr="003F001C" w:rsidRDefault="003F001C" w:rsidP="003F001C">
      <w:pPr>
        <w:tabs>
          <w:tab w:val="left" w:pos="7377"/>
        </w:tabs>
        <w:rPr>
          <w:rFonts w:ascii="Times New Roman" w:hAnsi="Times New Roman" w:cs="Times New Roman"/>
          <w:color w:val="000000"/>
          <w:sz w:val="24"/>
          <w:szCs w:val="24"/>
        </w:rPr>
      </w:pPr>
      <w:r w:rsidRPr="003F001C">
        <w:rPr>
          <w:rFonts w:ascii="Times New Roman" w:hAnsi="Times New Roman" w:cs="Times New Roman"/>
          <w:color w:val="000000"/>
          <w:sz w:val="24"/>
          <w:szCs w:val="24"/>
        </w:rPr>
        <w:t>Глава  муниципального района                                                           И.А. Баннов</w:t>
      </w:r>
    </w:p>
    <w:p w:rsidR="003F001C" w:rsidRPr="003F001C" w:rsidRDefault="003F001C" w:rsidP="003F001C">
      <w:pPr>
        <w:tabs>
          <w:tab w:val="left" w:pos="7377"/>
        </w:tabs>
        <w:rPr>
          <w:rFonts w:ascii="Times New Roman" w:hAnsi="Times New Roman" w:cs="Times New Roman"/>
          <w:color w:val="000000"/>
          <w:sz w:val="24"/>
          <w:szCs w:val="24"/>
        </w:rPr>
      </w:pPr>
    </w:p>
    <w:p w:rsidR="003F001C" w:rsidRPr="003F001C" w:rsidRDefault="003F001C" w:rsidP="003F001C">
      <w:pPr>
        <w:tabs>
          <w:tab w:val="left" w:pos="7377"/>
        </w:tabs>
        <w:rPr>
          <w:rFonts w:ascii="Times New Roman" w:hAnsi="Times New Roman" w:cs="Times New Roman"/>
          <w:color w:val="000000"/>
          <w:sz w:val="24"/>
          <w:szCs w:val="24"/>
        </w:rPr>
      </w:pPr>
    </w:p>
    <w:p w:rsidR="003F001C" w:rsidRPr="003F001C" w:rsidRDefault="003F001C" w:rsidP="003F001C">
      <w:pPr>
        <w:rPr>
          <w:rFonts w:ascii="Times New Roman" w:hAnsi="Times New Roman" w:cs="Times New Roman"/>
          <w:color w:val="000000"/>
          <w:sz w:val="24"/>
          <w:szCs w:val="24"/>
        </w:rPr>
      </w:pPr>
    </w:p>
    <w:tbl>
      <w:tblPr>
        <w:tblW w:w="0" w:type="auto"/>
        <w:tblLook w:val="04A0"/>
      </w:tblPr>
      <w:tblGrid>
        <w:gridCol w:w="5209"/>
        <w:gridCol w:w="4362"/>
      </w:tblGrid>
      <w:tr w:rsidR="003F001C" w:rsidRPr="003F001C" w:rsidTr="00863094">
        <w:tc>
          <w:tcPr>
            <w:tcW w:w="5211" w:type="dxa"/>
          </w:tcPr>
          <w:p w:rsidR="003F001C" w:rsidRPr="003F001C" w:rsidRDefault="003F001C" w:rsidP="00863094">
            <w:pPr>
              <w:jc w:val="right"/>
              <w:rPr>
                <w:rFonts w:ascii="Times New Roman" w:hAnsi="Times New Roman" w:cs="Times New Roman"/>
                <w:color w:val="000000"/>
                <w:sz w:val="24"/>
                <w:szCs w:val="24"/>
              </w:rPr>
            </w:pPr>
          </w:p>
        </w:tc>
        <w:tc>
          <w:tcPr>
            <w:tcW w:w="4363" w:type="dxa"/>
          </w:tcPr>
          <w:p w:rsidR="003F001C" w:rsidRPr="003F001C" w:rsidRDefault="003F001C" w:rsidP="00863094">
            <w:pP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Приложение </w:t>
            </w:r>
          </w:p>
          <w:p w:rsidR="003F001C" w:rsidRPr="003F001C" w:rsidRDefault="003F001C" w:rsidP="00863094">
            <w:pP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к постановлению Администрации </w:t>
            </w:r>
          </w:p>
          <w:p w:rsidR="003F001C" w:rsidRPr="003F001C" w:rsidRDefault="003F001C" w:rsidP="00863094">
            <w:pP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Таврического муниципального района Омской области </w:t>
            </w:r>
          </w:p>
          <w:p w:rsidR="003F001C" w:rsidRPr="003F001C" w:rsidRDefault="003F001C" w:rsidP="00863094">
            <w:pPr>
              <w:rPr>
                <w:rFonts w:ascii="Times New Roman" w:hAnsi="Times New Roman" w:cs="Times New Roman"/>
                <w:color w:val="000000"/>
                <w:sz w:val="24"/>
                <w:szCs w:val="24"/>
              </w:rPr>
            </w:pPr>
            <w:r w:rsidRPr="003F001C">
              <w:rPr>
                <w:rFonts w:ascii="Times New Roman" w:hAnsi="Times New Roman" w:cs="Times New Roman"/>
                <w:color w:val="000000"/>
                <w:sz w:val="24"/>
                <w:szCs w:val="24"/>
              </w:rPr>
              <w:t>от 04.02.2025 № 25</w:t>
            </w:r>
          </w:p>
          <w:p w:rsidR="003F001C" w:rsidRPr="003F001C" w:rsidRDefault="003F001C" w:rsidP="00863094">
            <w:pPr>
              <w:tabs>
                <w:tab w:val="left" w:pos="7377"/>
              </w:tabs>
              <w:rPr>
                <w:rFonts w:ascii="Times New Roman" w:hAnsi="Times New Roman" w:cs="Times New Roman"/>
                <w:color w:val="000000"/>
                <w:sz w:val="24"/>
                <w:szCs w:val="24"/>
              </w:rPr>
            </w:pPr>
          </w:p>
          <w:p w:rsidR="003F001C" w:rsidRPr="003F001C" w:rsidRDefault="003F001C" w:rsidP="00863094">
            <w:pPr>
              <w:jc w:val="center"/>
              <w:rPr>
                <w:rFonts w:ascii="Times New Roman" w:hAnsi="Times New Roman" w:cs="Times New Roman"/>
                <w:color w:val="000000"/>
                <w:sz w:val="24"/>
                <w:szCs w:val="24"/>
              </w:rPr>
            </w:pPr>
          </w:p>
        </w:tc>
      </w:tr>
    </w:tbl>
    <w:p w:rsidR="003F001C" w:rsidRPr="003F001C" w:rsidRDefault="003F001C" w:rsidP="003F001C">
      <w:pPr>
        <w:pStyle w:val="3"/>
        <w:shd w:val="clear" w:color="auto" w:fill="auto"/>
        <w:spacing w:before="0" w:after="0" w:line="240" w:lineRule="auto"/>
        <w:ind w:firstLine="0"/>
        <w:jc w:val="center"/>
        <w:rPr>
          <w:color w:val="000000"/>
          <w:sz w:val="24"/>
          <w:szCs w:val="24"/>
        </w:rPr>
      </w:pPr>
      <w:r w:rsidRPr="003F001C">
        <w:rPr>
          <w:color w:val="000000"/>
          <w:sz w:val="24"/>
          <w:szCs w:val="24"/>
          <w:lang w:bidi="ru-RU"/>
        </w:rPr>
        <w:t>ПОРЯДОК</w:t>
      </w:r>
    </w:p>
    <w:p w:rsidR="003F001C" w:rsidRPr="003F001C" w:rsidRDefault="003F001C" w:rsidP="003F001C">
      <w:pPr>
        <w:pStyle w:val="3"/>
        <w:shd w:val="clear" w:color="auto" w:fill="auto"/>
        <w:tabs>
          <w:tab w:val="left" w:pos="2122"/>
        </w:tabs>
        <w:spacing w:before="0" w:after="0" w:line="240" w:lineRule="auto"/>
        <w:ind w:firstLine="0"/>
        <w:jc w:val="center"/>
        <w:rPr>
          <w:color w:val="000000"/>
          <w:sz w:val="24"/>
          <w:szCs w:val="24"/>
          <w:lang w:bidi="ru-RU"/>
        </w:rPr>
      </w:pPr>
      <w:r w:rsidRPr="003F001C">
        <w:rPr>
          <w:color w:val="000000"/>
          <w:sz w:val="24"/>
          <w:szCs w:val="24"/>
        </w:rPr>
        <w:t>определения объема и предоставления субсидий из местного бюджета социально ориентированным некоммерческим организациям, не являющимся государственными (муниципальными) учреждениями</w:t>
      </w:r>
      <w:r w:rsidRPr="003F001C">
        <w:rPr>
          <w:color w:val="000000"/>
          <w:sz w:val="24"/>
          <w:szCs w:val="24"/>
          <w:lang w:bidi="ru-RU"/>
        </w:rPr>
        <w:t xml:space="preserve"> </w:t>
      </w:r>
    </w:p>
    <w:p w:rsidR="003F001C" w:rsidRPr="003F001C" w:rsidRDefault="003F001C" w:rsidP="003F001C">
      <w:pPr>
        <w:pStyle w:val="3"/>
        <w:shd w:val="clear" w:color="auto" w:fill="auto"/>
        <w:tabs>
          <w:tab w:val="left" w:pos="2122"/>
        </w:tabs>
        <w:spacing w:before="0" w:after="0" w:line="240" w:lineRule="auto"/>
        <w:ind w:firstLine="0"/>
        <w:jc w:val="center"/>
        <w:rPr>
          <w:color w:val="000000"/>
          <w:sz w:val="24"/>
          <w:szCs w:val="24"/>
          <w:lang w:bidi="ru-RU"/>
        </w:rPr>
      </w:pPr>
    </w:p>
    <w:p w:rsidR="003F001C" w:rsidRPr="003F001C" w:rsidRDefault="003F001C" w:rsidP="003F001C">
      <w:pPr>
        <w:pStyle w:val="3"/>
        <w:shd w:val="clear" w:color="auto" w:fill="auto"/>
        <w:tabs>
          <w:tab w:val="left" w:pos="2122"/>
        </w:tabs>
        <w:spacing w:before="0" w:after="0" w:line="240" w:lineRule="auto"/>
        <w:ind w:firstLine="0"/>
        <w:jc w:val="center"/>
        <w:rPr>
          <w:b/>
          <w:color w:val="000000"/>
          <w:sz w:val="24"/>
          <w:szCs w:val="24"/>
          <w:lang w:bidi="ru-RU"/>
        </w:rPr>
      </w:pPr>
      <w:r w:rsidRPr="003F001C">
        <w:rPr>
          <w:b/>
          <w:color w:val="000000"/>
          <w:sz w:val="24"/>
          <w:szCs w:val="24"/>
          <w:lang w:val="en-US" w:bidi="ru-RU"/>
        </w:rPr>
        <w:t>I</w:t>
      </w:r>
      <w:r w:rsidRPr="003F001C">
        <w:rPr>
          <w:b/>
          <w:color w:val="000000"/>
          <w:sz w:val="24"/>
          <w:szCs w:val="24"/>
          <w:lang w:bidi="ru-RU"/>
        </w:rPr>
        <w:t>.Общие положения о предоставлении субсидии</w:t>
      </w:r>
    </w:p>
    <w:p w:rsidR="003F001C" w:rsidRPr="003F001C" w:rsidRDefault="003F001C" w:rsidP="003F001C">
      <w:pPr>
        <w:pStyle w:val="3"/>
        <w:shd w:val="clear" w:color="auto" w:fill="auto"/>
        <w:tabs>
          <w:tab w:val="left" w:pos="2122"/>
        </w:tabs>
        <w:spacing w:before="0" w:after="0" w:line="240" w:lineRule="auto"/>
        <w:ind w:firstLine="0"/>
        <w:jc w:val="center"/>
        <w:rPr>
          <w:color w:val="000000"/>
          <w:sz w:val="24"/>
          <w:szCs w:val="24"/>
          <w:lang w:bidi="ru-RU"/>
        </w:rPr>
      </w:pP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1.Настоящий Порядок регулирует вопросы предоставления субсидий из  бюджета Таврического муниципального района Омской области (далее –местный бюджет) социально ориентированным некоммерческим организациям, не являющимся государственными (муниципальными) учреждениями (далее - некоммерческие организации).</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rPr>
        <w:t>2.Целью предоставления субсидий является финансовое обеспечение затрат некоммерческих организаций.</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3.Субсидия предоставляется на  реализацию мероприятий подпрограммы «Поддержка социально ориентированных некоммерческих организаций, не являющихся  государственными (муниципальными) учреждениями»  муниципальной программы «Социальная поддержка населения, регулирование отношений в сфере труда и занятости населения и профилактика правонарушений на 2020-2027 годы», утвержденной постановлением Администрации Таврического муниципального района Омской области от 15.11.2019 № 487.</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4.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уполномоченный орган, Управление культуры Администрации Таврического муниципального района Омской области (далее – Управление культуры).</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5.Информация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w:t>
      </w:r>
      <w:r w:rsidRPr="003F001C">
        <w:rPr>
          <w:color w:val="000000"/>
          <w:sz w:val="24"/>
          <w:szCs w:val="24"/>
          <w:shd w:val="clear" w:color="auto" w:fill="FFFFFF"/>
        </w:rPr>
        <w:t xml:space="preserve"> в порядке, установленном Министерством финансов Российской Федерации. </w:t>
      </w:r>
      <w:r w:rsidRPr="003F001C">
        <w:rPr>
          <w:color w:val="000000"/>
          <w:sz w:val="24"/>
          <w:szCs w:val="24"/>
          <w:lang w:bidi="ru-RU"/>
        </w:rPr>
        <w:t xml:space="preserve"> </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xml:space="preserve">   </w:t>
      </w: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r w:rsidRPr="003F001C">
        <w:rPr>
          <w:rFonts w:ascii="Times New Roman" w:hAnsi="Times New Roman" w:cs="Times New Roman"/>
          <w:b/>
          <w:color w:val="000000"/>
          <w:sz w:val="24"/>
          <w:szCs w:val="24"/>
          <w:lang w:val="en-US" w:bidi="ru-RU"/>
        </w:rPr>
        <w:t>II</w:t>
      </w:r>
      <w:r w:rsidRPr="003F001C">
        <w:rPr>
          <w:rFonts w:ascii="Times New Roman" w:hAnsi="Times New Roman" w:cs="Times New Roman"/>
          <w:b/>
          <w:color w:val="000000"/>
          <w:sz w:val="24"/>
          <w:szCs w:val="24"/>
          <w:lang w:bidi="ru-RU"/>
        </w:rPr>
        <w:t xml:space="preserve">. Требования к участникам отбора  </w:t>
      </w: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r w:rsidRPr="003F001C">
        <w:rPr>
          <w:rFonts w:ascii="Times New Roman" w:hAnsi="Times New Roman" w:cs="Times New Roman"/>
          <w:b/>
          <w:color w:val="000000"/>
          <w:sz w:val="24"/>
          <w:szCs w:val="24"/>
          <w:lang w:bidi="ru-RU"/>
        </w:rPr>
        <w:t>и условия предоставления субсидии</w:t>
      </w:r>
    </w:p>
    <w:p w:rsidR="003F001C" w:rsidRPr="003F001C" w:rsidRDefault="003F001C" w:rsidP="003F001C">
      <w:pPr>
        <w:pStyle w:val="ConsPlusNormal"/>
        <w:rPr>
          <w:rFonts w:ascii="Times New Roman" w:hAnsi="Times New Roman" w:cs="Times New Roman"/>
          <w:b/>
          <w:color w:val="000000"/>
          <w:sz w:val="24"/>
          <w:szCs w:val="24"/>
          <w:lang w:bidi="ru-RU"/>
        </w:rPr>
      </w:pP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6. Условиями предоставления субсидии являются:</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1) прохождение участником конкурсного отбора в соответствии с настоящим Порядком;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 заключение получателем субсидии Соглашения с главным распорядителем в системе «Электронный бюджет»  в соответствии с типовой формой, утвержденной Комитетом финансов и контроля Администрации Таврического муниципального района Омской области (далее – КФК Администрации)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 </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7. Участники отбора на дату начала приема заявок должны соответствовать следующим требованиям:</w:t>
      </w:r>
    </w:p>
    <w:p w:rsidR="003F001C" w:rsidRPr="003F001C" w:rsidRDefault="003F001C" w:rsidP="003F001C">
      <w:pPr>
        <w:pStyle w:val="3"/>
        <w:shd w:val="clear" w:color="auto" w:fill="auto"/>
        <w:spacing w:before="0" w:after="0" w:line="240" w:lineRule="auto"/>
        <w:ind w:firstLine="709"/>
        <w:rPr>
          <w:color w:val="000000"/>
          <w:sz w:val="24"/>
          <w:szCs w:val="24"/>
          <w:shd w:val="clear" w:color="auto" w:fill="FFFFFF"/>
        </w:rPr>
      </w:pPr>
      <w:r w:rsidRPr="003F001C">
        <w:rPr>
          <w:color w:val="000000"/>
          <w:sz w:val="24"/>
          <w:szCs w:val="24"/>
          <w:shd w:val="clear" w:color="auto" w:fill="FFFFFF"/>
        </w:rPr>
        <w:t>1)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anchor="dst100010" w:history="1">
        <w:r w:rsidRPr="003F001C">
          <w:rPr>
            <w:color w:val="000000"/>
            <w:sz w:val="24"/>
            <w:szCs w:val="24"/>
            <w:shd w:val="clear" w:color="auto" w:fill="FFFFFF"/>
          </w:rPr>
          <w:t>перечень</w:t>
        </w:r>
      </w:hyperlink>
      <w:r w:rsidRPr="003F001C">
        <w:rPr>
          <w:color w:val="000000"/>
          <w:sz w:val="24"/>
          <w:szCs w:val="24"/>
          <w:shd w:val="clear" w:color="auto" w:fill="FFFFFF"/>
        </w:rPr>
        <w:t> государств и территорий, используемых для промежуточного (</w:t>
      </w:r>
      <w:proofErr w:type="spellStart"/>
      <w:r w:rsidRPr="003F001C">
        <w:rPr>
          <w:color w:val="000000"/>
          <w:sz w:val="24"/>
          <w:szCs w:val="24"/>
          <w:shd w:val="clear" w:color="auto" w:fill="FFFFFF"/>
        </w:rPr>
        <w:t>офшорного</w:t>
      </w:r>
      <w:proofErr w:type="spellEnd"/>
      <w:r w:rsidRPr="003F001C">
        <w:rPr>
          <w:color w:val="000000"/>
          <w:sz w:val="24"/>
          <w:szCs w:val="24"/>
          <w:shd w:val="clear" w:color="auto" w:fill="FFFFFF"/>
        </w:rPr>
        <w:t xml:space="preserve">) владения активами в Российской Федерации (далее - </w:t>
      </w:r>
      <w:proofErr w:type="spellStart"/>
      <w:r w:rsidRPr="003F001C">
        <w:rPr>
          <w:color w:val="000000"/>
          <w:sz w:val="24"/>
          <w:szCs w:val="24"/>
          <w:shd w:val="clear" w:color="auto" w:fill="FFFFFF"/>
        </w:rPr>
        <w:t>офшорные</w:t>
      </w:r>
      <w:proofErr w:type="spellEnd"/>
      <w:r w:rsidRPr="003F001C">
        <w:rPr>
          <w:color w:val="000000"/>
          <w:sz w:val="24"/>
          <w:szCs w:val="24"/>
          <w:shd w:val="clear" w:color="auto" w:fill="FFFFFF"/>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3F001C">
        <w:rPr>
          <w:color w:val="000000"/>
          <w:sz w:val="24"/>
          <w:szCs w:val="24"/>
          <w:shd w:val="clear" w:color="auto" w:fill="FFFFFF"/>
        </w:rPr>
        <w:t>офшорных</w:t>
      </w:r>
      <w:proofErr w:type="spellEnd"/>
      <w:r w:rsidRPr="003F001C">
        <w:rPr>
          <w:color w:val="000000"/>
          <w:sz w:val="24"/>
          <w:szCs w:val="24"/>
          <w:shd w:val="clear" w:color="auto" w:fill="FFFFFF"/>
        </w:rPr>
        <w:t xml:space="preserve"> компаний в совокупности превышает 25 процентов (если иное не предусмотрено законодательством Российской Федерации). При расчете доли участия </w:t>
      </w:r>
      <w:proofErr w:type="spellStart"/>
      <w:r w:rsidRPr="003F001C">
        <w:rPr>
          <w:color w:val="000000"/>
          <w:sz w:val="24"/>
          <w:szCs w:val="24"/>
          <w:shd w:val="clear" w:color="auto" w:fill="FFFFFF"/>
        </w:rPr>
        <w:t>офшорных</w:t>
      </w:r>
      <w:proofErr w:type="spellEnd"/>
      <w:r w:rsidRPr="003F001C">
        <w:rPr>
          <w:color w:val="000000"/>
          <w:sz w:val="24"/>
          <w:szCs w:val="24"/>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3F001C">
        <w:rPr>
          <w:color w:val="000000"/>
          <w:sz w:val="24"/>
          <w:szCs w:val="24"/>
          <w:shd w:val="clear" w:color="auto" w:fill="FFFFFF"/>
        </w:rPr>
        <w:t>офшорных</w:t>
      </w:r>
      <w:proofErr w:type="spellEnd"/>
      <w:r w:rsidRPr="003F001C">
        <w:rPr>
          <w:color w:val="000000"/>
          <w:sz w:val="24"/>
          <w:szCs w:val="24"/>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3F001C">
        <w:rPr>
          <w:color w:val="000000"/>
          <w:sz w:val="24"/>
          <w:szCs w:val="24"/>
          <w:shd w:val="clear" w:color="auto" w:fill="FFFFFF"/>
        </w:rPr>
        <w:t>офшорных</w:t>
      </w:r>
      <w:proofErr w:type="spellEnd"/>
      <w:r w:rsidRPr="003F001C">
        <w:rPr>
          <w:color w:val="000000"/>
          <w:sz w:val="24"/>
          <w:szCs w:val="24"/>
          <w:shd w:val="clear" w:color="auto" w:fill="FFFFFF"/>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3F001C" w:rsidRPr="003F001C" w:rsidRDefault="003F001C" w:rsidP="003F001C">
      <w:pPr>
        <w:pStyle w:val="3"/>
        <w:shd w:val="clear" w:color="auto" w:fill="auto"/>
        <w:spacing w:before="0" w:after="0" w:line="240" w:lineRule="auto"/>
        <w:ind w:firstLine="709"/>
        <w:rPr>
          <w:color w:val="000000"/>
          <w:sz w:val="24"/>
          <w:szCs w:val="24"/>
          <w:shd w:val="clear" w:color="auto" w:fill="FFFFFF"/>
        </w:rPr>
      </w:pPr>
      <w:r w:rsidRPr="003F001C">
        <w:rPr>
          <w:color w:val="000000"/>
          <w:sz w:val="24"/>
          <w:szCs w:val="24"/>
          <w:shd w:val="clear" w:color="auto" w:fill="FFFFFF"/>
        </w:rPr>
        <w:t xml:space="preserve"> 2)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001C" w:rsidRPr="003F001C" w:rsidRDefault="003F001C" w:rsidP="003F001C">
      <w:pPr>
        <w:pStyle w:val="3"/>
        <w:shd w:val="clear" w:color="auto" w:fill="auto"/>
        <w:spacing w:before="0" w:after="0" w:line="240" w:lineRule="auto"/>
        <w:ind w:firstLine="709"/>
        <w:rPr>
          <w:color w:val="000000"/>
          <w:sz w:val="24"/>
          <w:szCs w:val="24"/>
          <w:shd w:val="clear" w:color="auto" w:fill="FFFFFF"/>
        </w:rPr>
      </w:pPr>
      <w:r w:rsidRPr="003F001C">
        <w:rPr>
          <w:color w:val="000000"/>
          <w:sz w:val="24"/>
          <w:szCs w:val="24"/>
          <w:shd w:val="clear" w:color="auto" w:fill="FFFFFF"/>
        </w:rPr>
        <w:t>3) получатель субсидии (участник отбора) не находится в составляемых в рамках реализации полномочий, предусмотренных </w:t>
      </w:r>
      <w:hyperlink r:id="rId12" w:anchor="dst100142" w:history="1">
        <w:r w:rsidRPr="003F001C">
          <w:rPr>
            <w:color w:val="000000"/>
            <w:sz w:val="24"/>
            <w:szCs w:val="24"/>
            <w:shd w:val="clear" w:color="auto" w:fill="FFFFFF"/>
          </w:rPr>
          <w:t>главой</w:t>
        </w:r>
      </w:hyperlink>
      <w:r w:rsidRPr="003F001C">
        <w:rPr>
          <w:color w:val="000000"/>
          <w:sz w:val="24"/>
          <w:szCs w:val="24"/>
          <w:shd w:val="clear" w:color="auto" w:fill="FFFFFF"/>
        </w:rPr>
        <w:t xml:space="preserve"> </w:t>
      </w:r>
      <w:r w:rsidRPr="003F001C">
        <w:rPr>
          <w:color w:val="000000"/>
          <w:sz w:val="24"/>
          <w:szCs w:val="24"/>
          <w:shd w:val="clear" w:color="auto" w:fill="FFFFFF"/>
          <w:lang w:val="en-US"/>
        </w:rPr>
        <w:t>VII</w:t>
      </w:r>
      <w:r w:rsidRPr="003F001C">
        <w:rPr>
          <w:color w:val="000000"/>
          <w:sz w:val="24"/>
          <w:szCs w:val="24"/>
          <w:shd w:val="clear" w:color="auto" w:fill="FFFFFF"/>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shd w:val="clear" w:color="auto" w:fill="FFFFFF"/>
        </w:rPr>
        <w:t xml:space="preserve">4) </w:t>
      </w:r>
      <w:r w:rsidRPr="003F001C">
        <w:rPr>
          <w:color w:val="000000"/>
          <w:sz w:val="24"/>
          <w:szCs w:val="24"/>
        </w:rPr>
        <w:t>получатель субсидии (участник отбора) не получает средства из бюджета Таврического муниципального района Омской области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5)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xml:space="preserve">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 </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xml:space="preserve">8. Критериями отбора  некоммерческих организаций для предоставления субсидии </w:t>
      </w:r>
      <w:r w:rsidRPr="003F001C">
        <w:rPr>
          <w:color w:val="000000"/>
          <w:sz w:val="24"/>
          <w:szCs w:val="24"/>
          <w:lang w:bidi="ru-RU"/>
        </w:rPr>
        <w:lastRenderedPageBreak/>
        <w:t>являются:</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xml:space="preserve"> 8.1.  реализация проектов по следующим направлениям:</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xml:space="preserve"> 8.1.1. образование, физическая культура и спорт, просвещение, наука, культура, искусство, здравоохранение, охрана здоровья граждан, пропаганда здорового образа жизни, содействие духовному развитию личности, благотворительная деятельность, правовое просвещение граждан;</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xml:space="preserve">8.1.2. социальная сфера: </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xml:space="preserve">          -   пропаганда  здорового образа жизни;</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xml:space="preserve">-  содействие духовному развитию личности; </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благотворительная  деятельность;</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  правовое просвещение граждан;</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rPr>
        <w:t xml:space="preserve">-  </w:t>
      </w:r>
      <w:r w:rsidRPr="003F001C">
        <w:rPr>
          <w:color w:val="000000"/>
          <w:sz w:val="24"/>
          <w:szCs w:val="24"/>
          <w:lang w:bidi="ru-RU"/>
        </w:rPr>
        <w:t>пропаганда семейных ценностей, здоровой семьи, любви к детям;</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борьба с детской беспризорностью и бродяжничеством;</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повышение качества жизни людей пожилого возраста;</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защита прав и законных интересов пенсионеров, ветеранов Великой Отечественной войны, ветеранов военной службы, ветеранов государственной службы, ветеранов труда;</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реабилитация инвалидов в целях социальной адаптации инвалидов и их семей, в том числе оказание инвалидам содействия в реализации и защите их прав и законных интересов;</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производство и распространение рекламной и информационной продукции социальной направленности по вопросам социальной адаптации инвалидов и их семей;</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поддержка материнства, отцовства и детства;</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повышение качества жизни людей пожилого возраста, в том числе ветеранов Великой Отечественной войны;</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  профилактика социально опасных форм поведения граждан;</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lang w:bidi="ru-RU"/>
        </w:rPr>
        <w:t xml:space="preserve">-  патриотическое воспитание. </w:t>
      </w:r>
      <w:r w:rsidRPr="003F001C">
        <w:rPr>
          <w:color w:val="000000"/>
          <w:sz w:val="24"/>
          <w:szCs w:val="24"/>
        </w:rPr>
        <w:t xml:space="preserve"> </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8.2. осуществление уставной деятельности на территории Таврического муниципального района Омской области по одному или нескольким направлениям, предусмотренным подпунктом 8.1 настоящего Порядка, не менее 6 месяцев на дату объявления о проведении отбора;</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lang w:bidi="ru-RU"/>
        </w:rPr>
        <w:t>8.3. соответствие целей и задач мероприятий уставным целям некоммерческой организации;</w:t>
      </w:r>
    </w:p>
    <w:p w:rsidR="003F001C" w:rsidRPr="003F001C" w:rsidRDefault="003F001C" w:rsidP="003F001C">
      <w:pPr>
        <w:pStyle w:val="3"/>
        <w:shd w:val="clear" w:color="auto" w:fill="auto"/>
        <w:spacing w:before="0" w:after="0" w:line="240" w:lineRule="auto"/>
        <w:ind w:firstLine="709"/>
        <w:rPr>
          <w:color w:val="000000"/>
          <w:sz w:val="24"/>
          <w:szCs w:val="24"/>
          <w:lang w:bidi="ru-RU"/>
        </w:rPr>
      </w:pPr>
      <w:r w:rsidRPr="003F001C">
        <w:rPr>
          <w:color w:val="000000"/>
          <w:sz w:val="24"/>
          <w:szCs w:val="24"/>
          <w:lang w:bidi="ru-RU"/>
        </w:rPr>
        <w:t>8.4. государственная регистрация некоммерческой организации в качестве юридического лица.</w:t>
      </w: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r w:rsidRPr="003F001C">
        <w:rPr>
          <w:rFonts w:ascii="Times New Roman" w:hAnsi="Times New Roman" w:cs="Times New Roman"/>
          <w:b/>
          <w:color w:val="000000"/>
          <w:sz w:val="24"/>
          <w:szCs w:val="24"/>
          <w:lang w:val="en-US" w:bidi="ru-RU"/>
        </w:rPr>
        <w:t>III</w:t>
      </w:r>
      <w:r w:rsidRPr="003F001C">
        <w:rPr>
          <w:rFonts w:ascii="Times New Roman" w:hAnsi="Times New Roman" w:cs="Times New Roman"/>
          <w:b/>
          <w:color w:val="000000"/>
          <w:sz w:val="24"/>
          <w:szCs w:val="24"/>
          <w:lang w:bidi="ru-RU"/>
        </w:rPr>
        <w:t>. Порядок проведения отбора</w:t>
      </w:r>
    </w:p>
    <w:p w:rsidR="003F001C" w:rsidRPr="003F001C" w:rsidRDefault="003F001C" w:rsidP="003F001C">
      <w:pPr>
        <w:pStyle w:val="ConsPlusNormal"/>
        <w:rPr>
          <w:rFonts w:ascii="Times New Roman" w:hAnsi="Times New Roman" w:cs="Times New Roman"/>
          <w:b/>
          <w:color w:val="000000"/>
          <w:sz w:val="24"/>
          <w:szCs w:val="24"/>
          <w:lang w:bidi="ru-RU"/>
        </w:rPr>
      </w:pP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9. С целью определения получателя  субсидии исходя из наилучших условий достижения результатов, в целях достижения которых предоставляется субсидия, осуществляется  отбор на конкурсной основе (далее- отбор).</w:t>
      </w: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10.Проведение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11.Обеспечение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Взаимодействие Уполномоченного органа, а также Комиссии с участниками отбора осуществляется с использованием документов в электронной форме в системе «Электронный бюджет».</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lang w:bidi="ru-RU"/>
        </w:rPr>
        <w:t xml:space="preserve">12. </w:t>
      </w:r>
      <w:r w:rsidRPr="003F001C">
        <w:rPr>
          <w:rFonts w:ascii="Times New Roman" w:hAnsi="Times New Roman" w:cs="Times New Roman"/>
          <w:color w:val="000000"/>
          <w:sz w:val="24"/>
          <w:szCs w:val="24"/>
        </w:rPr>
        <w:t xml:space="preserve">Заявка формируется участником отбора в электронной форме посредством заполнения соответствующих экранных форм </w:t>
      </w:r>
      <w:proofErr w:type="spellStart"/>
      <w:r w:rsidRPr="003F001C">
        <w:rPr>
          <w:rFonts w:ascii="Times New Roman" w:hAnsi="Times New Roman" w:cs="Times New Roman"/>
          <w:color w:val="000000"/>
          <w:sz w:val="24"/>
          <w:szCs w:val="24"/>
        </w:rPr>
        <w:t>веб-интерфейса</w:t>
      </w:r>
      <w:proofErr w:type="spellEnd"/>
      <w:r w:rsidRPr="003F001C">
        <w:rPr>
          <w:rFonts w:ascii="Times New Roman" w:hAnsi="Times New Roman" w:cs="Times New Roman"/>
          <w:color w:val="000000"/>
          <w:sz w:val="24"/>
          <w:szCs w:val="24"/>
        </w:rPr>
        <w:t xml:space="preserve"> системы «Электронный бюджет» и представления в систему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заявка на предоставление субсидии согласно приложению № 1 к настоящему Порядку;</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заявление о предоставлении субсидии согласно приложению № 2 к настоящему Порядку;</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 план-график мероприятий на текущий финансовый год с указанием сроков их проведения;</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 смета планируемых затрат на реализацию мероприятий, в том числе за счет средств местного бюджета (согласно приложению № 3 к настоящему Порядку).</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 xml:space="preserve">5) </w:t>
      </w:r>
      <w:r w:rsidRPr="003F001C">
        <w:rPr>
          <w:rFonts w:ascii="Times New Roman" w:hAnsi="Times New Roman" w:cs="Times New Roman"/>
          <w:color w:val="000000"/>
          <w:sz w:val="24"/>
          <w:szCs w:val="24"/>
        </w:rPr>
        <w:t>копия Устава некоммерческой организации;</w:t>
      </w:r>
    </w:p>
    <w:p w:rsidR="003F001C" w:rsidRPr="003F001C" w:rsidRDefault="003F001C" w:rsidP="003F001C">
      <w:pPr>
        <w:pStyle w:val="3"/>
        <w:shd w:val="clear" w:color="auto" w:fill="auto"/>
        <w:tabs>
          <w:tab w:val="left" w:pos="1100"/>
        </w:tabs>
        <w:spacing w:before="0" w:after="0" w:line="240" w:lineRule="auto"/>
        <w:ind w:firstLine="709"/>
        <w:rPr>
          <w:color w:val="000000"/>
          <w:sz w:val="24"/>
          <w:szCs w:val="24"/>
        </w:rPr>
      </w:pPr>
      <w:r w:rsidRPr="003F001C">
        <w:rPr>
          <w:color w:val="000000"/>
          <w:sz w:val="24"/>
          <w:szCs w:val="24"/>
          <w:lang w:bidi="ru-RU"/>
        </w:rPr>
        <w:t>6) копии документов, подтверждающих полномочия лица действовать от имени некоммерческой организации (для руководителя некоммерческой организации-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некоммерческой организации без доверенности);</w:t>
      </w:r>
    </w:p>
    <w:p w:rsidR="003F001C" w:rsidRPr="003F001C" w:rsidRDefault="003F001C" w:rsidP="003F001C">
      <w:pPr>
        <w:pStyle w:val="ConsPlusNormal"/>
        <w:ind w:firstLine="709"/>
        <w:jc w:val="both"/>
        <w:rPr>
          <w:rFonts w:ascii="Times New Roman" w:hAnsi="Times New Roman" w:cs="Times New Roman"/>
          <w:color w:val="000000"/>
          <w:sz w:val="24"/>
          <w:szCs w:val="24"/>
        </w:rPr>
      </w:pPr>
      <w:bookmarkStart w:id="1" w:name="Par94"/>
      <w:bookmarkEnd w:id="1"/>
      <w:r w:rsidRPr="003F001C">
        <w:rPr>
          <w:rFonts w:ascii="Times New Roman" w:hAnsi="Times New Roman" w:cs="Times New Roman"/>
          <w:color w:val="000000"/>
          <w:sz w:val="24"/>
          <w:szCs w:val="24"/>
        </w:rPr>
        <w:t>7)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заявочной документации, иной информации об участнике отбора, связанной с отбором.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13. Электронные копии документов, приложенные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14. Ответственность за полноту и достоверность информации, содержащейся в заявке и представленных документах, а также за своевременность их представления несет участник отбора в соответствии с законодательством Российской Федерации.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15. Дата и время регистрации заявки участника отбора считается день подписания участника отбора заявки с присвоением ей регистрационного номера в системе «Электронный бюджет».</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16. Подписание заявок:</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усиленной квалифицированной электронной подписью руководителя участника конкурсного отбора.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 xml:space="preserve">17. Участник отбора вправе в любое время до дня окончания приема документов отозвать свою заявку.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18. Внесение изменений участником в заявку допускается путем: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1) внесения изменений в заявку до дня окончания срока приема заявок после направления участником уведомления об отзыве заявки и последующего представления новой заявки;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внесения изменений в заявку на этапе рассмотрения заявки по решению комиссии о возврате заявки на доработку (в случае, если возможность возврата заявки на доработку и порядок такого возврата установлены в объявлении о проведении отбора).</w:t>
      </w:r>
    </w:p>
    <w:p w:rsidR="003F001C" w:rsidRPr="003F001C" w:rsidRDefault="003F001C" w:rsidP="003F001C">
      <w:pPr>
        <w:spacing w:line="4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19.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w:t>
      </w:r>
    </w:p>
    <w:p w:rsidR="003F001C" w:rsidRPr="003F001C" w:rsidRDefault="003F001C" w:rsidP="003F001C">
      <w:pPr>
        <w:pStyle w:val="3"/>
        <w:shd w:val="clear" w:color="auto" w:fill="auto"/>
        <w:spacing w:before="0" w:after="0" w:line="240" w:lineRule="auto"/>
        <w:ind w:firstLine="709"/>
        <w:rPr>
          <w:color w:val="000000"/>
          <w:sz w:val="24"/>
          <w:szCs w:val="24"/>
        </w:rPr>
      </w:pPr>
      <w:r w:rsidRPr="003F001C">
        <w:rPr>
          <w:color w:val="000000"/>
          <w:sz w:val="24"/>
          <w:szCs w:val="24"/>
        </w:rPr>
        <w:t>20.    Подтверждение соответствия участника условиям, установленным пунктом 7 настоящего Порядка, Уполномоченный орган получает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21.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3F001C">
        <w:rPr>
          <w:rFonts w:ascii="Times New Roman" w:hAnsi="Times New Roman" w:cs="Times New Roman"/>
          <w:color w:val="000000"/>
          <w:sz w:val="24"/>
          <w:szCs w:val="24"/>
        </w:rPr>
        <w:t>веб-интерфейса</w:t>
      </w:r>
      <w:proofErr w:type="spellEnd"/>
      <w:r w:rsidRPr="003F001C">
        <w:rPr>
          <w:rFonts w:ascii="Times New Roman" w:hAnsi="Times New Roman" w:cs="Times New Roman"/>
          <w:color w:val="000000"/>
          <w:sz w:val="24"/>
          <w:szCs w:val="24"/>
        </w:rPr>
        <w:t xml:space="preserve"> системы «Электронный бюджет».</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22. Не позднее трех рабочих дней, следующих за днем окончания срока подачи заявок, установленного в объявлении о проведении отбора, в системе "Электронный бюджет" открывается доступ Уполномоченному органу и членам комиссии к поданным участниками заявок для их рассмотрения и оценки.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Оценка показателей эффективности и результатов деятельности некоммерческой организации производится по критериям, указанным в приложении № 4 к настоящему Порядку.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23. Протокол вскрытия заявок формируется на едином портале автоматически и в срок не позднее 1-го рабочего дня, следующего за днем вскрытия заявок, подписывается усиленной квалифицированной электронной подписью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24. По результатам рассмотрения всех представленных заявок комиссия оценивает и ранжирует заявки по мере уменьшения полученных баллов и очередности поступления заявок в случае равенства количества баллов с присвоением каждой заявке порядкового номера.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25. Заявке, получившей наибольшее количество баллов, присваивается наименьший порядковый номер, последующие порядковые номера присваиваются заявкам последовательно в порядке уменьшения количества баллов.</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26. Каждая некоммерческая организация имеет право подать не более одной заявки.</w:t>
      </w:r>
    </w:p>
    <w:p w:rsidR="003F001C" w:rsidRPr="003F001C" w:rsidRDefault="003F001C" w:rsidP="003F001C">
      <w:pPr>
        <w:pStyle w:val="ConsPlusNormal"/>
        <w:tabs>
          <w:tab w:val="left" w:pos="6946"/>
        </w:tabs>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27. Размер субсидии определяется в размере, равном объему планируемых затрат за счет средств местного бюджета на реализацию мероприятий, и не может превышать 200 тысяч рублей.</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28.В случае если нераспределенный остаток денежных средств меньше испрашиваемой суммы субсидии, то субсидия предоставляется с согласия участника в размере указанного остатка. При этом в течение одного рабочего дня по предварительному согласованию с Уполномоченным органом участником вносится корректировка в заявку (посредством направления соответствующих электронных документов,  подписанных электронной подписью в соответствии с законодательством, и (или) документов на бумажном носителе (по выбору участника отбора)).  </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29.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согласовываются  новые условия соглашения или расторжение соглашения при </w:t>
      </w:r>
      <w:proofErr w:type="spellStart"/>
      <w:r w:rsidRPr="003F001C">
        <w:rPr>
          <w:rFonts w:ascii="Times New Roman" w:hAnsi="Times New Roman" w:cs="Times New Roman"/>
          <w:color w:val="000000"/>
          <w:sz w:val="24"/>
          <w:szCs w:val="24"/>
        </w:rPr>
        <w:t>недостижении</w:t>
      </w:r>
      <w:proofErr w:type="spellEnd"/>
      <w:r w:rsidRPr="003F001C">
        <w:rPr>
          <w:rFonts w:ascii="Times New Roman" w:hAnsi="Times New Roman" w:cs="Times New Roman"/>
          <w:color w:val="000000"/>
          <w:sz w:val="24"/>
          <w:szCs w:val="24"/>
        </w:rPr>
        <w:t xml:space="preserve"> согласия по новым условиям.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30. Результатом предоставления субсидии является реализация мероприятий некоммерческой организацией в срок не позднее 28 декабря года предоставления субсидии (значение результата предоставления субсидии- 100 процентов).</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В случае если несколько заявок набрали равное количество баллов, то наименьший порядковый номер присваивается той заявке, которая подана в более раннюю дату, а при совпадении дат - в более раннее время.</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Комиссия в срок не позднее 20 рабочих дней со дня окончания приема заявок осуществляет рассмотрение и оценку заявок.</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Заявка участника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31. Заявка участника отклоняется в случае наличия оснований для отклонения заявки</w:t>
      </w:r>
      <w:bookmarkStart w:id="2" w:name="_Hlk110263954"/>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Основаниями для отклонения на стадии рассмотрения заявки являются:</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несоответствие участника требованиям, установленным настоящим Порядком;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 недостоверность информации, содержащейся в документах, представленных участником в целях подтверждения соответствия установленным настоящим Порядком требованиям;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 несоответствие представленных участником заявки и (или) документов, условиям, установленным в объявлении о проведении конкурсного отбора;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 подача участником заявки после даты и (или) времени, определенных в объявлении о проведении отбора;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5) непредставление (представление не в полном объеме) документов, указанных в объявлении о проведении отбора;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6) заявка, представленная участником не соответствует требованиям, предусмотренным разделом 6,7 настоящего Порядка.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32. Уполномоченный орган отменяет проведение отбора:</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не позднее чем за 1 рабочий день до даты окончания срока подачи заявок в случае:</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уменьшения лимитов бюджетных обязательств на предоставление субсидий на соответствующий финансовый год;</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внесения изменений в законодательство Российской Федерации, требующих внесения изменений в настоящий Порядок;</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не позднее, чем за 1 рабочий день до дня заключения соглашения в случае возникновения обстоятельств непреодолимой силы (введение режима повышенной готовности, чрезвычайной ситуации или военного положения,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 ограничительных мероприятий (карантина) в соответствии с законодательством).</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33. Объявление об отмене отбора формируется в электронной форме посредством заполнения соответствующих экранных форм </w:t>
      </w:r>
      <w:proofErr w:type="spellStart"/>
      <w:r w:rsidRPr="003F001C">
        <w:rPr>
          <w:rFonts w:ascii="Times New Roman" w:hAnsi="Times New Roman" w:cs="Times New Roman"/>
          <w:color w:val="000000"/>
          <w:sz w:val="24"/>
          <w:szCs w:val="24"/>
        </w:rPr>
        <w:t>веб-интерфейса</w:t>
      </w:r>
      <w:proofErr w:type="spellEnd"/>
      <w:r w:rsidRPr="003F001C">
        <w:rPr>
          <w:rFonts w:ascii="Times New Roman" w:hAnsi="Times New Roman" w:cs="Times New Roman"/>
          <w:color w:val="000000"/>
          <w:sz w:val="24"/>
          <w:szCs w:val="24"/>
        </w:rPr>
        <w:t xml:space="preserve">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Участники отбора, подавшие заявки, информируются об отмене проведения отбора в системе "Электронный бюджет".</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Отбор считается отмененным со дня размещения объявления о его отмене на едином портале.</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34. В случае если по окончании срока подачи заявок не подано ни одной заявки либо по результатам рассмотрения заявок отклонены все заявки, Уполномоченный орган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35.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председателя комиссии и членов комиссии в системе "Электронный бюджет", а </w:t>
      </w:r>
      <w:r w:rsidRPr="003F001C">
        <w:rPr>
          <w:rFonts w:ascii="Times New Roman" w:hAnsi="Times New Roman" w:cs="Times New Roman"/>
          <w:color w:val="000000"/>
          <w:sz w:val="24"/>
          <w:szCs w:val="24"/>
        </w:rPr>
        <w:lastRenderedPageBreak/>
        <w:t>также размещается на едином портале не позднее 1-го рабочего дня, следующего за днем его подписания.</w:t>
      </w:r>
    </w:p>
    <w:bookmarkEnd w:id="2"/>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36. В течение 14 календарных дней со дня подписания протокола подведения итогов отбора получателей субсидии Уполномоченный орган размещает на официальном сайте информацию о результатах отбора, которая включает: </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дату, время и место проведения рассмотрения заявок;</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информацию об участниках отбора, заявки которых были рассмотрены;</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 наименование участника отбора, с которыми заключаются соглашения, и размеры предоставляемых им субсидий;</w:t>
      </w:r>
    </w:p>
    <w:p w:rsidR="003F001C" w:rsidRPr="003F001C" w:rsidRDefault="003F001C" w:rsidP="003F001C">
      <w:pPr>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5) дату, время и место оценки заявок;</w:t>
      </w:r>
    </w:p>
    <w:p w:rsidR="003F001C" w:rsidRPr="003F001C" w:rsidRDefault="003F001C" w:rsidP="003F001C">
      <w:pPr>
        <w:spacing w:line="4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6) присвоенные заявкам значения по каждому из критериев оценки заявок, принятое на основании результатов оценки заявок решение о присвоении заявкам порядковых номеров.</w:t>
      </w:r>
    </w:p>
    <w:p w:rsidR="003F001C" w:rsidRPr="003F001C" w:rsidRDefault="003F001C" w:rsidP="003F001C">
      <w:pPr>
        <w:jc w:val="both"/>
        <w:rPr>
          <w:rFonts w:ascii="Times New Roman" w:hAnsi="Times New Roman" w:cs="Times New Roman"/>
          <w:color w:val="000000"/>
          <w:sz w:val="24"/>
          <w:szCs w:val="24"/>
        </w:rPr>
      </w:pP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r w:rsidRPr="003F001C">
        <w:rPr>
          <w:rFonts w:ascii="Times New Roman" w:hAnsi="Times New Roman" w:cs="Times New Roman"/>
          <w:b/>
          <w:color w:val="000000"/>
          <w:sz w:val="24"/>
          <w:szCs w:val="24"/>
          <w:lang w:val="en-US" w:bidi="ru-RU"/>
        </w:rPr>
        <w:t>IV</w:t>
      </w:r>
      <w:r w:rsidRPr="003F001C">
        <w:rPr>
          <w:rFonts w:ascii="Times New Roman" w:hAnsi="Times New Roman" w:cs="Times New Roman"/>
          <w:b/>
          <w:color w:val="000000"/>
          <w:sz w:val="24"/>
          <w:szCs w:val="24"/>
          <w:lang w:bidi="ru-RU"/>
        </w:rPr>
        <w:t>. Объявление о проведении отбора</w:t>
      </w: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37. Объявление о проведении отбора в срок не позднее 1 рабочего дня до даты начала подачи заявок, определяемой Уполномоченным органом, формируется в электронной форме посредством заполнения соответствующих экранных форм </w:t>
      </w:r>
      <w:proofErr w:type="spellStart"/>
      <w:r w:rsidRPr="003F001C">
        <w:rPr>
          <w:rFonts w:ascii="Times New Roman" w:hAnsi="Times New Roman" w:cs="Times New Roman"/>
          <w:color w:val="000000"/>
          <w:sz w:val="24"/>
          <w:szCs w:val="24"/>
        </w:rPr>
        <w:t>веб-интерфейса</w:t>
      </w:r>
      <w:proofErr w:type="spellEnd"/>
      <w:r w:rsidRPr="003F001C">
        <w:rPr>
          <w:rFonts w:ascii="Times New Roman" w:hAnsi="Times New Roman" w:cs="Times New Roman"/>
          <w:color w:val="000000"/>
          <w:sz w:val="24"/>
          <w:szCs w:val="24"/>
        </w:rPr>
        <w:t xml:space="preserve"> системы «Электронный бюджет», подписывается усиленной квалифицированной электронной подписью руководителя Администрации Таврического района   (уполномоченного им лица), публикуется на едином портале, а также на официальном сайте Таврического муниципального района в сети "Интернет" по адресу https://tavricheskij-r52.gosweb.gosuslugi.ru/(далее - официальный сайт) и содержит следующую информацию: </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1) сроки проведения отбора (дата и время начала (окончания) подачи приема (заявок)), которые не могут быть ранее 30 календарных дней, следующих за днем размещения объявления о проведении отбора;</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2) наименование, место нахождения, почтовые адрес, адрес электронной почты Управления культуры;</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3) результаты предоставления субсидии, а также характеристику (характеристики) результата (при ее установлении) в соответствии с пунктом 30 настоящего Порядка;</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4) доменное имя, и (или) сетевой адрес, и (или) указатель страницы сайта в информационно –телекоммуникационной сети «Интернет», на котором обеспечивается проведение отбора;</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5) требования к участникам отбора, установленные пунктами 6,7 настоящего Порядка, и перечень документов, представляемых участниками отбора для подтверждения их соответствия указанным требованиям;</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6) порядок подачи заявок и требования к форме и содержанию заявок в соответствии с пунктом 12 настоящего Порядка;</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7) порядок отклонения заявок, порядок возврата заявок, определяющий,  в том числе основания для возврата заявок, порядок внесения изменений в заявки;</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8) правила рассмотрения и оценки заявок в соответствии с настоящим Порядком;</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lastRenderedPageBreak/>
        <w:t>9) порядок предоставления участникам отбора разъяснений положений объявления о проведении отбора, дата начала и окончания срока такого представления;</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10) срок, в течение которого победитель (победители) отбора должен подписать соглашение о предоставлении субсидии (далее- Соглашение);</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11) условия признания победителя (победителей) отбора уклонившимся от заключения Соглашения;</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12) дата размещения результатов отбора в информационно-телекоммуникационной сети «Интернет» на едином портале, а также на сайте «</w:t>
      </w:r>
      <w:proofErr w:type="spellStart"/>
      <w:r w:rsidRPr="003F001C">
        <w:rPr>
          <w:rFonts w:ascii="Times New Roman" w:hAnsi="Times New Roman" w:cs="Times New Roman"/>
          <w:color w:val="000000"/>
          <w:sz w:val="24"/>
          <w:szCs w:val="24"/>
          <w:lang w:bidi="ru-RU"/>
        </w:rPr>
        <w:t>Госвеб</w:t>
      </w:r>
      <w:proofErr w:type="spellEnd"/>
      <w:r w:rsidRPr="003F001C">
        <w:rPr>
          <w:rFonts w:ascii="Times New Roman" w:hAnsi="Times New Roman" w:cs="Times New Roman"/>
          <w:color w:val="000000"/>
          <w:sz w:val="24"/>
          <w:szCs w:val="24"/>
          <w:lang w:bidi="ru-RU"/>
        </w:rPr>
        <w:t xml:space="preserve"> Таврическое», которая не может быть позднее 14-го календарного дня, следующего за днем определения победителя отбора;</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lang w:bidi="ru-RU"/>
        </w:rPr>
        <w:t>13) предельное финансирование на реализацию мероприятий.</w:t>
      </w: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38. Порядок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субсидии с  соблюдением следующих условий:</w:t>
      </w:r>
      <w:r w:rsidRPr="003F001C">
        <w:rPr>
          <w:rFonts w:ascii="Times New Roman" w:hAnsi="Times New Roman" w:cs="Times New Roman"/>
          <w:color w:val="000000"/>
          <w:sz w:val="24"/>
          <w:szCs w:val="24"/>
        </w:rPr>
        <w:br/>
        <w:t>1) срок подачи участниками отбора заявок должен быть продлен таким</w:t>
      </w:r>
      <w:r w:rsidRPr="003F001C">
        <w:rPr>
          <w:rFonts w:ascii="Times New Roman" w:hAnsi="Times New Roman" w:cs="Times New Roman"/>
          <w:color w:val="000000"/>
          <w:sz w:val="24"/>
          <w:szCs w:val="24"/>
        </w:rPr>
        <w:br/>
        <w:t>образом, чтобы со дня, следующего за днем внесения таких изменений,</w:t>
      </w:r>
      <w:r w:rsidRPr="003F001C">
        <w:rPr>
          <w:rFonts w:ascii="Times New Roman" w:hAnsi="Times New Roman" w:cs="Times New Roman"/>
          <w:color w:val="000000"/>
          <w:sz w:val="24"/>
          <w:szCs w:val="24"/>
        </w:rPr>
        <w:br/>
        <w:t>до даты окончания приема заявок указанный срок составлял не менее</w:t>
      </w:r>
      <w:r w:rsidRPr="003F001C">
        <w:rPr>
          <w:rFonts w:ascii="Times New Roman" w:hAnsi="Times New Roman" w:cs="Times New Roman"/>
          <w:color w:val="000000"/>
          <w:sz w:val="24"/>
          <w:szCs w:val="24"/>
        </w:rPr>
        <w:br/>
        <w:t xml:space="preserve">10 календарных дней;  </w:t>
      </w:r>
    </w:p>
    <w:p w:rsidR="003F001C" w:rsidRPr="003F001C" w:rsidRDefault="003F001C" w:rsidP="003F001C">
      <w:pPr>
        <w:spacing w:line="2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 в случае внесения изменений в объявление о проведении отбора</w:t>
      </w:r>
      <w:r w:rsidRPr="003F001C">
        <w:rPr>
          <w:rFonts w:ascii="Times New Roman" w:hAnsi="Times New Roman" w:cs="Times New Roman"/>
          <w:color w:val="000000"/>
          <w:sz w:val="24"/>
          <w:szCs w:val="24"/>
        </w:rPr>
        <w:br/>
        <w:t>получателей субсидии после наступления даты начала приема заявок</w:t>
      </w:r>
      <w:r w:rsidRPr="003F001C">
        <w:rPr>
          <w:rFonts w:ascii="Times New Roman" w:hAnsi="Times New Roman" w:cs="Times New Roman"/>
          <w:color w:val="000000"/>
          <w:sz w:val="24"/>
          <w:szCs w:val="24"/>
        </w:rPr>
        <w:br/>
        <w:t>в объявление о проведении отбора получателей субсидий включается</w:t>
      </w:r>
      <w:r w:rsidRPr="003F001C">
        <w:rPr>
          <w:rFonts w:ascii="Times New Roman" w:hAnsi="Times New Roman" w:cs="Times New Roman"/>
          <w:color w:val="000000"/>
          <w:sz w:val="24"/>
          <w:szCs w:val="24"/>
        </w:rPr>
        <w:br/>
        <w:t>положение, предусматривающее право участников отбора получателей</w:t>
      </w:r>
      <w:r w:rsidRPr="003F001C">
        <w:rPr>
          <w:rFonts w:ascii="Times New Roman" w:hAnsi="Times New Roman" w:cs="Times New Roman"/>
          <w:color w:val="000000"/>
          <w:sz w:val="24"/>
          <w:szCs w:val="24"/>
        </w:rPr>
        <w:br/>
        <w:t>субсидии субсидий внести изменения в заявки;</w:t>
      </w:r>
    </w:p>
    <w:p w:rsidR="003F001C" w:rsidRPr="003F001C" w:rsidRDefault="003F001C" w:rsidP="003F001C">
      <w:pPr>
        <w:pStyle w:val="ConsPlusNormal"/>
        <w:ind w:firstLine="709"/>
        <w:jc w:val="both"/>
        <w:rPr>
          <w:rFonts w:ascii="Times New Roman" w:hAnsi="Times New Roman" w:cs="Times New Roman"/>
          <w:color w:val="000000"/>
          <w:sz w:val="24"/>
          <w:szCs w:val="24"/>
          <w:lang w:bidi="ru-RU"/>
        </w:rPr>
      </w:pPr>
      <w:r w:rsidRPr="003F001C">
        <w:rPr>
          <w:rFonts w:ascii="Times New Roman" w:hAnsi="Times New Roman" w:cs="Times New Roman"/>
          <w:color w:val="000000"/>
          <w:sz w:val="24"/>
          <w:szCs w:val="24"/>
        </w:rPr>
        <w:t>3) участники отбора получателей субсидии, подавшие заявку, уведомляются о внесении изменений в объявление о проведении отбора</w:t>
      </w:r>
      <w:r w:rsidRPr="003F001C">
        <w:rPr>
          <w:rFonts w:ascii="Times New Roman" w:hAnsi="Times New Roman" w:cs="Times New Roman"/>
          <w:color w:val="000000"/>
          <w:sz w:val="24"/>
          <w:szCs w:val="24"/>
        </w:rPr>
        <w:br/>
        <w:t>получателей субсидий не позднее дня, следующего за днем внесения</w:t>
      </w:r>
      <w:r w:rsidRPr="003F001C">
        <w:rPr>
          <w:rFonts w:ascii="Times New Roman" w:hAnsi="Times New Roman" w:cs="Times New Roman"/>
          <w:color w:val="000000"/>
          <w:sz w:val="24"/>
          <w:szCs w:val="24"/>
        </w:rPr>
        <w:br/>
        <w:t>изменений в объявление о проведении отбора получателей субсидий,</w:t>
      </w:r>
      <w:r w:rsidRPr="003F001C">
        <w:rPr>
          <w:rFonts w:ascii="Times New Roman" w:hAnsi="Times New Roman" w:cs="Times New Roman"/>
          <w:color w:val="000000"/>
          <w:sz w:val="24"/>
          <w:szCs w:val="24"/>
        </w:rPr>
        <w:br/>
        <w:t>с использованием системы "Электронный бюджет".</w:t>
      </w:r>
      <w:r w:rsidRPr="003F001C">
        <w:rPr>
          <w:rFonts w:ascii="Times New Roman" w:hAnsi="Times New Roman" w:cs="Times New Roman"/>
          <w:color w:val="000000"/>
          <w:sz w:val="24"/>
          <w:szCs w:val="24"/>
        </w:rPr>
        <w:br/>
        <w:t>39. Участники отбора получателей субсидии, подавшие заявку, уведомляются о внесении изменений в объявление о проведении отбора</w:t>
      </w:r>
      <w:r w:rsidRPr="003F001C">
        <w:rPr>
          <w:rFonts w:ascii="Times New Roman" w:hAnsi="Times New Roman" w:cs="Times New Roman"/>
          <w:color w:val="000000"/>
          <w:sz w:val="24"/>
          <w:szCs w:val="24"/>
        </w:rPr>
        <w:br/>
        <w:t>получателей субсидий не позднее дня, следующего за днем внесения</w:t>
      </w:r>
      <w:r w:rsidRPr="003F001C">
        <w:rPr>
          <w:rFonts w:ascii="Times New Roman" w:hAnsi="Times New Roman" w:cs="Times New Roman"/>
          <w:color w:val="000000"/>
          <w:sz w:val="24"/>
          <w:szCs w:val="24"/>
        </w:rPr>
        <w:br/>
        <w:t>изменений в объявление о проведении отбора получателей субсидий,</w:t>
      </w:r>
      <w:r w:rsidRPr="003F001C">
        <w:rPr>
          <w:rFonts w:ascii="Times New Roman" w:hAnsi="Times New Roman" w:cs="Times New Roman"/>
          <w:color w:val="000000"/>
          <w:sz w:val="24"/>
          <w:szCs w:val="24"/>
        </w:rPr>
        <w:br/>
        <w:t>с использованием системы "Электронный бюджет".</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40. Обязательными условиями, включаемыми в Соглашение, являются:</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2)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и на </w:t>
      </w:r>
      <w:r w:rsidRPr="003F001C">
        <w:rPr>
          <w:rFonts w:ascii="Times New Roman" w:hAnsi="Times New Roman" w:cs="Times New Roman"/>
          <w:color w:val="000000"/>
          <w:sz w:val="24"/>
          <w:szCs w:val="24"/>
        </w:rPr>
        <w:lastRenderedPageBreak/>
        <w:t>включение таких положений в соглашение;</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3F001C" w:rsidRPr="003F001C" w:rsidRDefault="003F001C" w:rsidP="003F001C">
      <w:pPr>
        <w:spacing w:line="40" w:lineRule="atLeas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41. Перечисление субсидии осуществляется на основании заключенного  Соглашения на расчетные счета, открытые получателем субсидии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 в установленном законодательством порядке согласно реквизитам, указанным в Соглашении, непозднее 10-го рабочего дня, следующего за днем заключения Соглашения.</w:t>
      </w:r>
    </w:p>
    <w:p w:rsidR="003F001C" w:rsidRPr="003F001C" w:rsidRDefault="003F001C" w:rsidP="003F001C">
      <w:pPr>
        <w:pStyle w:val="ConsPlusNormal"/>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color w:val="000000"/>
          <w:sz w:val="24"/>
          <w:szCs w:val="24"/>
          <w:lang w:bidi="ru-RU"/>
        </w:rPr>
      </w:pPr>
    </w:p>
    <w:p w:rsidR="003F001C" w:rsidRPr="003F001C" w:rsidRDefault="003F001C" w:rsidP="003F001C">
      <w:pPr>
        <w:pStyle w:val="ConsPlusNormal"/>
        <w:ind w:firstLine="709"/>
        <w:jc w:val="center"/>
        <w:rPr>
          <w:rFonts w:ascii="Times New Roman" w:hAnsi="Times New Roman" w:cs="Times New Roman"/>
          <w:b/>
          <w:color w:val="000000"/>
          <w:sz w:val="24"/>
          <w:szCs w:val="24"/>
          <w:lang w:bidi="ru-RU"/>
        </w:rPr>
      </w:pPr>
      <w:r w:rsidRPr="003F001C">
        <w:rPr>
          <w:rFonts w:ascii="Times New Roman" w:hAnsi="Times New Roman" w:cs="Times New Roman"/>
          <w:b/>
          <w:color w:val="000000"/>
          <w:sz w:val="24"/>
          <w:szCs w:val="24"/>
          <w:lang w:val="en-US" w:bidi="ru-RU"/>
        </w:rPr>
        <w:t>IV</w:t>
      </w:r>
      <w:r w:rsidRPr="003F001C">
        <w:rPr>
          <w:rFonts w:ascii="Times New Roman" w:hAnsi="Times New Roman" w:cs="Times New Roman"/>
          <w:b/>
          <w:color w:val="000000"/>
          <w:sz w:val="24"/>
          <w:szCs w:val="24"/>
          <w:lang w:bidi="ru-RU"/>
        </w:rPr>
        <w:t>. Предоставление отчетности, осуществления контроля (мониторинга) и ответственность за их нарушения</w:t>
      </w:r>
    </w:p>
    <w:p w:rsidR="003F001C" w:rsidRPr="003F001C" w:rsidRDefault="003F001C" w:rsidP="003F001C">
      <w:pPr>
        <w:pStyle w:val="ConsPlusNormal"/>
        <w:ind w:firstLine="709"/>
        <w:jc w:val="both"/>
        <w:rPr>
          <w:rFonts w:ascii="Times New Roman" w:hAnsi="Times New Roman" w:cs="Times New Roman"/>
          <w:b/>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42. Получатели субсидий представляют в Управление культуры  отчет об осуществлении расходов,  а также отчет о достижении значений результатов предоставления субсидии  в сроки, установленные в Соглашении.</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Управление культуры устанавливает в Соглашении сроки и формы представления некоммерческими организациями дополнительной отчетности (при необходимости).</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43. Оценка эффективности использования субсидии осуществляется Управлением культуры в срок до 1 марта года, следующего за годом предоставления субсидии, на основании представленной получателем субсидии отчетности.</w:t>
      </w:r>
    </w:p>
    <w:p w:rsidR="003F001C" w:rsidRPr="003F001C" w:rsidRDefault="003F001C" w:rsidP="003F001C">
      <w:pPr>
        <w:pStyle w:val="ConsPlusNormal"/>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44.  Проведении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3F001C" w:rsidRPr="003F001C" w:rsidRDefault="003F001C" w:rsidP="003F001C">
      <w:pPr>
        <w:tabs>
          <w:tab w:val="left" w:pos="7377"/>
        </w:tabs>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45. Меры ответственности за нарушение условий, целей и порядка предоставления субсидий:</w:t>
      </w:r>
    </w:p>
    <w:p w:rsidR="003F001C" w:rsidRPr="003F001C" w:rsidRDefault="003F001C" w:rsidP="003F001C">
      <w:pPr>
        <w:tabs>
          <w:tab w:val="left" w:pos="7377"/>
        </w:tabs>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-возврат средств субсидии  в бюджет муниципального района, в случае нарушения получателем субсидии условий, установленных при предоставлении субсидии, выявленного по фактам проверок, проведенных Управлением культуры Администрации Таврического муниципального района и Комитетом финансов и контроля Администрации Таврического муниципального района, а также в случае </w:t>
      </w:r>
      <w:proofErr w:type="spellStart"/>
      <w:r w:rsidRPr="003F001C">
        <w:rPr>
          <w:rFonts w:ascii="Times New Roman" w:hAnsi="Times New Roman" w:cs="Times New Roman"/>
          <w:color w:val="000000"/>
          <w:sz w:val="24"/>
          <w:szCs w:val="24"/>
        </w:rPr>
        <w:t>недостижения</w:t>
      </w:r>
      <w:proofErr w:type="spellEnd"/>
      <w:r w:rsidRPr="003F001C">
        <w:rPr>
          <w:rFonts w:ascii="Times New Roman" w:hAnsi="Times New Roman" w:cs="Times New Roman"/>
          <w:color w:val="000000"/>
          <w:sz w:val="24"/>
          <w:szCs w:val="24"/>
        </w:rPr>
        <w:t xml:space="preserve"> значений результатов, в течение 30 календарных дней со дня получения соответствующего уведомления.</w:t>
      </w:r>
    </w:p>
    <w:p w:rsidR="003F001C" w:rsidRPr="003F001C" w:rsidRDefault="003F001C" w:rsidP="003F001C">
      <w:pPr>
        <w:pStyle w:val="ConsPlusNormal"/>
        <w:jc w:val="both"/>
        <w:rPr>
          <w:rFonts w:ascii="Times New Roman" w:hAnsi="Times New Roman" w:cs="Times New Roman"/>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p>
    <w:p w:rsidR="003F001C" w:rsidRPr="003F001C" w:rsidRDefault="003F001C" w:rsidP="003F001C">
      <w:pPr>
        <w:pStyle w:val="ConsPlusNormal"/>
        <w:ind w:firstLine="709"/>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Default="003F001C" w:rsidP="003F001C">
      <w:pPr>
        <w:jc w:val="both"/>
        <w:rPr>
          <w:rFonts w:ascii="Times New Roman" w:hAnsi="Times New Roman" w:cs="Times New Roman"/>
          <w:color w:val="000000"/>
          <w:sz w:val="24"/>
          <w:szCs w:val="24"/>
        </w:rPr>
      </w:pPr>
    </w:p>
    <w:p w:rsidR="003F001C" w:rsidRPr="003F001C" w:rsidRDefault="003F001C" w:rsidP="003F001C">
      <w:pPr>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 xml:space="preserve">Приложение № 1 </w:t>
      </w: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 Порядку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567" w:firstLine="567"/>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ЗАЯВКА</w:t>
      </w:r>
    </w:p>
    <w:p w:rsidR="003F001C" w:rsidRPr="003F001C" w:rsidRDefault="003F001C" w:rsidP="003F001C">
      <w:pPr>
        <w:ind w:left="-567"/>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на участие в конкурсном отборе для предоставления субсидий из местного бюджета социально ориентированным некоммерческим организациям, </w:t>
      </w:r>
    </w:p>
    <w:p w:rsidR="003F001C" w:rsidRPr="003F001C" w:rsidRDefault="003F001C" w:rsidP="003F001C">
      <w:pPr>
        <w:ind w:left="-567"/>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не являющимся государственными (муниципальными) учреждениями </w:t>
      </w:r>
    </w:p>
    <w:p w:rsidR="003F001C" w:rsidRPr="003F001C" w:rsidRDefault="003F001C" w:rsidP="003F001C">
      <w:pPr>
        <w:ind w:left="-567"/>
        <w:jc w:val="center"/>
        <w:rPr>
          <w:rFonts w:ascii="Times New Roman" w:hAnsi="Times New Roman" w:cs="Times New Roman"/>
          <w:color w:val="000000"/>
          <w:sz w:val="24"/>
          <w:szCs w:val="24"/>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682"/>
        <w:gridCol w:w="1604"/>
        <w:gridCol w:w="907"/>
      </w:tblGrid>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Полное наименование социально ориентированной некоммерческой организации</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2</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Сокращенное наименование (при наличии) социально ориентированной некоммерческой организации, согласно Устава</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3</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Дата регистрации (при создании до 01.07.2002 года)</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4</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Дата внесения записи о создании в Единый государственный реестр юридических лиц (при создании после 01.07.2002 года)</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5</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Основной государственный регистрационный номер</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6</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Индивидуальный номер налогоплательщика (ИНН)</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7</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Номер лицевого счета</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8</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Реквизиты банка и банковского счета</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9</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Юридический адрес</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10</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Адрес сайта или социальной сети в информационно-телекоммуникационной сети «Интернет» (при наличии)</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11</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Наименование должности руководителя</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12</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ФИО руководителя (полностью)</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13</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Контактный телефон</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14</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Количество субсидий и грантов  на  реализацию мероприятий и  (или) проектов на территории Таврического муниципального района Омской области за счет средств субсидий и грантов в году, предшествующему подачи заявки </w:t>
            </w:r>
          </w:p>
        </w:tc>
        <w:tc>
          <w:tcPr>
            <w:tcW w:w="844" w:type="pct"/>
            <w:gridSpan w:val="2"/>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vMerge w:val="restar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14.1</w:t>
            </w:r>
          </w:p>
        </w:tc>
        <w:tc>
          <w:tcPr>
            <w:tcW w:w="380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Наименование органа выдавшего субсидию (грант)</w:t>
            </w:r>
          </w:p>
        </w:tc>
        <w:tc>
          <w:tcPr>
            <w:tcW w:w="385"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Мероприятие (проект)</w:t>
            </w:r>
          </w:p>
        </w:tc>
        <w:tc>
          <w:tcPr>
            <w:tcW w:w="458"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Сумма</w:t>
            </w:r>
          </w:p>
        </w:tc>
      </w:tr>
      <w:tr w:rsidR="003F001C" w:rsidRPr="003F001C" w:rsidTr="00863094">
        <w:tc>
          <w:tcPr>
            <w:tcW w:w="352" w:type="pct"/>
            <w:vMerge/>
          </w:tcPr>
          <w:p w:rsidR="003F001C" w:rsidRPr="003F001C" w:rsidRDefault="003F001C" w:rsidP="00863094">
            <w:pPr>
              <w:jc w:val="both"/>
              <w:rPr>
                <w:rFonts w:ascii="Times New Roman" w:hAnsi="Times New Roman" w:cs="Times New Roman"/>
                <w:color w:val="000000"/>
                <w:sz w:val="24"/>
                <w:szCs w:val="24"/>
              </w:rPr>
            </w:pPr>
          </w:p>
        </w:tc>
        <w:tc>
          <w:tcPr>
            <w:tcW w:w="3805" w:type="pct"/>
          </w:tcPr>
          <w:p w:rsidR="003F001C" w:rsidRPr="003F001C" w:rsidRDefault="003F001C" w:rsidP="00863094">
            <w:pPr>
              <w:jc w:val="both"/>
              <w:rPr>
                <w:rFonts w:ascii="Times New Roman" w:hAnsi="Times New Roman" w:cs="Times New Roman"/>
                <w:color w:val="000000"/>
                <w:sz w:val="24"/>
                <w:szCs w:val="24"/>
              </w:rPr>
            </w:pPr>
          </w:p>
        </w:tc>
        <w:tc>
          <w:tcPr>
            <w:tcW w:w="385" w:type="pct"/>
          </w:tcPr>
          <w:p w:rsidR="003F001C" w:rsidRPr="003F001C" w:rsidRDefault="003F001C" w:rsidP="00863094">
            <w:pPr>
              <w:jc w:val="both"/>
              <w:rPr>
                <w:rFonts w:ascii="Times New Roman" w:hAnsi="Times New Roman" w:cs="Times New Roman"/>
                <w:color w:val="000000"/>
                <w:sz w:val="24"/>
                <w:szCs w:val="24"/>
              </w:rPr>
            </w:pP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vMerge/>
          </w:tcPr>
          <w:p w:rsidR="003F001C" w:rsidRPr="003F001C" w:rsidRDefault="003F001C" w:rsidP="00863094">
            <w:pPr>
              <w:jc w:val="both"/>
              <w:rPr>
                <w:rFonts w:ascii="Times New Roman" w:hAnsi="Times New Roman" w:cs="Times New Roman"/>
                <w:color w:val="000000"/>
                <w:sz w:val="24"/>
                <w:szCs w:val="24"/>
              </w:rPr>
            </w:pPr>
          </w:p>
        </w:tc>
        <w:tc>
          <w:tcPr>
            <w:tcW w:w="3805" w:type="pct"/>
          </w:tcPr>
          <w:p w:rsidR="003F001C" w:rsidRPr="003F001C" w:rsidRDefault="003F001C" w:rsidP="00863094">
            <w:pPr>
              <w:jc w:val="both"/>
              <w:rPr>
                <w:rFonts w:ascii="Times New Roman" w:hAnsi="Times New Roman" w:cs="Times New Roman"/>
                <w:color w:val="000000"/>
                <w:sz w:val="24"/>
                <w:szCs w:val="24"/>
              </w:rPr>
            </w:pPr>
          </w:p>
        </w:tc>
        <w:tc>
          <w:tcPr>
            <w:tcW w:w="385" w:type="pct"/>
          </w:tcPr>
          <w:p w:rsidR="003F001C" w:rsidRPr="003F001C" w:rsidRDefault="003F001C" w:rsidP="00863094">
            <w:pPr>
              <w:jc w:val="both"/>
              <w:rPr>
                <w:rFonts w:ascii="Times New Roman" w:hAnsi="Times New Roman" w:cs="Times New Roman"/>
                <w:color w:val="000000"/>
                <w:sz w:val="24"/>
                <w:szCs w:val="24"/>
              </w:rPr>
            </w:pP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15</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Запрашиваемый размер субсидии, в том числе</w:t>
            </w: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15.1.</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-коммунальные затраты</w:t>
            </w: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15.2</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-затраты на проведение мероприятий</w:t>
            </w: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16</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Количество </w:t>
            </w:r>
            <w:proofErr w:type="spellStart"/>
            <w:r w:rsidRPr="003F001C">
              <w:rPr>
                <w:rFonts w:ascii="Times New Roman" w:hAnsi="Times New Roman" w:cs="Times New Roman"/>
                <w:color w:val="000000"/>
                <w:sz w:val="24"/>
                <w:szCs w:val="24"/>
              </w:rPr>
              <w:t>благополучателей</w:t>
            </w:r>
            <w:proofErr w:type="spellEnd"/>
            <w:r w:rsidRPr="003F001C">
              <w:rPr>
                <w:rFonts w:ascii="Times New Roman" w:hAnsi="Times New Roman" w:cs="Times New Roman"/>
                <w:color w:val="000000"/>
                <w:sz w:val="24"/>
                <w:szCs w:val="24"/>
              </w:rPr>
              <w:t>, чел.</w:t>
            </w:r>
          </w:p>
        </w:tc>
        <w:tc>
          <w:tcPr>
            <w:tcW w:w="458" w:type="pct"/>
          </w:tcPr>
          <w:p w:rsidR="003F001C" w:rsidRPr="003F001C" w:rsidRDefault="003F001C" w:rsidP="00863094">
            <w:pPr>
              <w:jc w:val="both"/>
              <w:rPr>
                <w:rFonts w:ascii="Times New Roman" w:hAnsi="Times New Roman" w:cs="Times New Roman"/>
                <w:color w:val="000000"/>
                <w:sz w:val="24"/>
                <w:szCs w:val="24"/>
              </w:rPr>
            </w:pPr>
          </w:p>
        </w:tc>
      </w:tr>
      <w:tr w:rsidR="003F001C" w:rsidRPr="003F001C" w:rsidTr="00863094">
        <w:tc>
          <w:tcPr>
            <w:tcW w:w="352" w:type="pct"/>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17</w:t>
            </w:r>
          </w:p>
        </w:tc>
        <w:tc>
          <w:tcPr>
            <w:tcW w:w="4190" w:type="pct"/>
            <w:gridSpan w:val="2"/>
          </w:tcPr>
          <w:p w:rsidR="003F001C" w:rsidRPr="003F001C" w:rsidRDefault="003F001C" w:rsidP="00863094">
            <w:pPr>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Охват проекта(территория одного или нескольких поселений)</w:t>
            </w:r>
          </w:p>
        </w:tc>
        <w:tc>
          <w:tcPr>
            <w:tcW w:w="458" w:type="pct"/>
          </w:tcPr>
          <w:p w:rsidR="003F001C" w:rsidRPr="003F001C" w:rsidRDefault="003F001C" w:rsidP="00863094">
            <w:pPr>
              <w:jc w:val="both"/>
              <w:rPr>
                <w:rFonts w:ascii="Times New Roman" w:hAnsi="Times New Roman" w:cs="Times New Roman"/>
                <w:color w:val="000000"/>
                <w:sz w:val="24"/>
                <w:szCs w:val="24"/>
              </w:rPr>
            </w:pPr>
          </w:p>
        </w:tc>
      </w:tr>
    </w:tbl>
    <w:p w:rsidR="003F001C" w:rsidRPr="003F001C" w:rsidRDefault="003F001C" w:rsidP="003F001C">
      <w:pPr>
        <w:pStyle w:val="ConsPlusNonformat"/>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Достоверность   сведений, представленных в заявке, а также прилагаемых к ней документов подтверждаю.</w:t>
      </w:r>
    </w:p>
    <w:p w:rsidR="003F001C" w:rsidRPr="003F001C" w:rsidRDefault="003F001C" w:rsidP="003F001C">
      <w:pPr>
        <w:jc w:val="both"/>
        <w:rPr>
          <w:rFonts w:ascii="Times New Roman" w:hAnsi="Times New Roman" w:cs="Times New Roman"/>
          <w:color w:val="000000"/>
          <w:sz w:val="24"/>
          <w:szCs w:val="24"/>
          <w:vertAlign w:val="superscript"/>
        </w:rPr>
      </w:pPr>
      <w:r w:rsidRPr="003F001C">
        <w:rPr>
          <w:rFonts w:ascii="Times New Roman" w:hAnsi="Times New Roman" w:cs="Times New Roman"/>
          <w:color w:val="000000"/>
          <w:sz w:val="24"/>
          <w:szCs w:val="24"/>
        </w:rPr>
        <w:t>___________________                                     ____________ ________________</w:t>
      </w:r>
    </w:p>
    <w:p w:rsidR="003F001C" w:rsidRPr="003F001C" w:rsidRDefault="003F001C" w:rsidP="003F001C">
      <w:pPr>
        <w:jc w:val="both"/>
        <w:rPr>
          <w:rFonts w:ascii="Times New Roman" w:hAnsi="Times New Roman" w:cs="Times New Roman"/>
          <w:color w:val="000000"/>
          <w:sz w:val="24"/>
          <w:szCs w:val="24"/>
          <w:vertAlign w:val="superscript"/>
        </w:rPr>
      </w:pPr>
      <w:r w:rsidRPr="003F001C">
        <w:rPr>
          <w:rFonts w:ascii="Times New Roman" w:hAnsi="Times New Roman" w:cs="Times New Roman"/>
          <w:color w:val="000000"/>
          <w:sz w:val="24"/>
          <w:szCs w:val="24"/>
          <w:vertAlign w:val="superscript"/>
        </w:rPr>
        <w:t>(Наименование должности  руководителя )                                                         ( Подпись)             (Инициалы, фамилия)</w:t>
      </w:r>
    </w:p>
    <w:p w:rsidR="003F001C" w:rsidRP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 xml:space="preserve">Приложение № 2 </w:t>
      </w: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 Порядку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pStyle w:val="ConsPlusNonformat"/>
        <w:jc w:val="right"/>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Управление культуры Администрации Таврического муниципального района Омской области</w:t>
      </w:r>
    </w:p>
    <w:p w:rsidR="003F001C" w:rsidRPr="003F001C" w:rsidRDefault="003F001C" w:rsidP="003F001C">
      <w:pPr>
        <w:pStyle w:val="ConsPlusNonformat"/>
        <w:jc w:val="both"/>
        <w:rPr>
          <w:rFonts w:ascii="Times New Roman" w:hAnsi="Times New Roman" w:cs="Times New Roman"/>
          <w:color w:val="000000"/>
          <w:sz w:val="24"/>
          <w:szCs w:val="24"/>
        </w:rPr>
      </w:pPr>
    </w:p>
    <w:p w:rsidR="003F001C" w:rsidRPr="003F001C" w:rsidRDefault="003F001C" w:rsidP="003F001C">
      <w:pPr>
        <w:pStyle w:val="ConsPlusNonformat"/>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Заявление</w:t>
      </w:r>
    </w:p>
    <w:p w:rsidR="003F001C" w:rsidRPr="003F001C" w:rsidRDefault="003F001C" w:rsidP="003F001C">
      <w:pPr>
        <w:pStyle w:val="ConsPlusNonformat"/>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о предоставлении субсидии</w:t>
      </w:r>
    </w:p>
    <w:p w:rsidR="003F001C" w:rsidRPr="003F001C" w:rsidRDefault="003F001C" w:rsidP="003F001C">
      <w:pPr>
        <w:pStyle w:val="ConsPlusNonformat"/>
        <w:jc w:val="both"/>
        <w:rPr>
          <w:rFonts w:ascii="Times New Roman" w:hAnsi="Times New Roman" w:cs="Times New Roman"/>
          <w:color w:val="000000"/>
          <w:sz w:val="24"/>
          <w:szCs w:val="24"/>
        </w:rPr>
      </w:pP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Прошу рассмотреть вопрос о предоставлении субсидии __________________________________________________________________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(наименование социально ориентированной некоммерческой организации, не являющейся государственным (муниципальным) учреждением)</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на финансовое обеспечение затрат, связанных с деятельностью _______________________________________________________________</w:t>
      </w:r>
    </w:p>
    <w:p w:rsidR="003F001C" w:rsidRPr="003F001C" w:rsidRDefault="003F001C" w:rsidP="003F001C">
      <w:pPr>
        <w:pStyle w:val="ConsPlusNonformat"/>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(наименование деятельности, мероприятия (</w:t>
      </w:r>
      <w:proofErr w:type="spellStart"/>
      <w:r w:rsidRPr="003F001C">
        <w:rPr>
          <w:rFonts w:ascii="Times New Roman" w:hAnsi="Times New Roman" w:cs="Times New Roman"/>
          <w:color w:val="000000"/>
          <w:sz w:val="24"/>
          <w:szCs w:val="24"/>
        </w:rPr>
        <w:t>ий</w:t>
      </w:r>
      <w:proofErr w:type="spellEnd"/>
      <w:r w:rsidRPr="003F001C">
        <w:rPr>
          <w:rFonts w:ascii="Times New Roman" w:hAnsi="Times New Roman" w:cs="Times New Roman"/>
          <w:color w:val="000000"/>
          <w:sz w:val="24"/>
          <w:szCs w:val="24"/>
        </w:rPr>
        <w:t>))</w:t>
      </w:r>
    </w:p>
    <w:p w:rsidR="003F001C" w:rsidRPr="003F001C" w:rsidRDefault="003F001C" w:rsidP="003F001C">
      <w:pPr>
        <w:pStyle w:val="ConsPlusNonformat"/>
        <w:rPr>
          <w:rFonts w:ascii="Times New Roman" w:hAnsi="Times New Roman" w:cs="Times New Roman"/>
          <w:color w:val="000000"/>
          <w:sz w:val="24"/>
          <w:szCs w:val="24"/>
        </w:rPr>
      </w:pPr>
      <w:r w:rsidRPr="003F001C">
        <w:rPr>
          <w:rFonts w:ascii="Times New Roman" w:hAnsi="Times New Roman" w:cs="Times New Roman"/>
          <w:color w:val="000000"/>
          <w:sz w:val="24"/>
          <w:szCs w:val="24"/>
        </w:rPr>
        <w:t>в размере __________________________________________________________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Уведомление   о   результатах  рассмотрения  вопроса  о  предоставлении</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субсидии прошу направить по адресу: ________________________________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__________________________________________________________________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(подпись, Ф.И.О., должность руководителя социально ориентированной некоммерческой организации)</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действующего на основании </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________________________________________________.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(документ, подтверждающий полномочия)</w:t>
      </w:r>
    </w:p>
    <w:p w:rsidR="003F001C" w:rsidRPr="003F001C" w:rsidRDefault="003F001C" w:rsidP="003F001C">
      <w:pPr>
        <w:pStyle w:val="ConsPlusNonformat"/>
        <w:jc w:val="both"/>
        <w:rPr>
          <w:rFonts w:ascii="Times New Roman" w:hAnsi="Times New Roman" w:cs="Times New Roman"/>
          <w:color w:val="000000"/>
          <w:sz w:val="24"/>
          <w:szCs w:val="24"/>
        </w:rPr>
      </w:pP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"__" ___________________ ______ года                М.П.</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Контактный телефон ________________________</w:t>
      </w: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Электронный адрес _________________________</w:t>
      </w:r>
    </w:p>
    <w:p w:rsidR="003F001C" w:rsidRPr="003F001C" w:rsidRDefault="003F001C" w:rsidP="003F001C">
      <w:pPr>
        <w:tabs>
          <w:tab w:val="left" w:pos="7377"/>
        </w:tabs>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jc w:val="both"/>
        <w:rPr>
          <w:rFonts w:ascii="Times New Roman" w:hAnsi="Times New Roman" w:cs="Times New Roman"/>
          <w:color w:val="000000"/>
          <w:sz w:val="24"/>
          <w:szCs w:val="24"/>
        </w:rPr>
      </w:pPr>
    </w:p>
    <w:p w:rsidR="003F001C" w:rsidRPr="003F001C" w:rsidRDefault="003F001C" w:rsidP="003F001C">
      <w:pPr>
        <w:jc w:val="both"/>
        <w:rPr>
          <w:rFonts w:ascii="Times New Roman" w:hAnsi="Times New Roman" w:cs="Times New Roman"/>
          <w:color w:val="000000"/>
          <w:sz w:val="24"/>
          <w:szCs w:val="24"/>
        </w:rPr>
      </w:pPr>
    </w:p>
    <w:p w:rsidR="003F001C" w:rsidRDefault="003F001C" w:rsidP="003F001C">
      <w:pPr>
        <w:jc w:val="both"/>
        <w:rPr>
          <w:rFonts w:ascii="Times New Roman" w:hAnsi="Times New Roman" w:cs="Times New Roman"/>
          <w:color w:val="000000"/>
          <w:sz w:val="24"/>
          <w:szCs w:val="24"/>
        </w:rPr>
      </w:pPr>
    </w:p>
    <w:p w:rsidR="003F001C" w:rsidRPr="003F001C" w:rsidRDefault="003F001C" w:rsidP="003F001C">
      <w:pPr>
        <w:jc w:val="both"/>
        <w:rPr>
          <w:rFonts w:ascii="Times New Roman" w:hAnsi="Times New Roman" w:cs="Times New Roman"/>
          <w:color w:val="000000"/>
          <w:sz w:val="24"/>
          <w:szCs w:val="24"/>
        </w:rPr>
      </w:pP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 xml:space="preserve">Приложение № 3 </w:t>
      </w: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 Порядку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rsidR="003F001C" w:rsidRPr="003F001C" w:rsidRDefault="003F001C" w:rsidP="003F001C">
      <w:pPr>
        <w:tabs>
          <w:tab w:val="left" w:pos="7377"/>
        </w:tabs>
        <w:jc w:val="both"/>
        <w:rPr>
          <w:rFonts w:ascii="Times New Roman" w:hAnsi="Times New Roman" w:cs="Times New Roman"/>
          <w:color w:val="000000"/>
          <w:sz w:val="24"/>
          <w:szCs w:val="24"/>
        </w:rPr>
      </w:pPr>
    </w:p>
    <w:p w:rsidR="003F001C" w:rsidRPr="003F001C" w:rsidRDefault="003F001C" w:rsidP="003F001C">
      <w:pPr>
        <w:pStyle w:val="ConsPlusNonformat"/>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СМЕТА</w:t>
      </w:r>
    </w:p>
    <w:p w:rsidR="003F001C" w:rsidRPr="003F001C" w:rsidRDefault="003F001C" w:rsidP="003F001C">
      <w:pPr>
        <w:pStyle w:val="ConsPlusNonformat"/>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планируемых затрат на реализацию мероприятий</w:t>
      </w:r>
    </w:p>
    <w:p w:rsidR="003F001C" w:rsidRPr="003F001C" w:rsidRDefault="003F001C" w:rsidP="003F001C">
      <w:pPr>
        <w:pStyle w:val="ConsPlusNormal"/>
        <w:jc w:val="center"/>
        <w:rPr>
          <w:rFonts w:ascii="Times New Roman" w:hAnsi="Times New Roman" w:cs="Times New Roman"/>
          <w:color w:val="000000"/>
          <w:sz w:val="24"/>
          <w:szCs w:val="24"/>
        </w:rPr>
      </w:pPr>
    </w:p>
    <w:tbl>
      <w:tblPr>
        <w:tblW w:w="5000" w:type="pct"/>
        <w:tblCellMar>
          <w:top w:w="102" w:type="dxa"/>
          <w:left w:w="62" w:type="dxa"/>
          <w:bottom w:w="102" w:type="dxa"/>
          <w:right w:w="62" w:type="dxa"/>
        </w:tblCellMar>
        <w:tblLook w:val="0000"/>
      </w:tblPr>
      <w:tblGrid>
        <w:gridCol w:w="533"/>
        <w:gridCol w:w="1719"/>
        <w:gridCol w:w="1422"/>
        <w:gridCol w:w="1185"/>
        <w:gridCol w:w="1600"/>
        <w:gridCol w:w="1776"/>
        <w:gridCol w:w="1244"/>
      </w:tblGrid>
      <w:tr w:rsidR="003F001C" w:rsidRPr="003F001C" w:rsidTr="00863094">
        <w:tc>
          <w:tcPr>
            <w:tcW w:w="281"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N </w:t>
            </w:r>
            <w:proofErr w:type="spellStart"/>
            <w:r w:rsidRPr="003F001C">
              <w:rPr>
                <w:rFonts w:ascii="Times New Roman" w:hAnsi="Times New Roman" w:cs="Times New Roman"/>
                <w:color w:val="000000"/>
                <w:sz w:val="24"/>
                <w:szCs w:val="24"/>
              </w:rPr>
              <w:t>п\п</w:t>
            </w:r>
            <w:proofErr w:type="spellEnd"/>
          </w:p>
        </w:tc>
        <w:tc>
          <w:tcPr>
            <w:tcW w:w="90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Наименование мероприятия</w:t>
            </w:r>
          </w:p>
        </w:tc>
        <w:tc>
          <w:tcPr>
            <w:tcW w:w="750"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Статья расходов (расчет суммы затрат)</w:t>
            </w:r>
          </w:p>
        </w:tc>
        <w:tc>
          <w:tcPr>
            <w:tcW w:w="625"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Общая сумма расходов, руб.</w:t>
            </w:r>
          </w:p>
        </w:tc>
        <w:tc>
          <w:tcPr>
            <w:tcW w:w="844"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Собственные средства</w:t>
            </w:r>
          </w:p>
        </w:tc>
        <w:tc>
          <w:tcPr>
            <w:tcW w:w="93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Привлеченные средства</w:t>
            </w:r>
          </w:p>
        </w:tc>
        <w:tc>
          <w:tcPr>
            <w:tcW w:w="656"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Средства за счет субсидий</w:t>
            </w:r>
          </w:p>
        </w:tc>
      </w:tr>
      <w:tr w:rsidR="003F001C" w:rsidRPr="003F001C" w:rsidTr="00863094">
        <w:tc>
          <w:tcPr>
            <w:tcW w:w="281"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750"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25"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3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56"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r>
      <w:tr w:rsidR="003F001C" w:rsidRPr="003F001C" w:rsidTr="00863094">
        <w:tc>
          <w:tcPr>
            <w:tcW w:w="281"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750"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25"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3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56"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r>
      <w:tr w:rsidR="003F001C" w:rsidRPr="003F001C" w:rsidTr="00863094">
        <w:tc>
          <w:tcPr>
            <w:tcW w:w="281"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0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750"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25"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844"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937"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c>
          <w:tcPr>
            <w:tcW w:w="656" w:type="pct"/>
            <w:tcBorders>
              <w:top w:val="single" w:sz="4" w:space="0" w:color="auto"/>
              <w:left w:val="single" w:sz="4" w:space="0" w:color="auto"/>
              <w:bottom w:val="single" w:sz="4" w:space="0" w:color="auto"/>
              <w:right w:val="single" w:sz="4" w:space="0" w:color="auto"/>
            </w:tcBorders>
          </w:tcPr>
          <w:p w:rsidR="003F001C" w:rsidRPr="003F001C" w:rsidRDefault="003F001C" w:rsidP="00863094">
            <w:pPr>
              <w:pStyle w:val="ConsPlusNormal"/>
              <w:rPr>
                <w:rFonts w:ascii="Times New Roman" w:hAnsi="Times New Roman" w:cs="Times New Roman"/>
                <w:color w:val="000000"/>
                <w:sz w:val="24"/>
                <w:szCs w:val="24"/>
              </w:rPr>
            </w:pPr>
          </w:p>
        </w:tc>
      </w:tr>
    </w:tbl>
    <w:p w:rsidR="003F001C" w:rsidRPr="003F001C" w:rsidRDefault="003F001C" w:rsidP="003F001C">
      <w:pPr>
        <w:pStyle w:val="ConsPlusNormal"/>
        <w:jc w:val="both"/>
        <w:rPr>
          <w:rFonts w:ascii="Times New Roman" w:hAnsi="Times New Roman" w:cs="Times New Roman"/>
          <w:color w:val="000000"/>
          <w:sz w:val="24"/>
          <w:szCs w:val="24"/>
        </w:rPr>
      </w:pP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"__" ____________ года </w:t>
      </w:r>
    </w:p>
    <w:p w:rsidR="003F001C" w:rsidRPr="003F001C" w:rsidRDefault="003F001C" w:rsidP="003F001C">
      <w:pPr>
        <w:pStyle w:val="ConsPlusNonformat"/>
        <w:jc w:val="both"/>
        <w:rPr>
          <w:rFonts w:ascii="Times New Roman" w:hAnsi="Times New Roman" w:cs="Times New Roman"/>
          <w:color w:val="000000"/>
          <w:sz w:val="24"/>
          <w:szCs w:val="24"/>
        </w:rPr>
      </w:pPr>
    </w:p>
    <w:p w:rsidR="003F001C" w:rsidRPr="003F001C" w:rsidRDefault="003F001C" w:rsidP="003F001C">
      <w:pPr>
        <w:pStyle w:val="ConsPlusNonformat"/>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М.П._________________ _____________________</w:t>
      </w:r>
    </w:p>
    <w:p w:rsidR="003F001C" w:rsidRPr="003F001C" w:rsidRDefault="003F001C" w:rsidP="003F001C">
      <w:pPr>
        <w:pStyle w:val="ConsPlusNonformat"/>
        <w:shd w:val="clear" w:color="auto" w:fill="FFFFFF"/>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(подпись руководителя) (расшифровка подписи)</w:t>
      </w:r>
    </w:p>
    <w:p w:rsidR="003F001C" w:rsidRPr="003F001C" w:rsidRDefault="003F001C" w:rsidP="003F001C">
      <w:pPr>
        <w:pStyle w:val="ConsPlusNormal"/>
        <w:jc w:val="center"/>
        <w:rPr>
          <w:rFonts w:ascii="Times New Roman" w:hAnsi="Times New Roman" w:cs="Times New Roman"/>
          <w:color w:val="000000"/>
          <w:sz w:val="24"/>
          <w:szCs w:val="24"/>
        </w:rPr>
      </w:pPr>
    </w:p>
    <w:p w:rsidR="003F001C" w:rsidRPr="003F001C" w:rsidRDefault="003F001C" w:rsidP="003F001C">
      <w:pPr>
        <w:tabs>
          <w:tab w:val="left" w:pos="7377"/>
        </w:tabs>
        <w:jc w:val="both"/>
        <w:rPr>
          <w:rFonts w:ascii="Times New Roman" w:hAnsi="Times New Roman" w:cs="Times New Roman"/>
          <w:color w:val="000000"/>
          <w:sz w:val="24"/>
          <w:szCs w:val="24"/>
        </w:rPr>
      </w:pPr>
    </w:p>
    <w:p w:rsidR="003F001C" w:rsidRPr="003F001C" w:rsidRDefault="003F001C" w:rsidP="003F001C">
      <w:pPr>
        <w:tabs>
          <w:tab w:val="left" w:pos="7377"/>
        </w:tabs>
        <w:jc w:val="both"/>
        <w:rPr>
          <w:rFonts w:ascii="Times New Roman" w:hAnsi="Times New Roman" w:cs="Times New Roman"/>
          <w:color w:val="000000"/>
          <w:sz w:val="24"/>
          <w:szCs w:val="24"/>
        </w:rPr>
      </w:pPr>
    </w:p>
    <w:p w:rsidR="003F001C" w:rsidRPr="003F001C" w:rsidRDefault="003F001C" w:rsidP="003F001C">
      <w:pPr>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Default="003F001C" w:rsidP="003F001C">
      <w:pPr>
        <w:rPr>
          <w:rFonts w:ascii="Times New Roman" w:hAnsi="Times New Roman" w:cs="Times New Roman"/>
          <w:color w:val="000000"/>
          <w:sz w:val="24"/>
          <w:szCs w:val="24"/>
        </w:rPr>
      </w:pPr>
    </w:p>
    <w:p w:rsidR="003F001C" w:rsidRPr="003F001C" w:rsidRDefault="003F001C" w:rsidP="003F001C">
      <w:pPr>
        <w:rPr>
          <w:rFonts w:ascii="Times New Roman" w:hAnsi="Times New Roman" w:cs="Times New Roman"/>
          <w:color w:val="000000"/>
          <w:sz w:val="24"/>
          <w:szCs w:val="24"/>
        </w:rPr>
      </w:pPr>
    </w:p>
    <w:p w:rsidR="003F001C" w:rsidRPr="003F001C" w:rsidRDefault="003F001C" w:rsidP="003F001C">
      <w:pPr>
        <w:jc w:val="right"/>
        <w:rPr>
          <w:rFonts w:ascii="Times New Roman" w:hAnsi="Times New Roman" w:cs="Times New Roman"/>
          <w:color w:val="000000"/>
          <w:sz w:val="24"/>
          <w:szCs w:val="24"/>
        </w:rPr>
      </w:pPr>
    </w:p>
    <w:p w:rsidR="003F001C" w:rsidRPr="003F001C" w:rsidRDefault="003F001C" w:rsidP="003F001C">
      <w:pPr>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 xml:space="preserve">                                Приложение № 4 </w:t>
      </w:r>
    </w:p>
    <w:p w:rsidR="003F001C" w:rsidRPr="003F001C" w:rsidRDefault="003F001C" w:rsidP="003F001C">
      <w:pPr>
        <w:ind w:left="4820"/>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к Порядку определения объема и предоставления субсидии из местного бюджета социально-ориентированным некоммерческим организациям, не являющимся государственными (муниципальными) учреждениями</w:t>
      </w:r>
    </w:p>
    <w:p w:rsidR="003F001C" w:rsidRPr="003F001C" w:rsidRDefault="003F001C" w:rsidP="003F001C">
      <w:pPr>
        <w:ind w:left="4820"/>
        <w:jc w:val="both"/>
        <w:rPr>
          <w:rFonts w:ascii="Times New Roman" w:hAnsi="Times New Roman" w:cs="Times New Roman"/>
          <w:color w:val="000000"/>
          <w:sz w:val="24"/>
          <w:szCs w:val="24"/>
        </w:rPr>
      </w:pPr>
    </w:p>
    <w:p w:rsidR="003F001C" w:rsidRPr="003F001C" w:rsidRDefault="003F001C" w:rsidP="003F001C">
      <w:pPr>
        <w:shd w:val="clear" w:color="auto" w:fill="FFFFFF"/>
        <w:spacing w:line="288" w:lineRule="atLeast"/>
        <w:jc w:val="center"/>
        <w:textAlignment w:val="baseline"/>
        <w:rPr>
          <w:rFonts w:ascii="Times New Roman" w:hAnsi="Times New Roman" w:cs="Times New Roman"/>
          <w:color w:val="000000"/>
          <w:spacing w:val="2"/>
          <w:sz w:val="24"/>
          <w:szCs w:val="24"/>
        </w:rPr>
      </w:pPr>
      <w:r w:rsidRPr="003F001C">
        <w:rPr>
          <w:rFonts w:ascii="Times New Roman" w:hAnsi="Times New Roman" w:cs="Times New Roman"/>
          <w:color w:val="000000"/>
          <w:spacing w:val="2"/>
          <w:sz w:val="24"/>
          <w:szCs w:val="24"/>
        </w:rPr>
        <w:t xml:space="preserve">Оценка </w:t>
      </w:r>
    </w:p>
    <w:p w:rsidR="003F001C" w:rsidRPr="003F001C" w:rsidRDefault="003F001C" w:rsidP="003F001C">
      <w:pPr>
        <w:shd w:val="clear" w:color="auto" w:fill="FFFFFF"/>
        <w:spacing w:line="288" w:lineRule="atLeast"/>
        <w:jc w:val="center"/>
        <w:textAlignment w:val="baseline"/>
        <w:rPr>
          <w:rFonts w:ascii="Times New Roman" w:hAnsi="Times New Roman" w:cs="Times New Roman"/>
          <w:color w:val="000000"/>
          <w:spacing w:val="2"/>
          <w:sz w:val="24"/>
          <w:szCs w:val="24"/>
        </w:rPr>
      </w:pPr>
      <w:r w:rsidRPr="003F001C">
        <w:rPr>
          <w:rFonts w:ascii="Times New Roman" w:hAnsi="Times New Roman" w:cs="Times New Roman"/>
          <w:color w:val="000000"/>
          <w:spacing w:val="2"/>
          <w:sz w:val="24"/>
          <w:szCs w:val="24"/>
        </w:rPr>
        <w:t>показателей эффективности и результатов деятельности некоммерческой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853"/>
        <w:gridCol w:w="4087"/>
        <w:gridCol w:w="1984"/>
      </w:tblGrid>
      <w:tr w:rsidR="003F001C" w:rsidRPr="003F001C" w:rsidTr="00863094">
        <w:tc>
          <w:tcPr>
            <w:tcW w:w="0" w:type="auto"/>
          </w:tcPr>
          <w:p w:rsidR="003F001C" w:rsidRPr="003F001C" w:rsidRDefault="003F001C" w:rsidP="00863094">
            <w:pPr>
              <w:spacing w:line="276"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w:t>
            </w:r>
            <w:proofErr w:type="spellStart"/>
            <w:r w:rsidRPr="003F001C">
              <w:rPr>
                <w:rFonts w:ascii="Times New Roman" w:hAnsi="Times New Roman" w:cs="Times New Roman"/>
                <w:color w:val="000000"/>
                <w:sz w:val="24"/>
                <w:szCs w:val="24"/>
              </w:rPr>
              <w:t>п</w:t>
            </w:r>
            <w:proofErr w:type="spellEnd"/>
            <w:r w:rsidRPr="003F001C">
              <w:rPr>
                <w:rFonts w:ascii="Times New Roman" w:hAnsi="Times New Roman" w:cs="Times New Roman"/>
                <w:color w:val="000000"/>
                <w:sz w:val="24"/>
                <w:szCs w:val="24"/>
              </w:rPr>
              <w:t>/</w:t>
            </w:r>
            <w:proofErr w:type="spellStart"/>
            <w:r w:rsidRPr="003F001C">
              <w:rPr>
                <w:rFonts w:ascii="Times New Roman" w:hAnsi="Times New Roman" w:cs="Times New Roman"/>
                <w:color w:val="000000"/>
                <w:sz w:val="24"/>
                <w:szCs w:val="24"/>
              </w:rPr>
              <w:t>п</w:t>
            </w:r>
            <w:proofErr w:type="spellEnd"/>
          </w:p>
        </w:tc>
        <w:tc>
          <w:tcPr>
            <w:tcW w:w="2860" w:type="dxa"/>
          </w:tcPr>
          <w:p w:rsidR="003F001C" w:rsidRPr="003F001C" w:rsidRDefault="003F001C" w:rsidP="00863094">
            <w:pPr>
              <w:spacing w:line="276"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Показатель</w:t>
            </w:r>
          </w:p>
        </w:tc>
        <w:tc>
          <w:tcPr>
            <w:tcW w:w="4110" w:type="dxa"/>
          </w:tcPr>
          <w:p w:rsidR="003F001C" w:rsidRPr="003F001C" w:rsidRDefault="003F001C" w:rsidP="00863094">
            <w:pPr>
              <w:spacing w:line="276"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Баллы по показателям рейтинговой оценки</w:t>
            </w:r>
          </w:p>
          <w:p w:rsidR="003F001C" w:rsidRPr="003F001C" w:rsidRDefault="003F001C" w:rsidP="00863094">
            <w:pPr>
              <w:spacing w:line="276"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(1 бал приравнивается 1 %, максимальное количество балов 100 (100 %))</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Наименование некоммерческой организации </w:t>
            </w:r>
          </w:p>
        </w:tc>
      </w:tr>
      <w:tr w:rsidR="003F001C" w:rsidRPr="003F001C" w:rsidTr="00863094">
        <w:trPr>
          <w:trHeight w:val="459"/>
        </w:trPr>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1</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Актуальность проекта (мероприятия)</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Актуальный проект-0 баллов;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Неактуальный проект -15 баллов. </w:t>
            </w:r>
          </w:p>
          <w:p w:rsidR="003F001C" w:rsidRPr="003F001C" w:rsidRDefault="003F001C" w:rsidP="00863094">
            <w:pPr>
              <w:spacing w:line="276" w:lineRule="auto"/>
              <w:rPr>
                <w:rFonts w:ascii="Times New Roman" w:hAnsi="Times New Roman" w:cs="Times New Roman"/>
                <w:color w:val="000000"/>
                <w:sz w:val="24"/>
                <w:szCs w:val="24"/>
              </w:rPr>
            </w:pP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2</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Охват проекта (мероприятия)</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Территория одного поселения – 10 баллов; </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Территория 2 и более поселений- 20 баллов.</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3</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Количество </w:t>
            </w:r>
            <w:proofErr w:type="spellStart"/>
            <w:r w:rsidRPr="003F001C">
              <w:rPr>
                <w:rFonts w:ascii="Times New Roman" w:hAnsi="Times New Roman" w:cs="Times New Roman"/>
                <w:color w:val="000000"/>
                <w:sz w:val="24"/>
                <w:szCs w:val="24"/>
              </w:rPr>
              <w:t>благополучателей</w:t>
            </w:r>
            <w:proofErr w:type="spellEnd"/>
            <w:r w:rsidRPr="003F001C">
              <w:rPr>
                <w:rFonts w:ascii="Times New Roman" w:hAnsi="Times New Roman" w:cs="Times New Roman"/>
                <w:color w:val="000000"/>
                <w:sz w:val="24"/>
                <w:szCs w:val="24"/>
              </w:rPr>
              <w:t xml:space="preserve"> проекта (мероприятия)</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До 100 человек- 5 баллов;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От 101 до 1000 человек -15 баллов;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Более 1001 человека- 25 баллов.</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4</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Наличие реализованных проектов на территории Таврического муниципального района Омской области за счет средств субсидий и грантов в году, предшествующему подачи заявки</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Да-10 баллов;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Нет-0 баллов.</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5</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Количество проектов реализованных за счет субсидий и грантов в году предшествующему </w:t>
            </w:r>
            <w:r w:rsidRPr="003F001C">
              <w:rPr>
                <w:rFonts w:ascii="Times New Roman" w:hAnsi="Times New Roman" w:cs="Times New Roman"/>
                <w:color w:val="000000"/>
                <w:sz w:val="24"/>
                <w:szCs w:val="24"/>
              </w:rPr>
              <w:lastRenderedPageBreak/>
              <w:t>подачи заявки</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1 проект- 5 баллов;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2 и более проектов-10 баллов.</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lastRenderedPageBreak/>
              <w:t>6</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Информационная открытость некоммерческой организации (заявителя): </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наличие публикаций о деятельности организации в СМИ на сайте или  на страницах в социальных сетях в году, предшествующему подачи заявки или году подачи заявки.  </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Да-10 балов,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Нет-0 баллов;</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0" w:type="auto"/>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7</w:t>
            </w:r>
          </w:p>
        </w:tc>
        <w:tc>
          <w:tcPr>
            <w:tcW w:w="286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Соотношение количества проведенных мероприятий в рамках проекта  и запрашиваемой суммой</w:t>
            </w:r>
          </w:p>
        </w:tc>
        <w:tc>
          <w:tcPr>
            <w:tcW w:w="4110" w:type="dxa"/>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Количество проведенных мероприятий соответствует заявленной сумме -10 балов.</w:t>
            </w:r>
          </w:p>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Не соответствует-0 балов. </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r w:rsidR="003F001C" w:rsidRPr="003F001C" w:rsidTr="00863094">
        <w:tc>
          <w:tcPr>
            <w:tcW w:w="7479" w:type="dxa"/>
            <w:gridSpan w:val="3"/>
          </w:tcPr>
          <w:p w:rsidR="003F001C" w:rsidRPr="003F001C" w:rsidRDefault="003F001C" w:rsidP="00863094">
            <w:pPr>
              <w:spacing w:line="276" w:lineRule="auto"/>
              <w:rPr>
                <w:rFonts w:ascii="Times New Roman" w:hAnsi="Times New Roman" w:cs="Times New Roman"/>
                <w:color w:val="000000"/>
                <w:sz w:val="24"/>
                <w:szCs w:val="24"/>
              </w:rPr>
            </w:pPr>
            <w:r w:rsidRPr="003F001C">
              <w:rPr>
                <w:rFonts w:ascii="Times New Roman" w:hAnsi="Times New Roman" w:cs="Times New Roman"/>
                <w:color w:val="000000"/>
                <w:sz w:val="24"/>
                <w:szCs w:val="24"/>
              </w:rPr>
              <w:t>ИТОГО</w:t>
            </w:r>
          </w:p>
        </w:tc>
        <w:tc>
          <w:tcPr>
            <w:tcW w:w="1985" w:type="dxa"/>
          </w:tcPr>
          <w:p w:rsidR="003F001C" w:rsidRPr="003F001C" w:rsidRDefault="003F001C" w:rsidP="00863094">
            <w:pPr>
              <w:spacing w:line="276" w:lineRule="auto"/>
              <w:jc w:val="center"/>
              <w:rPr>
                <w:rFonts w:ascii="Times New Roman" w:hAnsi="Times New Roman" w:cs="Times New Roman"/>
                <w:color w:val="000000"/>
                <w:sz w:val="24"/>
                <w:szCs w:val="24"/>
              </w:rPr>
            </w:pPr>
          </w:p>
        </w:tc>
      </w:tr>
    </w:tbl>
    <w:p w:rsidR="003F001C" w:rsidRPr="003F001C" w:rsidRDefault="003F001C" w:rsidP="003F001C">
      <w:pPr>
        <w:tabs>
          <w:tab w:val="left" w:pos="7377"/>
        </w:tabs>
        <w:jc w:val="both"/>
        <w:rPr>
          <w:rFonts w:ascii="Times New Roman" w:hAnsi="Times New Roman" w:cs="Times New Roman"/>
          <w:color w:val="000000"/>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3F001C" w:rsidRPr="003F001C" w:rsidRDefault="003F001C" w:rsidP="007B1EFB">
      <w:pPr>
        <w:spacing w:after="0" w:line="240" w:lineRule="auto"/>
        <w:jc w:val="both"/>
        <w:rPr>
          <w:rFonts w:ascii="Times New Roman" w:hAnsi="Times New Roman" w:cs="Times New Roman"/>
          <w:noProof/>
          <w:sz w:val="24"/>
          <w:szCs w:val="24"/>
        </w:rPr>
      </w:pPr>
    </w:p>
    <w:p w:rsidR="00E5123B" w:rsidRPr="003F001C" w:rsidRDefault="00E5123B" w:rsidP="007B1EFB">
      <w:pPr>
        <w:spacing w:after="0" w:line="240" w:lineRule="auto"/>
        <w:jc w:val="both"/>
        <w:rPr>
          <w:rFonts w:ascii="Times New Roman" w:hAnsi="Times New Roman" w:cs="Times New Roman"/>
          <w:noProof/>
          <w:sz w:val="24"/>
          <w:szCs w:val="24"/>
        </w:rPr>
      </w:pPr>
    </w:p>
    <w:p w:rsidR="00E5123B" w:rsidRDefault="00E5123B" w:rsidP="007B1EFB">
      <w:pPr>
        <w:spacing w:after="0" w:line="240" w:lineRule="auto"/>
        <w:jc w:val="both"/>
        <w:rPr>
          <w:rFonts w:ascii="Times New Roman" w:hAnsi="Times New Roman" w:cs="Times New Roman"/>
          <w:noProof/>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F001C" w:rsidRDefault="003F001C" w:rsidP="007B1EFB">
      <w:pPr>
        <w:spacing w:after="0" w:line="240" w:lineRule="auto"/>
        <w:jc w:val="both"/>
        <w:rPr>
          <w:rFonts w:ascii="Times New Roman" w:hAnsi="Times New Roman" w:cs="Times New Roman"/>
          <w:noProof/>
          <w:sz w:val="24"/>
          <w:szCs w:val="24"/>
        </w:rPr>
      </w:pPr>
    </w:p>
    <w:p w:rsidR="003F001C" w:rsidRPr="003F001C" w:rsidRDefault="003F001C" w:rsidP="007B1EFB">
      <w:pPr>
        <w:spacing w:after="0" w:line="240" w:lineRule="auto"/>
        <w:jc w:val="both"/>
        <w:rPr>
          <w:rFonts w:ascii="Times New Roman" w:hAnsi="Times New Roman" w:cs="Times New Roman"/>
          <w:noProof/>
          <w:sz w:val="24"/>
          <w:szCs w:val="24"/>
        </w:rPr>
      </w:pPr>
    </w:p>
    <w:p w:rsidR="007B1EFB" w:rsidRPr="003F001C" w:rsidRDefault="003F001C" w:rsidP="007B1EFB">
      <w:pPr>
        <w:spacing w:after="0" w:line="240" w:lineRule="auto"/>
        <w:jc w:val="both"/>
        <w:rPr>
          <w:rFonts w:ascii="Times New Roman" w:hAnsi="Times New Roman" w:cs="Times New Roman"/>
          <w:noProof/>
          <w:sz w:val="24"/>
          <w:szCs w:val="24"/>
        </w:rPr>
      </w:pPr>
      <w:r w:rsidRPr="003F001C">
        <w:rPr>
          <w:rFonts w:ascii="Times New Roman" w:hAnsi="Times New Roman" w:cs="Times New Roman"/>
          <w:noProof/>
          <w:sz w:val="24"/>
          <w:szCs w:val="24"/>
        </w:rPr>
        <w:t>Глава</w:t>
      </w:r>
      <w:r w:rsidR="007B1EFB" w:rsidRPr="003F001C">
        <w:rPr>
          <w:rFonts w:ascii="Times New Roman" w:hAnsi="Times New Roman" w:cs="Times New Roman"/>
          <w:noProof/>
          <w:sz w:val="24"/>
          <w:szCs w:val="24"/>
        </w:rPr>
        <w:t xml:space="preserve"> муниципального района            </w:t>
      </w:r>
      <w:r w:rsidR="00E5123B" w:rsidRPr="003F001C">
        <w:rPr>
          <w:rFonts w:ascii="Times New Roman" w:hAnsi="Times New Roman" w:cs="Times New Roman"/>
          <w:noProof/>
          <w:sz w:val="24"/>
          <w:szCs w:val="24"/>
        </w:rPr>
        <w:t xml:space="preserve">                 </w:t>
      </w:r>
      <w:r w:rsidRPr="003F001C">
        <w:rPr>
          <w:rFonts w:ascii="Times New Roman" w:hAnsi="Times New Roman" w:cs="Times New Roman"/>
          <w:noProof/>
          <w:sz w:val="24"/>
          <w:szCs w:val="24"/>
        </w:rPr>
        <w:t xml:space="preserve">                                              И.А. Баннов </w:t>
      </w:r>
      <w:r w:rsidR="00E5123B" w:rsidRPr="003F001C">
        <w:rPr>
          <w:rFonts w:ascii="Times New Roman" w:hAnsi="Times New Roman" w:cs="Times New Roman"/>
          <w:noProof/>
          <w:sz w:val="24"/>
          <w:szCs w:val="24"/>
        </w:rPr>
        <w:t xml:space="preserve"> </w:t>
      </w:r>
    </w:p>
    <w:p w:rsidR="007B1EFB" w:rsidRPr="003F001C" w:rsidRDefault="007B1EFB" w:rsidP="007B1EFB">
      <w:pPr>
        <w:pBdr>
          <w:bottom w:val="single" w:sz="12" w:space="1" w:color="auto"/>
        </w:pBdr>
        <w:spacing w:after="0" w:line="240" w:lineRule="auto"/>
        <w:rPr>
          <w:rFonts w:ascii="Times New Roman" w:hAnsi="Times New Roman" w:cs="Times New Roman"/>
          <w:noProof/>
          <w:sz w:val="24"/>
          <w:szCs w:val="24"/>
        </w:rPr>
      </w:pPr>
    </w:p>
    <w:p w:rsidR="003F001C" w:rsidRPr="003F001C" w:rsidRDefault="003F001C" w:rsidP="003F001C">
      <w:pPr>
        <w:spacing w:after="0" w:line="240" w:lineRule="auto"/>
        <w:jc w:val="center"/>
        <w:rPr>
          <w:rFonts w:ascii="Times New Roman" w:hAnsi="Times New Roman" w:cs="Times New Roman"/>
          <w:sz w:val="24"/>
          <w:szCs w:val="24"/>
        </w:rPr>
      </w:pPr>
      <w:r w:rsidRPr="003F001C">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F001C" w:rsidRPr="003F001C" w:rsidRDefault="003F001C" w:rsidP="003F001C">
      <w:pPr>
        <w:spacing w:after="0"/>
        <w:ind w:right="-284"/>
        <w:jc w:val="center"/>
        <w:rPr>
          <w:rFonts w:ascii="Times New Roman" w:hAnsi="Times New Roman" w:cs="Times New Roman"/>
          <w:sz w:val="24"/>
          <w:szCs w:val="24"/>
        </w:rPr>
      </w:pPr>
      <w:r w:rsidRPr="003F001C">
        <w:rPr>
          <w:rFonts w:ascii="Times New Roman" w:hAnsi="Times New Roman" w:cs="Times New Roman"/>
          <w:sz w:val="24"/>
          <w:szCs w:val="24"/>
        </w:rPr>
        <w:t xml:space="preserve">от 18.02.2025 № 35 О внесении изменений в Постановление Администрации Таврического муниципального района Омской области от 08.02.2011 № 120 </w:t>
      </w:r>
    </w:p>
    <w:p w:rsidR="003F001C" w:rsidRPr="003F001C" w:rsidRDefault="003F001C" w:rsidP="003F001C">
      <w:pPr>
        <w:spacing w:after="0"/>
        <w:ind w:right="-284"/>
        <w:jc w:val="center"/>
        <w:rPr>
          <w:rFonts w:ascii="Times New Roman" w:hAnsi="Times New Roman" w:cs="Times New Roman"/>
          <w:sz w:val="24"/>
          <w:szCs w:val="24"/>
        </w:rPr>
      </w:pPr>
      <w:r w:rsidRPr="003F001C">
        <w:rPr>
          <w:rFonts w:ascii="Times New Roman" w:hAnsi="Times New Roman" w:cs="Times New Roman"/>
          <w:sz w:val="24"/>
          <w:szCs w:val="24"/>
        </w:rPr>
        <w:t>«О создании топонимической комиссии Таврического муниципального района Омской области»</w:t>
      </w:r>
    </w:p>
    <w:p w:rsidR="003F001C" w:rsidRPr="003F001C" w:rsidRDefault="003F001C" w:rsidP="003F001C">
      <w:pPr>
        <w:spacing w:after="0"/>
        <w:ind w:firstLine="709"/>
        <w:jc w:val="center"/>
        <w:rPr>
          <w:rFonts w:ascii="Times New Roman" w:hAnsi="Times New Roman" w:cs="Times New Roman"/>
          <w:sz w:val="24"/>
          <w:szCs w:val="24"/>
        </w:rPr>
      </w:pPr>
    </w:p>
    <w:p w:rsidR="003F001C" w:rsidRPr="003F001C" w:rsidRDefault="003F001C" w:rsidP="003F001C">
      <w:pPr>
        <w:spacing w:after="0"/>
        <w:ind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Таврического муниципального района Омской области, </w:t>
      </w:r>
      <w:proofErr w:type="spellStart"/>
      <w:r w:rsidRPr="003F001C">
        <w:rPr>
          <w:rFonts w:ascii="Times New Roman" w:hAnsi="Times New Roman" w:cs="Times New Roman"/>
          <w:sz w:val="24"/>
          <w:szCs w:val="24"/>
        </w:rPr>
        <w:t>п</w:t>
      </w:r>
      <w:proofErr w:type="spellEnd"/>
      <w:r w:rsidRPr="003F001C">
        <w:rPr>
          <w:rFonts w:ascii="Times New Roman" w:hAnsi="Times New Roman" w:cs="Times New Roman"/>
          <w:sz w:val="24"/>
          <w:szCs w:val="24"/>
        </w:rPr>
        <w:t xml:space="preserve"> о с т а </w:t>
      </w:r>
      <w:proofErr w:type="spellStart"/>
      <w:r w:rsidRPr="003F001C">
        <w:rPr>
          <w:rFonts w:ascii="Times New Roman" w:hAnsi="Times New Roman" w:cs="Times New Roman"/>
          <w:sz w:val="24"/>
          <w:szCs w:val="24"/>
        </w:rPr>
        <w:t>н</w:t>
      </w:r>
      <w:proofErr w:type="spellEnd"/>
      <w:r w:rsidRPr="003F001C">
        <w:rPr>
          <w:rFonts w:ascii="Times New Roman" w:hAnsi="Times New Roman" w:cs="Times New Roman"/>
          <w:sz w:val="24"/>
          <w:szCs w:val="24"/>
        </w:rPr>
        <w:t xml:space="preserve"> о в л я ю:</w:t>
      </w:r>
    </w:p>
    <w:p w:rsidR="003F001C" w:rsidRPr="003F001C" w:rsidRDefault="003F001C" w:rsidP="003F001C">
      <w:pPr>
        <w:spacing w:after="0"/>
        <w:ind w:right="-284" w:firstLine="709"/>
        <w:jc w:val="both"/>
        <w:rPr>
          <w:rFonts w:ascii="Times New Roman" w:hAnsi="Times New Roman" w:cs="Times New Roman"/>
          <w:sz w:val="24"/>
          <w:szCs w:val="24"/>
        </w:rPr>
      </w:pPr>
      <w:r w:rsidRPr="003F001C">
        <w:rPr>
          <w:rFonts w:ascii="Times New Roman" w:hAnsi="Times New Roman" w:cs="Times New Roman"/>
          <w:sz w:val="24"/>
          <w:szCs w:val="24"/>
        </w:rPr>
        <w:t>1. Внести в постановление Администрации Таврического муниципального района Омской области от 08.02.2011 № 120 «О создании топонимической комиссии Таврического муниципального района Омской области» следующие изменения:</w:t>
      </w:r>
    </w:p>
    <w:p w:rsidR="003F001C" w:rsidRPr="003F001C" w:rsidRDefault="003F001C" w:rsidP="003F001C">
      <w:pPr>
        <w:spacing w:after="0"/>
        <w:ind w:firstLine="708"/>
        <w:jc w:val="both"/>
        <w:rPr>
          <w:rFonts w:ascii="Times New Roman" w:hAnsi="Times New Roman" w:cs="Times New Roman"/>
          <w:sz w:val="24"/>
          <w:szCs w:val="24"/>
        </w:rPr>
      </w:pPr>
      <w:r w:rsidRPr="003F001C">
        <w:rPr>
          <w:rFonts w:ascii="Times New Roman" w:hAnsi="Times New Roman" w:cs="Times New Roman"/>
          <w:sz w:val="24"/>
          <w:szCs w:val="24"/>
        </w:rPr>
        <w:t>1.1. Приложение № 1 «Положение о топонимической комиссии Таврического муниципального района Омской области» к постановлению Администрации Таврического муниципального района Омской области от 08.02.2011 № 120 изложить в редакции согласно приложению № 1 к настоящему постановлению.</w:t>
      </w:r>
    </w:p>
    <w:p w:rsidR="003F001C" w:rsidRPr="003F001C" w:rsidRDefault="003F001C" w:rsidP="003F001C">
      <w:pPr>
        <w:spacing w:after="0"/>
        <w:ind w:firstLine="708"/>
        <w:jc w:val="both"/>
        <w:rPr>
          <w:rFonts w:ascii="Times New Roman" w:hAnsi="Times New Roman" w:cs="Times New Roman"/>
          <w:sz w:val="24"/>
          <w:szCs w:val="24"/>
        </w:rPr>
      </w:pPr>
      <w:r w:rsidRPr="003F001C">
        <w:rPr>
          <w:rFonts w:ascii="Times New Roman" w:hAnsi="Times New Roman" w:cs="Times New Roman"/>
          <w:sz w:val="24"/>
          <w:szCs w:val="24"/>
        </w:rPr>
        <w:t>1.2. Приложение № 2 «Положение о порядке установления памятников, мемориальных досок известным гражданам и событиям, присвоения наименования общественным местам, организациям, предприятиям, учреждениям, улицам населенных пунктов на территории Таврического муниципального района Омской области» к постановлению Администрации Таврического муниципального района Омской области от 08.02.2011 № 120  изложить в редакции согласно приложению № 2 к настоящему постановлению.</w:t>
      </w:r>
    </w:p>
    <w:p w:rsidR="003F001C" w:rsidRPr="003F001C" w:rsidRDefault="003F001C" w:rsidP="003F001C">
      <w:pPr>
        <w:spacing w:after="0"/>
        <w:ind w:firstLine="708"/>
        <w:jc w:val="both"/>
        <w:rPr>
          <w:rFonts w:ascii="Times New Roman" w:hAnsi="Times New Roman" w:cs="Times New Roman"/>
          <w:sz w:val="24"/>
          <w:szCs w:val="24"/>
        </w:rPr>
      </w:pPr>
      <w:r w:rsidRPr="003F001C">
        <w:rPr>
          <w:rFonts w:ascii="Times New Roman" w:hAnsi="Times New Roman" w:cs="Times New Roman"/>
          <w:sz w:val="24"/>
          <w:szCs w:val="24"/>
        </w:rPr>
        <w:t>1.3. Приложение № 3 «Состав топонимической комиссии Таврического муниципального района Омской области» к постановлению Администрации Таврического муниципального района Омской области от 08.02.2011 № 120  изложить в редакции согласно приложению № 3 к настоящему постановлению.</w:t>
      </w:r>
    </w:p>
    <w:p w:rsidR="003F001C" w:rsidRPr="003F001C" w:rsidRDefault="003F001C" w:rsidP="003F001C">
      <w:pPr>
        <w:spacing w:after="0"/>
        <w:ind w:firstLine="708"/>
        <w:jc w:val="both"/>
        <w:rPr>
          <w:rFonts w:ascii="Times New Roman" w:hAnsi="Times New Roman" w:cs="Times New Roman"/>
          <w:sz w:val="24"/>
          <w:szCs w:val="24"/>
        </w:rPr>
      </w:pPr>
      <w:r w:rsidRPr="003F001C">
        <w:rPr>
          <w:rFonts w:ascii="Times New Roman" w:hAnsi="Times New Roman" w:cs="Times New Roman"/>
          <w:sz w:val="24"/>
          <w:szCs w:val="24"/>
        </w:rPr>
        <w:t>2. Признать утратившим силу постановление Администрации Таврического муниципального района от 20.12.2024 № 586 «О внесении изменений в Постановление Администрации Таврического муниципального района Омской области от 08.02.2021 № 120 «О создании топонимической комиссии Таврического муниципального района Омской области».</w:t>
      </w:r>
    </w:p>
    <w:p w:rsidR="003F001C" w:rsidRPr="003F001C" w:rsidRDefault="003F001C" w:rsidP="003F001C">
      <w:pPr>
        <w:spacing w:after="0"/>
        <w:ind w:firstLine="708"/>
        <w:jc w:val="both"/>
        <w:rPr>
          <w:rFonts w:ascii="Times New Roman" w:hAnsi="Times New Roman" w:cs="Times New Roman"/>
          <w:sz w:val="24"/>
          <w:szCs w:val="24"/>
        </w:rPr>
      </w:pPr>
      <w:r w:rsidRPr="003F001C">
        <w:rPr>
          <w:rFonts w:ascii="Times New Roman" w:hAnsi="Times New Roman" w:cs="Times New Roman"/>
          <w:sz w:val="24"/>
          <w:szCs w:val="24"/>
        </w:rPr>
        <w:t>3. Настоящее постановление вступает в силу с момента его подписания.</w:t>
      </w:r>
    </w:p>
    <w:p w:rsidR="003F001C" w:rsidRPr="003F001C" w:rsidRDefault="003F001C" w:rsidP="003F001C">
      <w:pPr>
        <w:spacing w:after="0"/>
        <w:ind w:firstLine="708"/>
        <w:jc w:val="both"/>
        <w:rPr>
          <w:rFonts w:ascii="Times New Roman" w:hAnsi="Times New Roman" w:cs="Times New Roman"/>
          <w:bCs/>
          <w:sz w:val="24"/>
          <w:szCs w:val="24"/>
        </w:rPr>
      </w:pPr>
      <w:r w:rsidRPr="003F001C">
        <w:rPr>
          <w:rFonts w:ascii="Times New Roman" w:hAnsi="Times New Roman" w:cs="Times New Roman"/>
          <w:sz w:val="24"/>
          <w:szCs w:val="24"/>
        </w:rPr>
        <w:t>4.</w:t>
      </w:r>
      <w:r w:rsidRPr="003F001C">
        <w:rPr>
          <w:rFonts w:ascii="Times New Roman" w:hAnsi="Times New Roman" w:cs="Times New Roman"/>
          <w:bCs/>
          <w:sz w:val="24"/>
          <w:szCs w:val="24"/>
        </w:rPr>
        <w:t xml:space="preserve"> Контроль за исполнением данного постановления возложить на заместителя Главы Таврического муниципального района Омской области Виноградову Е.А.</w:t>
      </w:r>
    </w:p>
    <w:p w:rsidR="003F001C" w:rsidRPr="003F001C" w:rsidRDefault="003F001C" w:rsidP="003F001C">
      <w:pPr>
        <w:spacing w:after="0"/>
        <w:ind w:firstLine="709"/>
        <w:jc w:val="both"/>
        <w:rPr>
          <w:rFonts w:ascii="Times New Roman" w:hAnsi="Times New Roman" w:cs="Times New Roman"/>
          <w:bCs/>
          <w:sz w:val="24"/>
          <w:szCs w:val="24"/>
        </w:rPr>
      </w:pPr>
    </w:p>
    <w:p w:rsidR="003F001C" w:rsidRPr="003F001C" w:rsidRDefault="003F001C" w:rsidP="003F001C">
      <w:pPr>
        <w:spacing w:after="0"/>
        <w:ind w:firstLine="709"/>
        <w:jc w:val="both"/>
        <w:rPr>
          <w:rFonts w:ascii="Times New Roman" w:hAnsi="Times New Roman" w:cs="Times New Roman"/>
          <w:bCs/>
          <w:sz w:val="24"/>
          <w:szCs w:val="24"/>
        </w:rPr>
      </w:pPr>
    </w:p>
    <w:p w:rsidR="003F001C" w:rsidRPr="003F001C" w:rsidRDefault="003F001C" w:rsidP="003F001C">
      <w:pPr>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001C" w:rsidRPr="003F001C" w:rsidRDefault="003F001C" w:rsidP="003F001C">
      <w:pPr>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lastRenderedPageBreak/>
        <w:t>Приложение № 1</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к постановлению Администрации Таврического муниципального района Омской области</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от 18.02.2025 № 35</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center"/>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Положение</w:t>
      </w:r>
    </w:p>
    <w:p w:rsidR="003F001C" w:rsidRPr="003F001C" w:rsidRDefault="003F001C" w:rsidP="003F001C">
      <w:pPr>
        <w:spacing w:after="0" w:line="240" w:lineRule="auto"/>
        <w:jc w:val="center"/>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о топонимической комиссии Таврического муниципального района Омской области</w:t>
      </w:r>
    </w:p>
    <w:p w:rsidR="003F001C" w:rsidRPr="003F001C" w:rsidRDefault="003F001C" w:rsidP="003F001C">
      <w:pPr>
        <w:keepNext/>
        <w:numPr>
          <w:ilvl w:val="0"/>
          <w:numId w:val="5"/>
        </w:numPr>
        <w:spacing w:before="240" w:after="60" w:line="240" w:lineRule="auto"/>
        <w:jc w:val="center"/>
        <w:outlineLvl w:val="2"/>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bCs/>
          <w:sz w:val="24"/>
          <w:szCs w:val="24"/>
          <w:lang w:eastAsia="ru-RU"/>
        </w:rPr>
        <w:t>Общие положения</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1.1.Топонимическая комиссия (далее - Комиссия) создана в целях подготовки предложений и заключений по вопросам наименования, переименования и оформления улиц, площадей, памятников и других объектов муниципального района (далее - районные объекты), координации деятельности исполнительных органов  Таврического муниципального района, связанной с подготовкой указанных предложений и заключений, упорядочения применения названий районных объектов, учета и сохранения их как составной части историко-культурного наследия Таврического муниципального района.</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1.2. Комиссия является постоянно действующим консультативным коллегиальным органом при Администрации Таврического муниципального района (далее – Администрация).</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1.3. Председателем Комиссии является Заместитель Главы Таврического муниципального района.</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1.4. Первым заместителем председателя Комиссии является начальник Управления культуры Администрации.</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1.5. Комиссия в своей деятельности руководствуется законами и иными правовыми актами Российской Федерации, Таврического муниципального района, а также настоящим Положением.</w:t>
      </w:r>
    </w:p>
    <w:p w:rsidR="003F001C" w:rsidRPr="003F001C" w:rsidRDefault="003F001C" w:rsidP="003F001C">
      <w:pPr>
        <w:keepNext/>
        <w:spacing w:before="240" w:after="60" w:line="240" w:lineRule="auto"/>
        <w:jc w:val="center"/>
        <w:outlineLvl w:val="2"/>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bCs/>
          <w:sz w:val="24"/>
          <w:szCs w:val="24"/>
          <w:lang w:eastAsia="ru-RU"/>
        </w:rPr>
        <w:t>2. Основные задачи Комиссии</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 Основными задачами Комиссии являются:</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2.1.1 Разработка основных принципов наименования (переименования) районных объектов, государственных и муниципальных предприятий и учреждений Таврического муниципального района, а также других объектов, находящихся в собственности Таврического муниципального района, обеспечение единого и стабильного употребления их названий.</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2.1.2. Подготовка и представление на рассмотрение:</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Администрации проектов правовых актов по вопросам, отнесенным к ведению Комиссии;</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 органов местного самоуправления поселений Таврического муниципального района Омской области и иных органов, предложений, по вопросам, отнесенным к ведению Комиссии. </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2.1.3. Рассмотрение предложений, подготовка заключений, справок, рекомендаций по всем вопросам, связанным с топонимикой.</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2.1.4. Учет и систематизация наименований районных объектов, ведение каталога - базы данных (в карточной и электронной формах) наименований районных объектов; создание иных баз данных по топонимическим вопросам.</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2.1.5. Подготовка предложений по вопросам установления стандартного написания и произношения всех видов наименований районных объектов на русском языке, в том числе для использования во всех видах домовых и уличных указателей, делопроизводстве, а также для употребления в средствах массовой информации.</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lastRenderedPageBreak/>
        <w:t>2.1.6. Учет и анализ общественного мнения по вопросам наименования (переименования) объектов и организаций, указанных в пункте 1.1 настоящего Положения.</w:t>
      </w:r>
    </w:p>
    <w:p w:rsidR="003F001C" w:rsidRPr="003F001C" w:rsidRDefault="003F001C" w:rsidP="003F001C">
      <w:pPr>
        <w:keepNext/>
        <w:spacing w:before="240" w:after="60" w:line="240" w:lineRule="auto"/>
        <w:jc w:val="center"/>
        <w:outlineLvl w:val="2"/>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bCs/>
          <w:sz w:val="24"/>
          <w:szCs w:val="24"/>
          <w:lang w:eastAsia="ru-RU"/>
        </w:rPr>
        <w:t>3. Права Комиссии</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 Для решения задач, указанных в разделе 2 настоящего Положения, Комиссия имеет право:</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3.1.1. Запрашивать и получать от государственных органов, органов местного самоуправления, иных организаций, должностных лиц и граждан необходимую информацию.</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3.1.2. Представлять по запросам государственных органов, органов местного самоуправления, иных организаций, должностных лиц и граждан сведения, содержащиеся в базе данных наименований районных объектов.</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3.1.3. Создавать временные рабочие коллективы и оформительские группы, привлекать экспертов.</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3.1.4. Проводить открытые заседания с приглашением на них заинтересованных лиц и представителей организаций.</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3.1.5. Проводить опросы общественного мнения по вопросам наименования (переименования) районных объектов.</w:t>
      </w:r>
    </w:p>
    <w:p w:rsidR="003F001C" w:rsidRPr="003F001C" w:rsidRDefault="003F001C" w:rsidP="003F001C">
      <w:pPr>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3.1.6. Публиковать в средствах массовой информации сообщения в пределах компетенции комиссии.</w:t>
      </w:r>
    </w:p>
    <w:p w:rsidR="003F001C" w:rsidRPr="003F001C" w:rsidRDefault="003F001C" w:rsidP="003F001C">
      <w:pPr>
        <w:keepNext/>
        <w:spacing w:before="240" w:after="60" w:line="240" w:lineRule="auto"/>
        <w:jc w:val="center"/>
        <w:outlineLvl w:val="2"/>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bCs/>
          <w:sz w:val="24"/>
          <w:szCs w:val="24"/>
          <w:lang w:eastAsia="ru-RU"/>
        </w:rPr>
        <w:t>4. Состав Комиссии</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54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4.1. Состав Комиссии утверждается Постановлением Главы Администрации Таврического муниципального района. </w:t>
      </w:r>
    </w:p>
    <w:p w:rsidR="003F001C" w:rsidRPr="003F001C" w:rsidRDefault="003F001C" w:rsidP="003F001C">
      <w:pPr>
        <w:spacing w:after="0" w:line="240" w:lineRule="auto"/>
        <w:ind w:firstLine="54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4.2. В состав Комиссии входят не менее 9 человек, из числа представителей: Администрации и ее структурных подразделений, Совета Таврического муниципального района Омской области, городского и сельских поселений Таврического муниципального района Омской области, иных органов (по согласованию).</w:t>
      </w:r>
    </w:p>
    <w:p w:rsidR="003F001C" w:rsidRPr="003F001C" w:rsidRDefault="003F001C" w:rsidP="003F001C">
      <w:pPr>
        <w:spacing w:after="0" w:line="240" w:lineRule="auto"/>
        <w:ind w:firstLine="540"/>
        <w:jc w:val="center"/>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sz w:val="24"/>
          <w:szCs w:val="24"/>
          <w:lang w:eastAsia="ru-RU"/>
        </w:rPr>
        <w:br/>
        <w:t> </w:t>
      </w:r>
      <w:r w:rsidRPr="003F001C">
        <w:rPr>
          <w:rFonts w:ascii="Times New Roman" w:eastAsia="Times New Roman" w:hAnsi="Times New Roman" w:cs="Times New Roman"/>
          <w:bCs/>
          <w:sz w:val="24"/>
          <w:szCs w:val="24"/>
          <w:lang w:eastAsia="ru-RU"/>
        </w:rPr>
        <w:t>5. Организация и обеспечение деятельности Комиссии</w:t>
      </w:r>
    </w:p>
    <w:p w:rsidR="003F001C" w:rsidRPr="003F001C" w:rsidRDefault="003F001C" w:rsidP="003F001C">
      <w:pPr>
        <w:spacing w:after="0" w:line="240" w:lineRule="auto"/>
        <w:ind w:firstLine="540"/>
        <w:jc w:val="center"/>
        <w:rPr>
          <w:rFonts w:ascii="Times New Roman" w:eastAsia="Times New Roman" w:hAnsi="Times New Roman" w:cs="Times New Roman"/>
          <w:b/>
          <w:sz w:val="24"/>
          <w:szCs w:val="24"/>
          <w:lang w:eastAsia="ru-RU"/>
        </w:rPr>
      </w:pP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5.1. Заседания Комиссии проводятся по мере необходимости, но не реже одного раза в шесть месяцев.</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Порядок проведения заседаний Комиссии и организация ее деятельности определяются регламентом и планом работы, принимаемыми Комиссией.</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5.2. Заседания Комиссии проводит председатель Комиссии, а в его отсутствие заместитель председателя Комиссии.</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5.3. Заседание Комиссии правомочно, если на нем присутствует более половины членов Комиссии.</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На заседаниях Комиссии решения принимаются большинством голосов от присутствующих на заседании членов Комиссии. При равенстве голосов голос председательствующего на заседании Комиссии является решающим.</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5.4. Принятые на заседании решения оформляются протоколом, который подписывается  секретарем Комиссии.</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5.5. Протоколы заседаний Комиссии рассылаются секретарем Комиссии членам Комиссии, а также заинтересованным организациям.</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5.6. Подготовку материалов к заседанию Комиссии осуществляют заместитель председателя Комиссии и секретарь Комиссии.</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5.7. Материально-техническое обеспечение деятельности Комиссии, включая ее размещение, осуществляется Администрацией. </w:t>
      </w:r>
    </w:p>
    <w:p w:rsidR="003F001C" w:rsidRPr="003F001C" w:rsidRDefault="003F001C" w:rsidP="003F001C">
      <w:pPr>
        <w:spacing w:after="0" w:line="240" w:lineRule="auto"/>
        <w:ind w:firstLine="720"/>
        <w:jc w:val="both"/>
        <w:rPr>
          <w:rFonts w:ascii="Times New Roman" w:eastAsia="Times New Roman" w:hAnsi="Times New Roman" w:cs="Times New Roman"/>
          <w:sz w:val="24"/>
          <w:szCs w:val="24"/>
          <w:lang w:eastAsia="ru-RU"/>
        </w:rPr>
      </w:pPr>
    </w:p>
    <w:p w:rsidR="003F001C" w:rsidRPr="003F001C" w:rsidRDefault="003F001C" w:rsidP="003F001C">
      <w:pPr>
        <w:keepNext/>
        <w:spacing w:before="240" w:after="60" w:line="240" w:lineRule="auto"/>
        <w:jc w:val="center"/>
        <w:outlineLvl w:val="2"/>
        <w:rPr>
          <w:rFonts w:ascii="Times New Roman" w:eastAsia="Times New Roman" w:hAnsi="Times New Roman" w:cs="Times New Roman"/>
          <w:bCs/>
          <w:sz w:val="24"/>
          <w:szCs w:val="24"/>
          <w:lang w:eastAsia="ru-RU"/>
        </w:rPr>
      </w:pPr>
      <w:r w:rsidRPr="003F001C">
        <w:rPr>
          <w:rFonts w:ascii="Times New Roman" w:eastAsia="Times New Roman" w:hAnsi="Times New Roman" w:cs="Times New Roman"/>
          <w:bCs/>
          <w:sz w:val="24"/>
          <w:szCs w:val="24"/>
          <w:lang w:eastAsia="ru-RU"/>
        </w:rPr>
        <w:t>6. Порядок прекращения деятельности Комиссии</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tabs>
          <w:tab w:val="left" w:pos="1276"/>
        </w:tabs>
        <w:spacing w:after="0" w:line="240" w:lineRule="auto"/>
        <w:ind w:firstLine="709"/>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6.1. Деятельность Комиссии прекращается в установленном законодательством порядке.</w:t>
      </w: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lastRenderedPageBreak/>
        <w:t>Приложение № 2</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к постановлению Администрации Таврического муниципального района Омской области</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от 18.02.2025 № 35</w:t>
      </w:r>
    </w:p>
    <w:p w:rsidR="003F001C" w:rsidRPr="003F001C" w:rsidRDefault="003F001C" w:rsidP="003F001C">
      <w:pPr>
        <w:spacing w:after="0" w:line="240" w:lineRule="auto"/>
        <w:ind w:left="5103"/>
        <w:jc w:val="both"/>
        <w:rPr>
          <w:rFonts w:ascii="Times New Roman" w:eastAsia="Times New Roman" w:hAnsi="Times New Roman" w:cs="Times New Roman"/>
          <w:b/>
          <w:sz w:val="24"/>
          <w:szCs w:val="24"/>
          <w:lang w:eastAsia="ru-RU"/>
        </w:rPr>
      </w:pPr>
    </w:p>
    <w:p w:rsidR="003F001C" w:rsidRPr="003F001C" w:rsidRDefault="003F001C" w:rsidP="003F001C">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000000"/>
          <w:sz w:val="24"/>
          <w:szCs w:val="24"/>
          <w:lang w:eastAsia="ru-RU"/>
        </w:rPr>
      </w:pPr>
      <w:r w:rsidRPr="003F001C">
        <w:rPr>
          <w:rFonts w:ascii="Times New Roman" w:eastAsia="Times New Roman" w:hAnsi="Times New Roman" w:cs="Times New Roman"/>
          <w:color w:val="000000"/>
          <w:sz w:val="24"/>
          <w:szCs w:val="24"/>
          <w:lang w:eastAsia="ru-RU"/>
        </w:rPr>
        <w:t>Положение</w:t>
      </w:r>
      <w:r w:rsidRPr="003F001C">
        <w:rPr>
          <w:rFonts w:ascii="Times New Roman" w:eastAsia="Times New Roman" w:hAnsi="Times New Roman" w:cs="Times New Roman"/>
          <w:color w:val="000000"/>
          <w:sz w:val="24"/>
          <w:szCs w:val="24"/>
          <w:lang w:eastAsia="ru-RU"/>
        </w:rPr>
        <w:br/>
        <w:t>о порядке установления памятников, мемориальных досок</w:t>
      </w:r>
      <w:r w:rsidRPr="003F001C">
        <w:rPr>
          <w:rFonts w:ascii="Times New Roman" w:eastAsia="Times New Roman" w:hAnsi="Times New Roman" w:cs="Times New Roman"/>
          <w:color w:val="000000"/>
          <w:sz w:val="24"/>
          <w:szCs w:val="24"/>
          <w:lang w:eastAsia="ru-RU"/>
        </w:rPr>
        <w:br/>
        <w:t>известным гражданам и событиям, присвоения наименования</w:t>
      </w:r>
      <w:r w:rsidRPr="003F001C">
        <w:rPr>
          <w:rFonts w:ascii="Times New Roman" w:eastAsia="Times New Roman" w:hAnsi="Times New Roman" w:cs="Times New Roman"/>
          <w:color w:val="000000"/>
          <w:sz w:val="24"/>
          <w:szCs w:val="24"/>
          <w:lang w:eastAsia="ru-RU"/>
        </w:rPr>
        <w:br/>
        <w:t>общественным местам, организациям, предприятиям, учреждениям, улицам населенных пунктов на территории Таврического муниципального района Омской области</w:t>
      </w: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1.</w:t>
      </w:r>
      <w:r w:rsidRPr="003F001C">
        <w:rPr>
          <w:rFonts w:ascii="Times New Roman" w:eastAsia="Times New Roman" w:hAnsi="Times New Roman" w:cs="Times New Roman"/>
          <w:sz w:val="24"/>
          <w:szCs w:val="24"/>
          <w:lang w:eastAsia="ru-RU"/>
        </w:rPr>
        <w:t xml:space="preserve"> Настоящее Положение регулирует установление, перенос, ликвидацию памятников в честь известных граждан и событий, установление мемориальных досок известным гражданам и событиям, присвоение и изменение наименований общественных мест, организаций, предприятий, учреждений, жилых массивов и иных элементов застройки, а также присвоение и изменение наименований площадей, улиц в населенных пунктах Таврического муниципального района.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2.</w:t>
      </w:r>
      <w:r w:rsidRPr="003F001C">
        <w:rPr>
          <w:rFonts w:ascii="Times New Roman" w:eastAsia="Times New Roman" w:hAnsi="Times New Roman" w:cs="Times New Roman"/>
          <w:sz w:val="24"/>
          <w:szCs w:val="24"/>
          <w:lang w:eastAsia="ru-RU"/>
        </w:rPr>
        <w:t xml:space="preserve"> Установление, перенос, ликвидация памятников в честь известных граждан и событий, установление мемориальных досок известным гражданам и событиям, присвоение и изменение наименований общественных мест, организаций, предприятий, учреждений,  жилых массивов и иных элементов застройки, а также присвоение и изменение наименований площадей, улиц в населенных пунктах Таврического муниципального района производится по решению Совета Таврического муниципального района Омской области, представительных органов местного самоуправления Таврического муниципального района Омской области, иных органов, в соответствии с полномочиями, на основании предложения топонимической комиссии.</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 xml:space="preserve">Статья 3. </w:t>
      </w:r>
      <w:r w:rsidRPr="003F001C">
        <w:rPr>
          <w:rFonts w:ascii="Times New Roman" w:eastAsia="Times New Roman" w:hAnsi="Times New Roman" w:cs="Times New Roman"/>
          <w:sz w:val="24"/>
          <w:szCs w:val="24"/>
          <w:lang w:eastAsia="ru-RU"/>
        </w:rPr>
        <w:t>Памятники и мемориальные доски могут быть установлены:</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 Гражданам, внесшим особо значимый вклад в развитие и процветание Таврического муниципального района, в культуру, науку, историю района, области и государства.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 Гражданам, имеющим государственные награды за совершение героических поступков при исполнении служебного и гражданского долга.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Памятники и мемориальные доски устанавливаются посмертно.</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 xml:space="preserve">Статья 4.  </w:t>
      </w:r>
      <w:r w:rsidRPr="003F001C">
        <w:rPr>
          <w:rFonts w:ascii="Times New Roman" w:eastAsia="Times New Roman" w:hAnsi="Times New Roman" w:cs="Times New Roman"/>
          <w:sz w:val="24"/>
          <w:szCs w:val="24"/>
          <w:lang w:eastAsia="ru-RU"/>
        </w:rPr>
        <w:t>Предложения по установлению памятников, мемориальных досок, присвоению наименований улицам, организациям, предприятиям, учреждениям и другим частям населенных пунктов вносятся органами государственной власти, местного самоуправления, юридическими и физическими лицами в Администрацию Таврического муниципального района.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5.</w:t>
      </w:r>
      <w:r w:rsidRPr="003F001C">
        <w:rPr>
          <w:rFonts w:ascii="Times New Roman" w:eastAsia="Times New Roman" w:hAnsi="Times New Roman" w:cs="Times New Roman"/>
          <w:sz w:val="24"/>
          <w:szCs w:val="24"/>
          <w:lang w:eastAsia="ru-RU"/>
        </w:rPr>
        <w:t xml:space="preserve"> Обоснование инициативы (описание значительного события, краткие биографические данные о гражданине и сведения о заслугах, связанных с жизнью района, географическая привязка топонима к местности) излагается в письменном виде, в произвольной форме.</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6.</w:t>
      </w:r>
      <w:r w:rsidRPr="003F001C">
        <w:rPr>
          <w:rFonts w:ascii="Times New Roman" w:eastAsia="Times New Roman" w:hAnsi="Times New Roman" w:cs="Times New Roman"/>
          <w:sz w:val="24"/>
          <w:szCs w:val="24"/>
          <w:lang w:eastAsia="ru-RU"/>
        </w:rPr>
        <w:t xml:space="preserve"> Для рассмотрения предложений по установлению памятников, мемориальных досок, присвоению наименований улицам, организациям, предприятиям, учреждениям и другим частям населенных пунктов и подготовки по ним заключений, учета сведений об исторически сложившихся существующих наименованиях, местных традициях, исторических фактах, связанных с данным местом, общественного мнения </w:t>
      </w:r>
      <w:r w:rsidRPr="003F001C">
        <w:rPr>
          <w:rFonts w:ascii="Times New Roman" w:eastAsia="Times New Roman" w:hAnsi="Times New Roman" w:cs="Times New Roman"/>
          <w:sz w:val="24"/>
          <w:szCs w:val="24"/>
          <w:lang w:eastAsia="ru-RU"/>
        </w:rPr>
        <w:lastRenderedPageBreak/>
        <w:t>населения создается топонимическая комиссия Администрации Таврического муниципального района (далее - районная топонимическая комиссия). Порядок работы, и персональный состав которой, утверждается постановлением Администрации Таврического муниципального района.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 Топонимическая комиссия имеет право самостоятельно вносить в Администрацию Таврического муниципального района Омской области, органы местного самоуправления поселений Таврического муниципального района Омской области, иные органы, предложения по вопросам установления памятников, мемориальных досок известным гражданам и событиям, присвоения или изменения наименований общественным местам, организациям, предприятиям, учреждениям, площадям, улицам, жилым массивам, другим частям населенных пунктов и элементам застройки.</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В топонимическую комиссию предоставляются письменные ходатайства не менее трех организаций различных форм собственности, трудовых коллективов предприятий, учреждений об установке памятников, мемориальных досок, присвоению наименований улицам, организациям, предприятиям, учреждениям с приложением следующих документов: </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 историческая или </w:t>
      </w:r>
      <w:proofErr w:type="spellStart"/>
      <w:r w:rsidRPr="003F001C">
        <w:rPr>
          <w:rFonts w:ascii="Times New Roman" w:eastAsia="Times New Roman" w:hAnsi="Times New Roman" w:cs="Times New Roman"/>
          <w:sz w:val="24"/>
          <w:szCs w:val="24"/>
          <w:lang w:eastAsia="ru-RU"/>
        </w:rPr>
        <w:t>историко</w:t>
      </w:r>
      <w:proofErr w:type="spellEnd"/>
      <w:r w:rsidRPr="003F001C">
        <w:rPr>
          <w:rFonts w:ascii="Times New Roman" w:eastAsia="Times New Roman" w:hAnsi="Times New Roman" w:cs="Times New Roman"/>
          <w:sz w:val="24"/>
          <w:szCs w:val="24"/>
          <w:lang w:eastAsia="ru-RU"/>
        </w:rPr>
        <w:t>- биографическая справка;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эскизный проект;</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предложение по тексту надписи на памятном (мемориальном) объекте;</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7.</w:t>
      </w:r>
      <w:r w:rsidRPr="003F001C">
        <w:rPr>
          <w:rFonts w:ascii="Times New Roman" w:eastAsia="Times New Roman" w:hAnsi="Times New Roman" w:cs="Times New Roman"/>
          <w:sz w:val="24"/>
          <w:szCs w:val="24"/>
          <w:lang w:eastAsia="ru-RU"/>
        </w:rPr>
        <w:t xml:space="preserve"> В случае отрицательного заключения районной топонимической комиссии по обращению лиц, заинтересованных в установлении памятника, присвоении или изменении наименования улицам, предприятиям, организациям, учреждениям и другим частям населенных пунктов, топонимической комиссией заявителю направляется ответ с изложением мотивов отказа.</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8.</w:t>
      </w:r>
      <w:r w:rsidRPr="003F001C">
        <w:rPr>
          <w:rFonts w:ascii="Times New Roman" w:eastAsia="Times New Roman" w:hAnsi="Times New Roman" w:cs="Times New Roman"/>
          <w:sz w:val="24"/>
          <w:szCs w:val="24"/>
          <w:lang w:eastAsia="ru-RU"/>
        </w:rPr>
        <w:t xml:space="preserve"> Изменение наименований объектов допускается:</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1. В случаях, если два и более однородных объекта (улица, площадь, переулок и т.д.) на территории населенного пункта имеют "одно и то же наименование, что затрудняет осуществление хозяйственной или иной деятельности.</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2. В случаях, если объект обозначен аббревиатурой, номером или словосочетанием, выполняющим функции объектов населенного пункта, но в действительности ими не являющимися.</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9.</w:t>
      </w:r>
      <w:r w:rsidRPr="003F001C">
        <w:rPr>
          <w:rFonts w:ascii="Times New Roman" w:eastAsia="Times New Roman" w:hAnsi="Times New Roman" w:cs="Times New Roman"/>
          <w:sz w:val="24"/>
          <w:szCs w:val="24"/>
          <w:lang w:eastAsia="ru-RU"/>
        </w:rPr>
        <w:t xml:space="preserve"> Топонимическая комиссия рассматривает поступившие предложения (ходатайства) и дает по ним заключения. </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В случае принятия топонимической комиссией положительного заключения о необходимости  установки  памятников, мемориальных досок, присвоению наименований улицам, организациям, предприятиям, учреждениям,  копия протокола комиссии направляется для принятия решения в представительный орган Таврического муниципального района Омской области, представительный орган поселения Таврического муниципального района Омской области, иной орган, в соответствии с компетенцией. </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 xml:space="preserve">По результатам принятия представительным органом Таврического муниципального района Омской области, представительным орган поселения Таврического муниципального района Омской области иным органом, решения  об </w:t>
      </w:r>
      <w:r w:rsidRPr="003F001C">
        <w:rPr>
          <w:rFonts w:ascii="Times New Roman" w:eastAsia="Times New Roman" w:hAnsi="Times New Roman" w:cs="Times New Roman"/>
          <w:b/>
          <w:sz w:val="24"/>
          <w:szCs w:val="24"/>
          <w:lang w:eastAsia="ru-RU"/>
        </w:rPr>
        <w:t xml:space="preserve"> </w:t>
      </w:r>
      <w:r w:rsidRPr="003F001C">
        <w:rPr>
          <w:rFonts w:ascii="Times New Roman" w:eastAsia="Times New Roman" w:hAnsi="Times New Roman" w:cs="Times New Roman"/>
          <w:sz w:val="24"/>
          <w:szCs w:val="24"/>
          <w:lang w:eastAsia="ru-RU"/>
        </w:rPr>
        <w:t xml:space="preserve">установке  памятников, мемориальных досок, присвоению наименований улицам, организациям, предприятиям, учреждениям, копия протокола направляется топонимической комиссией в орган, осуществляющий установку памятника, мемориальной доски, переименования улицы для реализации принятого решения. </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10.</w:t>
      </w:r>
      <w:r w:rsidRPr="003F001C">
        <w:rPr>
          <w:rFonts w:ascii="Times New Roman" w:eastAsia="Times New Roman" w:hAnsi="Times New Roman" w:cs="Times New Roman"/>
          <w:sz w:val="24"/>
          <w:szCs w:val="24"/>
          <w:lang w:eastAsia="ru-RU"/>
        </w:rPr>
        <w:t xml:space="preserve"> Один экземпляр соответствующего решения представительного органа Таврического муниципального района, поселения Таврического муниципального района </w:t>
      </w:r>
      <w:r w:rsidRPr="003F001C">
        <w:rPr>
          <w:rFonts w:ascii="Times New Roman" w:eastAsia="Times New Roman" w:hAnsi="Times New Roman" w:cs="Times New Roman"/>
          <w:sz w:val="24"/>
          <w:szCs w:val="24"/>
          <w:lang w:eastAsia="ru-RU"/>
        </w:rPr>
        <w:lastRenderedPageBreak/>
        <w:t>Омской области, иного органа о присвоении или изменении наименований памятникам,  общественным местам, предприятиям, организациям, учреждениям, улицам и другим частям населенного пункта в трехдневный срок передается в комитет по делам градостроительства, архитектуры и жилищно-коммунального комплекса Администрации Таврического муниципального района, Администрацию соответствующего поселения  для внесения сведений в документы территориального планирования.</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Статья 11.</w:t>
      </w:r>
      <w:r w:rsidRPr="003F001C">
        <w:rPr>
          <w:rFonts w:ascii="Times New Roman" w:eastAsia="Times New Roman" w:hAnsi="Times New Roman" w:cs="Times New Roman"/>
          <w:sz w:val="24"/>
          <w:szCs w:val="24"/>
          <w:lang w:eastAsia="ru-RU"/>
        </w:rPr>
        <w:t xml:space="preserve"> Каждый отдельно стоящий объект должен иметь документально подтвержденный номер, каждая улица (площадь, переулок и другие общественные места) - документально подтвержденное наименование.</w:t>
      </w:r>
    </w:p>
    <w:p w:rsidR="003F001C" w:rsidRPr="003F001C" w:rsidRDefault="003F001C" w:rsidP="003F001C">
      <w:pPr>
        <w:spacing w:after="0" w:line="240" w:lineRule="auto"/>
        <w:ind w:firstLine="708"/>
        <w:jc w:val="both"/>
        <w:rPr>
          <w:rFonts w:ascii="Times New Roman" w:eastAsia="Times New Roman" w:hAnsi="Times New Roman" w:cs="Times New Roman"/>
          <w:b/>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b/>
          <w:sz w:val="24"/>
          <w:szCs w:val="24"/>
          <w:lang w:eastAsia="ru-RU"/>
        </w:rPr>
        <w:t xml:space="preserve">Статья 12. </w:t>
      </w:r>
      <w:r w:rsidRPr="003F001C">
        <w:rPr>
          <w:rFonts w:ascii="Times New Roman" w:eastAsia="Times New Roman" w:hAnsi="Times New Roman" w:cs="Times New Roman"/>
          <w:sz w:val="24"/>
          <w:szCs w:val="24"/>
          <w:lang w:eastAsia="ru-RU"/>
        </w:rPr>
        <w:t>Каждое строение, имеющее документально подтвержденное наименование и номер, должно быть оборудовано аншлагом с указанием наименования улицы и номера строения. Форма аншлагов и номера знаков, а также порядок их изготовления, установки, обновления и снятия определяется правовыми актами администрации городского и сельских поселений.</w:t>
      </w: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firstLine="708"/>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jc w:val="both"/>
        <w:rPr>
          <w:rFonts w:ascii="Times New Roman" w:eastAsia="Times New Roman" w:hAnsi="Times New Roman" w:cs="Times New Roman"/>
          <w:sz w:val="24"/>
          <w:szCs w:val="24"/>
          <w:lang w:eastAsia="ru-RU"/>
        </w:rPr>
      </w:pP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lastRenderedPageBreak/>
        <w:t>Приложение № 3</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к постановлению Администрации Таврического муниципального района Омской области</w:t>
      </w:r>
    </w:p>
    <w:p w:rsidR="003F001C" w:rsidRPr="003F001C" w:rsidRDefault="003F001C" w:rsidP="003F001C">
      <w:pPr>
        <w:spacing w:after="0" w:line="240" w:lineRule="auto"/>
        <w:ind w:left="5103"/>
        <w:jc w:val="both"/>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от 18.02.2025 № 35</w:t>
      </w:r>
    </w:p>
    <w:p w:rsidR="003F001C" w:rsidRPr="003F001C" w:rsidRDefault="003F001C" w:rsidP="003F001C">
      <w:pPr>
        <w:spacing w:after="0" w:line="240" w:lineRule="auto"/>
        <w:ind w:right="-2"/>
        <w:jc w:val="center"/>
        <w:rPr>
          <w:rFonts w:ascii="Times New Roman" w:eastAsia="Times New Roman" w:hAnsi="Times New Roman" w:cs="Times New Roman"/>
          <w:position w:val="6"/>
          <w:sz w:val="24"/>
          <w:szCs w:val="24"/>
        </w:rPr>
      </w:pPr>
      <w:r w:rsidRPr="003F001C">
        <w:rPr>
          <w:rFonts w:ascii="Times New Roman" w:eastAsia="Times New Roman" w:hAnsi="Times New Roman" w:cs="Times New Roman"/>
          <w:position w:val="6"/>
          <w:sz w:val="24"/>
          <w:szCs w:val="24"/>
        </w:rPr>
        <w:t xml:space="preserve">                                          </w:t>
      </w:r>
    </w:p>
    <w:p w:rsidR="003F001C" w:rsidRPr="003F001C" w:rsidRDefault="003F001C" w:rsidP="003F001C">
      <w:pPr>
        <w:spacing w:after="0" w:line="288" w:lineRule="atLeast"/>
        <w:jc w:val="center"/>
        <w:textAlignment w:val="baseline"/>
        <w:rPr>
          <w:rFonts w:ascii="Times New Roman" w:eastAsia="Times New Roman" w:hAnsi="Times New Roman" w:cs="Times New Roman"/>
          <w:color w:val="000000"/>
          <w:spacing w:val="2"/>
          <w:sz w:val="24"/>
          <w:szCs w:val="24"/>
          <w:lang w:eastAsia="ru-RU"/>
        </w:rPr>
      </w:pPr>
      <w:r w:rsidRPr="003F001C">
        <w:rPr>
          <w:rFonts w:ascii="Times New Roman" w:eastAsia="Times New Roman" w:hAnsi="Times New Roman" w:cs="Times New Roman"/>
          <w:color w:val="000000"/>
          <w:spacing w:val="2"/>
          <w:sz w:val="24"/>
          <w:szCs w:val="24"/>
          <w:lang w:eastAsia="ru-RU"/>
        </w:rPr>
        <w:t>Состав</w:t>
      </w:r>
    </w:p>
    <w:p w:rsidR="003F001C" w:rsidRPr="003F001C" w:rsidRDefault="003F001C" w:rsidP="003F001C">
      <w:pPr>
        <w:spacing w:after="0" w:line="288" w:lineRule="atLeast"/>
        <w:jc w:val="center"/>
        <w:textAlignment w:val="baseline"/>
        <w:rPr>
          <w:rFonts w:ascii="Times New Roman" w:eastAsia="Times New Roman" w:hAnsi="Times New Roman" w:cs="Times New Roman"/>
          <w:color w:val="000000"/>
          <w:spacing w:val="2"/>
          <w:sz w:val="24"/>
          <w:szCs w:val="24"/>
          <w:lang w:eastAsia="ru-RU"/>
        </w:rPr>
      </w:pPr>
      <w:r w:rsidRPr="003F001C">
        <w:rPr>
          <w:rFonts w:ascii="Times New Roman" w:eastAsia="Times New Roman" w:hAnsi="Times New Roman" w:cs="Times New Roman"/>
          <w:color w:val="000000"/>
          <w:spacing w:val="2"/>
          <w:sz w:val="24"/>
          <w:szCs w:val="24"/>
          <w:lang w:eastAsia="ru-RU"/>
        </w:rPr>
        <w:t xml:space="preserve">топонимической комиссии Таврического муниципального района Омской области </w:t>
      </w:r>
    </w:p>
    <w:tbl>
      <w:tblPr>
        <w:tblW w:w="0" w:type="auto"/>
        <w:tblLayout w:type="fixed"/>
        <w:tblLook w:val="04A0"/>
      </w:tblPr>
      <w:tblGrid>
        <w:gridCol w:w="675"/>
        <w:gridCol w:w="4653"/>
        <w:gridCol w:w="3711"/>
      </w:tblGrid>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1.</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 xml:space="preserve">Виноградова Елена Александровна </w:t>
            </w:r>
          </w:p>
        </w:tc>
        <w:tc>
          <w:tcPr>
            <w:tcW w:w="3711"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-Председатель комиссии, заместитель Главы Таврического муниципального района Омской области;</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2.</w:t>
            </w:r>
          </w:p>
        </w:tc>
        <w:tc>
          <w:tcPr>
            <w:tcW w:w="4653" w:type="dxa"/>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 xml:space="preserve">Сумская Светлана Владимировна    </w:t>
            </w:r>
          </w:p>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
        </w:tc>
        <w:tc>
          <w:tcPr>
            <w:tcW w:w="3711" w:type="dxa"/>
            <w:hideMark/>
          </w:tcPr>
          <w:p w:rsidR="003F001C" w:rsidRPr="003F001C" w:rsidRDefault="003F001C" w:rsidP="00863094">
            <w:pPr>
              <w:spacing w:line="256" w:lineRule="auto"/>
              <w:rPr>
                <w:rFonts w:ascii="Times New Roman" w:eastAsia="Times New Roman" w:hAnsi="Times New Roman" w:cs="Times New Roman"/>
                <w:b/>
                <w:color w:val="000000"/>
                <w:position w:val="6"/>
                <w:sz w:val="24"/>
                <w:szCs w:val="24"/>
              </w:rPr>
            </w:pPr>
            <w:r w:rsidRPr="003F001C">
              <w:rPr>
                <w:rFonts w:ascii="Times New Roman" w:eastAsia="Times New Roman" w:hAnsi="Times New Roman" w:cs="Times New Roman"/>
                <w:color w:val="000000"/>
                <w:sz w:val="24"/>
                <w:szCs w:val="24"/>
                <w:lang w:eastAsia="ru-RU"/>
              </w:rPr>
              <w:t>-Заместитель председателя, начальник Управления культуры Администрации Таврического                                                          муниципального района Омской области;</w:t>
            </w:r>
          </w:p>
        </w:tc>
      </w:tr>
      <w:tr w:rsidR="003F001C" w:rsidRPr="003F001C" w:rsidTr="00863094">
        <w:tc>
          <w:tcPr>
            <w:tcW w:w="675" w:type="dxa"/>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3.</w:t>
            </w:r>
          </w:p>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p>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roofErr w:type="spellStart"/>
            <w:r w:rsidRPr="003F001C">
              <w:rPr>
                <w:rFonts w:ascii="Times New Roman" w:eastAsia="Times New Roman" w:hAnsi="Times New Roman" w:cs="Times New Roman"/>
                <w:color w:val="000000"/>
                <w:position w:val="6"/>
                <w:sz w:val="24"/>
                <w:szCs w:val="24"/>
                <w:lang w:eastAsia="ru-RU"/>
              </w:rPr>
              <w:t>Пинчукова</w:t>
            </w:r>
            <w:proofErr w:type="spellEnd"/>
            <w:r w:rsidRPr="003F001C">
              <w:rPr>
                <w:rFonts w:ascii="Times New Roman" w:eastAsia="Times New Roman" w:hAnsi="Times New Roman" w:cs="Times New Roman"/>
                <w:color w:val="000000"/>
                <w:position w:val="6"/>
                <w:sz w:val="24"/>
                <w:szCs w:val="24"/>
                <w:lang w:eastAsia="ru-RU"/>
              </w:rPr>
              <w:t xml:space="preserve"> Евгения Михайловна                </w:t>
            </w:r>
          </w:p>
        </w:tc>
        <w:tc>
          <w:tcPr>
            <w:tcW w:w="3711"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-Секретарь комиссии, ведущий специалист Управления культуры Администрации Таврического муниципального района Омской области;</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4.</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 xml:space="preserve">Дубинина Татьяна Викторовна </w:t>
            </w:r>
          </w:p>
        </w:tc>
        <w:tc>
          <w:tcPr>
            <w:tcW w:w="3711" w:type="dxa"/>
            <w:hideMark/>
          </w:tcPr>
          <w:p w:rsidR="003F001C" w:rsidRPr="003F001C" w:rsidRDefault="003F001C" w:rsidP="00863094">
            <w:pPr>
              <w:spacing w:line="256" w:lineRule="auto"/>
              <w:rPr>
                <w:rFonts w:ascii="Times New Roman" w:eastAsia="Times New Roman" w:hAnsi="Times New Roman" w:cs="Times New Roman"/>
                <w:color w:val="000000"/>
                <w:sz w:val="24"/>
                <w:szCs w:val="24"/>
              </w:rPr>
            </w:pPr>
            <w:r w:rsidRPr="003F001C">
              <w:rPr>
                <w:rFonts w:ascii="Times New Roman" w:eastAsia="Times New Roman" w:hAnsi="Times New Roman" w:cs="Times New Roman"/>
                <w:color w:val="000000"/>
                <w:sz w:val="24"/>
                <w:szCs w:val="24"/>
                <w:lang w:eastAsia="ru-RU"/>
              </w:rPr>
              <w:t>-Председатель Совета Таврического муниципального района Омской области (по согласованию);</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5.</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 xml:space="preserve">Давыдова Елена Андреевна              </w:t>
            </w:r>
          </w:p>
        </w:tc>
        <w:tc>
          <w:tcPr>
            <w:tcW w:w="3711"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-Управляющий делами –руководитель аппарата Администрации Таврического муниципального района Омской области;</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6.</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proofErr w:type="spellStart"/>
            <w:r w:rsidRPr="003F001C">
              <w:rPr>
                <w:rFonts w:ascii="Times New Roman" w:eastAsia="Times New Roman" w:hAnsi="Times New Roman" w:cs="Times New Roman"/>
                <w:color w:val="000000"/>
                <w:position w:val="6"/>
                <w:sz w:val="24"/>
                <w:szCs w:val="24"/>
                <w:lang w:eastAsia="ru-RU"/>
              </w:rPr>
              <w:t>Дельвер</w:t>
            </w:r>
            <w:proofErr w:type="spellEnd"/>
            <w:r w:rsidRPr="003F001C">
              <w:rPr>
                <w:rFonts w:ascii="Times New Roman" w:eastAsia="Times New Roman" w:hAnsi="Times New Roman" w:cs="Times New Roman"/>
                <w:color w:val="000000"/>
                <w:position w:val="6"/>
                <w:sz w:val="24"/>
                <w:szCs w:val="24"/>
                <w:lang w:eastAsia="ru-RU"/>
              </w:rPr>
              <w:t xml:space="preserve"> Роман Олегович</w:t>
            </w:r>
          </w:p>
        </w:tc>
        <w:tc>
          <w:tcPr>
            <w:tcW w:w="3711"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-Начальник сектора правовой и судебной защиты  Администрации Таврического муниципального района Омской области;</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7.</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Ткаченко Артем Владимирович</w:t>
            </w:r>
          </w:p>
        </w:tc>
        <w:tc>
          <w:tcPr>
            <w:tcW w:w="3711" w:type="dxa"/>
            <w:hideMark/>
          </w:tcPr>
          <w:p w:rsidR="003F001C" w:rsidRPr="003F001C" w:rsidRDefault="003F001C" w:rsidP="00863094">
            <w:pPr>
              <w:spacing w:after="0" w:line="256" w:lineRule="auto"/>
              <w:ind w:right="-2"/>
              <w:rPr>
                <w:rFonts w:ascii="Times New Roman" w:eastAsia="Times New Roman" w:hAnsi="Times New Roman" w:cs="Times New Roman"/>
                <w:color w:val="000000"/>
                <w:position w:val="6"/>
                <w:sz w:val="24"/>
                <w:szCs w:val="24"/>
                <w:lang w:eastAsia="ru-RU"/>
              </w:rPr>
            </w:pPr>
            <w:r w:rsidRPr="003F001C">
              <w:rPr>
                <w:rFonts w:ascii="Times New Roman" w:eastAsia="Times New Roman" w:hAnsi="Times New Roman" w:cs="Times New Roman"/>
                <w:color w:val="000000"/>
                <w:position w:val="6"/>
                <w:sz w:val="24"/>
                <w:szCs w:val="24"/>
                <w:lang w:eastAsia="ru-RU"/>
              </w:rPr>
              <w:t>-Глава Таврического городского поселения (по согласованию);</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position w:val="6"/>
                <w:sz w:val="24"/>
                <w:szCs w:val="24"/>
                <w:lang w:eastAsia="ru-RU"/>
              </w:rPr>
            </w:pPr>
            <w:r w:rsidRPr="003F001C">
              <w:rPr>
                <w:rFonts w:ascii="Times New Roman" w:eastAsia="Times New Roman" w:hAnsi="Times New Roman" w:cs="Times New Roman"/>
                <w:position w:val="6"/>
                <w:sz w:val="24"/>
                <w:szCs w:val="24"/>
                <w:lang w:eastAsia="ru-RU"/>
              </w:rPr>
              <w:t>8.</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position w:val="6"/>
                <w:sz w:val="24"/>
                <w:szCs w:val="24"/>
                <w:lang w:eastAsia="ru-RU"/>
              </w:rPr>
            </w:pPr>
            <w:proofErr w:type="spellStart"/>
            <w:r w:rsidRPr="003F001C">
              <w:rPr>
                <w:rFonts w:ascii="Times New Roman" w:eastAsia="Times New Roman" w:hAnsi="Times New Roman" w:cs="Times New Roman"/>
                <w:position w:val="6"/>
                <w:sz w:val="24"/>
                <w:szCs w:val="24"/>
                <w:lang w:eastAsia="ru-RU"/>
              </w:rPr>
              <w:t>Васюта</w:t>
            </w:r>
            <w:proofErr w:type="spellEnd"/>
            <w:r w:rsidRPr="003F001C">
              <w:rPr>
                <w:rFonts w:ascii="Times New Roman" w:eastAsia="Times New Roman" w:hAnsi="Times New Roman" w:cs="Times New Roman"/>
                <w:position w:val="6"/>
                <w:sz w:val="24"/>
                <w:szCs w:val="24"/>
                <w:lang w:eastAsia="ru-RU"/>
              </w:rPr>
              <w:t xml:space="preserve"> Екатерина Игоревна </w:t>
            </w:r>
          </w:p>
        </w:tc>
        <w:tc>
          <w:tcPr>
            <w:tcW w:w="3711" w:type="dxa"/>
            <w:hideMark/>
          </w:tcPr>
          <w:p w:rsidR="003F001C" w:rsidRPr="003F001C" w:rsidRDefault="003F001C" w:rsidP="00863094">
            <w:pPr>
              <w:spacing w:line="256" w:lineRule="auto"/>
              <w:rPr>
                <w:rFonts w:ascii="Times New Roman" w:eastAsia="Times New Roman" w:hAnsi="Times New Roman" w:cs="Times New Roman"/>
                <w:sz w:val="24"/>
                <w:szCs w:val="24"/>
              </w:rPr>
            </w:pPr>
            <w:r w:rsidRPr="003F001C">
              <w:rPr>
                <w:rFonts w:ascii="Times New Roman" w:eastAsia="Times New Roman" w:hAnsi="Times New Roman" w:cs="Times New Roman"/>
                <w:sz w:val="24"/>
                <w:szCs w:val="24"/>
                <w:lang w:eastAsia="ru-RU"/>
              </w:rPr>
              <w:t>-Начальник Управления имущественных отношений Администрации Таврического муниципального района Омской области;</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position w:val="6"/>
                <w:sz w:val="24"/>
                <w:szCs w:val="24"/>
                <w:lang w:eastAsia="ru-RU"/>
              </w:rPr>
            </w:pPr>
            <w:r w:rsidRPr="003F001C">
              <w:rPr>
                <w:rFonts w:ascii="Times New Roman" w:eastAsia="Times New Roman" w:hAnsi="Times New Roman" w:cs="Times New Roman"/>
                <w:position w:val="6"/>
                <w:sz w:val="24"/>
                <w:szCs w:val="24"/>
                <w:lang w:eastAsia="ru-RU"/>
              </w:rPr>
              <w:t>9.</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position w:val="6"/>
                <w:sz w:val="24"/>
                <w:szCs w:val="24"/>
                <w:lang w:eastAsia="ru-RU"/>
              </w:rPr>
            </w:pPr>
            <w:proofErr w:type="spellStart"/>
            <w:r w:rsidRPr="003F001C">
              <w:rPr>
                <w:rFonts w:ascii="Times New Roman" w:eastAsia="Times New Roman" w:hAnsi="Times New Roman" w:cs="Times New Roman"/>
                <w:position w:val="6"/>
                <w:sz w:val="24"/>
                <w:szCs w:val="24"/>
                <w:lang w:eastAsia="ru-RU"/>
              </w:rPr>
              <w:t>Хорошко</w:t>
            </w:r>
            <w:proofErr w:type="spellEnd"/>
            <w:r w:rsidRPr="003F001C">
              <w:rPr>
                <w:rFonts w:ascii="Times New Roman" w:eastAsia="Times New Roman" w:hAnsi="Times New Roman" w:cs="Times New Roman"/>
                <w:position w:val="6"/>
                <w:sz w:val="24"/>
                <w:szCs w:val="24"/>
                <w:lang w:eastAsia="ru-RU"/>
              </w:rPr>
              <w:t xml:space="preserve"> Елена Васильевна</w:t>
            </w:r>
          </w:p>
        </w:tc>
        <w:tc>
          <w:tcPr>
            <w:tcW w:w="3711" w:type="dxa"/>
            <w:hideMark/>
          </w:tcPr>
          <w:p w:rsidR="003F001C" w:rsidRPr="003F001C" w:rsidRDefault="003F001C" w:rsidP="00863094">
            <w:pPr>
              <w:spacing w:line="256" w:lineRule="auto"/>
              <w:rPr>
                <w:rFonts w:ascii="Times New Roman" w:eastAsia="Times New Roman" w:hAnsi="Times New Roman" w:cs="Times New Roman"/>
                <w:sz w:val="24"/>
                <w:szCs w:val="24"/>
              </w:rPr>
            </w:pPr>
            <w:r w:rsidRPr="003F001C">
              <w:rPr>
                <w:rFonts w:ascii="Times New Roman" w:eastAsia="Times New Roman" w:hAnsi="Times New Roman" w:cs="Times New Roman"/>
                <w:sz w:val="24"/>
                <w:szCs w:val="24"/>
                <w:lang w:eastAsia="ru-RU"/>
              </w:rPr>
              <w:t xml:space="preserve">-Начальник архивного отдела Администрации Таврического муниципального района Омской </w:t>
            </w:r>
            <w:r w:rsidRPr="003F001C">
              <w:rPr>
                <w:rFonts w:ascii="Times New Roman" w:eastAsia="Times New Roman" w:hAnsi="Times New Roman" w:cs="Times New Roman"/>
                <w:sz w:val="24"/>
                <w:szCs w:val="24"/>
                <w:lang w:eastAsia="ru-RU"/>
              </w:rPr>
              <w:lastRenderedPageBreak/>
              <w:t>области (по согласованию);</w:t>
            </w:r>
          </w:p>
        </w:tc>
      </w:tr>
      <w:tr w:rsidR="003F001C" w:rsidRPr="003F001C" w:rsidTr="00863094">
        <w:tc>
          <w:tcPr>
            <w:tcW w:w="675" w:type="dxa"/>
            <w:hideMark/>
          </w:tcPr>
          <w:p w:rsidR="003F001C" w:rsidRPr="003F001C" w:rsidRDefault="003F001C" w:rsidP="00863094">
            <w:pPr>
              <w:spacing w:after="0" w:line="256" w:lineRule="auto"/>
              <w:ind w:right="-2"/>
              <w:jc w:val="center"/>
              <w:rPr>
                <w:rFonts w:ascii="Times New Roman" w:eastAsia="Times New Roman" w:hAnsi="Times New Roman" w:cs="Times New Roman"/>
                <w:position w:val="6"/>
                <w:sz w:val="24"/>
                <w:szCs w:val="24"/>
                <w:lang w:eastAsia="ru-RU"/>
              </w:rPr>
            </w:pPr>
            <w:r w:rsidRPr="003F001C">
              <w:rPr>
                <w:rFonts w:ascii="Times New Roman" w:eastAsia="Times New Roman" w:hAnsi="Times New Roman" w:cs="Times New Roman"/>
                <w:position w:val="6"/>
                <w:sz w:val="24"/>
                <w:szCs w:val="24"/>
                <w:lang w:eastAsia="ru-RU"/>
              </w:rPr>
              <w:lastRenderedPageBreak/>
              <w:t>10.</w:t>
            </w:r>
          </w:p>
        </w:tc>
        <w:tc>
          <w:tcPr>
            <w:tcW w:w="4653" w:type="dxa"/>
            <w:hideMark/>
          </w:tcPr>
          <w:p w:rsidR="003F001C" w:rsidRPr="003F001C" w:rsidRDefault="003F001C" w:rsidP="00863094">
            <w:pPr>
              <w:spacing w:after="0" w:line="256" w:lineRule="auto"/>
              <w:ind w:right="-2"/>
              <w:rPr>
                <w:rFonts w:ascii="Times New Roman" w:eastAsia="Times New Roman" w:hAnsi="Times New Roman" w:cs="Times New Roman"/>
                <w:position w:val="6"/>
                <w:sz w:val="24"/>
                <w:szCs w:val="24"/>
                <w:lang w:eastAsia="ru-RU"/>
              </w:rPr>
            </w:pPr>
            <w:proofErr w:type="spellStart"/>
            <w:r w:rsidRPr="003F001C">
              <w:rPr>
                <w:rFonts w:ascii="Times New Roman" w:eastAsia="Times New Roman" w:hAnsi="Times New Roman" w:cs="Times New Roman"/>
                <w:position w:val="6"/>
                <w:sz w:val="24"/>
                <w:szCs w:val="24"/>
                <w:lang w:eastAsia="ru-RU"/>
              </w:rPr>
              <w:t>Тананайская</w:t>
            </w:r>
            <w:proofErr w:type="spellEnd"/>
            <w:r w:rsidRPr="003F001C">
              <w:rPr>
                <w:rFonts w:ascii="Times New Roman" w:eastAsia="Times New Roman" w:hAnsi="Times New Roman" w:cs="Times New Roman"/>
                <w:position w:val="6"/>
                <w:sz w:val="24"/>
                <w:szCs w:val="24"/>
                <w:lang w:eastAsia="ru-RU"/>
              </w:rPr>
              <w:t xml:space="preserve"> Наталья Владимировна</w:t>
            </w:r>
          </w:p>
        </w:tc>
        <w:tc>
          <w:tcPr>
            <w:tcW w:w="3711" w:type="dxa"/>
            <w:hideMark/>
          </w:tcPr>
          <w:p w:rsidR="003F001C" w:rsidRDefault="003F001C" w:rsidP="00863094">
            <w:pPr>
              <w:spacing w:line="256" w:lineRule="auto"/>
              <w:rPr>
                <w:rFonts w:ascii="Times New Roman" w:eastAsia="Times New Roman" w:hAnsi="Times New Roman" w:cs="Times New Roman"/>
                <w:sz w:val="24"/>
                <w:szCs w:val="24"/>
                <w:lang w:eastAsia="ru-RU"/>
              </w:rPr>
            </w:pPr>
            <w:r w:rsidRPr="003F001C">
              <w:rPr>
                <w:rFonts w:ascii="Times New Roman" w:eastAsia="Times New Roman" w:hAnsi="Times New Roman" w:cs="Times New Roman"/>
                <w:sz w:val="24"/>
                <w:szCs w:val="24"/>
                <w:lang w:eastAsia="ru-RU"/>
              </w:rPr>
              <w:t>-Главный редактор БУ «редакция газеты «Таврические новости» (по согласованию).</w:t>
            </w: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Default="003F001C" w:rsidP="00863094">
            <w:pPr>
              <w:spacing w:line="256" w:lineRule="auto"/>
              <w:rPr>
                <w:rFonts w:ascii="Times New Roman" w:eastAsia="Times New Roman" w:hAnsi="Times New Roman" w:cs="Times New Roman"/>
                <w:sz w:val="24"/>
                <w:szCs w:val="24"/>
                <w:lang w:eastAsia="ru-RU"/>
              </w:rPr>
            </w:pPr>
          </w:p>
          <w:p w:rsidR="003F001C" w:rsidRPr="003F001C" w:rsidRDefault="003F001C" w:rsidP="00863094">
            <w:pPr>
              <w:spacing w:line="256" w:lineRule="auto"/>
              <w:rPr>
                <w:rFonts w:ascii="Times New Roman" w:eastAsia="Times New Roman" w:hAnsi="Times New Roman" w:cs="Times New Roman"/>
                <w:sz w:val="24"/>
                <w:szCs w:val="24"/>
              </w:rPr>
            </w:pPr>
          </w:p>
        </w:tc>
      </w:tr>
    </w:tbl>
    <w:p w:rsidR="003F001C" w:rsidRPr="003F001C" w:rsidRDefault="003F001C" w:rsidP="003F001C">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001C" w:rsidRPr="003F001C" w:rsidRDefault="003F001C" w:rsidP="003F001C">
      <w:pPr>
        <w:pBdr>
          <w:bottom w:val="single" w:sz="12" w:space="1" w:color="auto"/>
        </w:pBdr>
        <w:spacing w:after="0" w:line="240" w:lineRule="auto"/>
        <w:jc w:val="both"/>
        <w:rPr>
          <w:rFonts w:ascii="Times New Roman" w:hAnsi="Times New Roman" w:cs="Times New Roman"/>
          <w:sz w:val="24"/>
          <w:szCs w:val="24"/>
        </w:rPr>
      </w:pPr>
    </w:p>
    <w:p w:rsidR="003F001C" w:rsidRPr="003F001C" w:rsidRDefault="003F001C" w:rsidP="003F001C">
      <w:pPr>
        <w:rPr>
          <w:rFonts w:ascii="Times New Roman" w:hAnsi="Times New Roman" w:cs="Times New Roman"/>
          <w:sz w:val="24"/>
          <w:szCs w:val="24"/>
        </w:rPr>
      </w:pPr>
    </w:p>
    <w:p w:rsidR="003F001C" w:rsidRPr="003F001C" w:rsidRDefault="003F001C" w:rsidP="003F001C">
      <w:pPr>
        <w:spacing w:after="0" w:line="240" w:lineRule="auto"/>
        <w:jc w:val="center"/>
        <w:rPr>
          <w:rFonts w:ascii="Times New Roman" w:hAnsi="Times New Roman" w:cs="Times New Roman"/>
          <w:sz w:val="24"/>
          <w:szCs w:val="24"/>
        </w:rPr>
      </w:pPr>
      <w:r w:rsidRPr="003F001C">
        <w:rPr>
          <w:rFonts w:ascii="Times New Roman" w:hAnsi="Times New Roman" w:cs="Times New Roman"/>
          <w:sz w:val="24"/>
          <w:szCs w:val="24"/>
        </w:rPr>
        <w:lastRenderedPageBreak/>
        <w:t>Постановление Администрации Таврического муниципального района Омской области</w:t>
      </w:r>
    </w:p>
    <w:p w:rsidR="003F001C" w:rsidRPr="003F001C" w:rsidRDefault="003F001C" w:rsidP="003F001C">
      <w:pPr>
        <w:spacing w:after="0" w:line="240" w:lineRule="auto"/>
        <w:jc w:val="center"/>
        <w:rPr>
          <w:rFonts w:ascii="Times New Roman" w:hAnsi="Times New Roman" w:cs="Times New Roman"/>
          <w:color w:val="000000"/>
          <w:sz w:val="24"/>
          <w:szCs w:val="24"/>
        </w:rPr>
      </w:pPr>
      <w:r w:rsidRPr="003F001C">
        <w:rPr>
          <w:rFonts w:ascii="Times New Roman" w:hAnsi="Times New Roman" w:cs="Times New Roman"/>
          <w:sz w:val="24"/>
          <w:szCs w:val="24"/>
        </w:rPr>
        <w:t xml:space="preserve">от 18.02.2025 № 37 </w:t>
      </w:r>
      <w:r w:rsidRPr="003F001C">
        <w:rPr>
          <w:rFonts w:ascii="Times New Roman" w:hAnsi="Times New Roman" w:cs="Times New Roman"/>
          <w:color w:val="000000"/>
          <w:sz w:val="24"/>
          <w:szCs w:val="24"/>
        </w:rPr>
        <w:t xml:space="preserve">Об утверждении Правил персонифицированного учета детей </w:t>
      </w:r>
    </w:p>
    <w:p w:rsidR="003F001C" w:rsidRPr="003F001C" w:rsidRDefault="003F001C" w:rsidP="003F001C">
      <w:pPr>
        <w:spacing w:after="0" w:line="240" w:lineRule="auto"/>
        <w:jc w:val="center"/>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в Таврическом муниципальном районе Омской области </w:t>
      </w:r>
    </w:p>
    <w:p w:rsidR="003F001C" w:rsidRPr="003F001C" w:rsidRDefault="003F001C" w:rsidP="003F001C">
      <w:pPr>
        <w:spacing w:after="0" w:line="240" w:lineRule="auto"/>
        <w:jc w:val="center"/>
        <w:rPr>
          <w:rFonts w:ascii="Times New Roman" w:hAnsi="Times New Roman" w:cs="Times New Roman"/>
          <w:color w:val="000000"/>
          <w:sz w:val="24"/>
          <w:szCs w:val="24"/>
        </w:rPr>
      </w:pPr>
    </w:p>
    <w:p w:rsidR="003F001C" w:rsidRPr="003F001C" w:rsidRDefault="003F001C" w:rsidP="003F001C">
      <w:pPr>
        <w:tabs>
          <w:tab w:val="left" w:pos="1134"/>
        </w:tabs>
        <w:spacing w:after="0" w:line="240" w:lineRule="auto"/>
        <w:ind w:firstLine="709"/>
        <w:jc w:val="both"/>
        <w:outlineLvl w:val="1"/>
        <w:rPr>
          <w:rFonts w:ascii="Times New Roman" w:hAnsi="Times New Roman" w:cs="Times New Roman"/>
          <w:sz w:val="24"/>
          <w:szCs w:val="24"/>
        </w:rPr>
      </w:pPr>
      <w:r w:rsidRPr="003F001C">
        <w:rPr>
          <w:rFonts w:ascii="Times New Roman" w:hAnsi="Times New Roman" w:cs="Times New Roman"/>
          <w:sz w:val="24"/>
          <w:szCs w:val="24"/>
        </w:rPr>
        <w:t>В целях реализации Концепции развития  дополнительного образования детей до 2030 года, утвержденной распоряжением Правительства Российской Федерации от 31.03.2022 № 678-р, Целевой модели развития региональных систем дополнительного образования детей, утвержденной приказом Министерства просвещения Российской Федерации от 03.09.2019 № 467,</w:t>
      </w:r>
      <w:r w:rsidRPr="003F001C">
        <w:rPr>
          <w:rFonts w:ascii="Times New Roman" w:hAnsi="Times New Roman" w:cs="Times New Roman"/>
          <w:color w:val="000000"/>
          <w:sz w:val="24"/>
          <w:szCs w:val="24"/>
        </w:rPr>
        <w:t xml:space="preserve"> на основании Постановления Правительства Омской области от 15.04.2020 №144 «</w:t>
      </w:r>
      <w:r w:rsidRPr="003F001C">
        <w:rPr>
          <w:rFonts w:ascii="Times New Roman" w:hAnsi="Times New Roman" w:cs="Times New Roman"/>
          <w:sz w:val="24"/>
          <w:szCs w:val="24"/>
        </w:rPr>
        <w:t>О внедрении систем персонифицированного учета детей и персонифицированного финансирования дополнительного образования детей в Омской области</w:t>
      </w:r>
      <w:r w:rsidRPr="003F001C">
        <w:rPr>
          <w:rFonts w:ascii="Times New Roman" w:hAnsi="Times New Roman" w:cs="Times New Roman"/>
          <w:color w:val="000000"/>
          <w:sz w:val="24"/>
          <w:szCs w:val="24"/>
        </w:rPr>
        <w:t xml:space="preserve">», приказа Министерства образования Омской области «Об утверждении Правил персонифицированного финансирования дополнительного образования детей в </w:t>
      </w:r>
      <w:r w:rsidRPr="003F001C">
        <w:rPr>
          <w:rFonts w:ascii="Times New Roman" w:hAnsi="Times New Roman" w:cs="Times New Roman"/>
          <w:color w:val="000000"/>
          <w:sz w:val="24"/>
          <w:szCs w:val="24"/>
          <w:shd w:val="clear" w:color="auto" w:fill="FFFFFF"/>
        </w:rPr>
        <w:t>Омской области</w:t>
      </w:r>
      <w:r w:rsidRPr="003F001C">
        <w:rPr>
          <w:rFonts w:ascii="Times New Roman" w:hAnsi="Times New Roman" w:cs="Times New Roman"/>
          <w:color w:val="000000"/>
          <w:sz w:val="24"/>
          <w:szCs w:val="24"/>
        </w:rPr>
        <w:t xml:space="preserve">», руководствуясь </w:t>
      </w:r>
      <w:r w:rsidRPr="003F001C">
        <w:rPr>
          <w:rFonts w:ascii="Times New Roman" w:hAnsi="Times New Roman" w:cs="Times New Roman"/>
          <w:sz w:val="24"/>
          <w:szCs w:val="24"/>
        </w:rPr>
        <w:t xml:space="preserve">Уставом Таврического муниципального района Омской области, </w:t>
      </w:r>
      <w:proofErr w:type="spellStart"/>
      <w:r w:rsidRPr="003F001C">
        <w:rPr>
          <w:rFonts w:ascii="Times New Roman" w:hAnsi="Times New Roman" w:cs="Times New Roman"/>
          <w:sz w:val="24"/>
          <w:szCs w:val="24"/>
        </w:rPr>
        <w:t>п</w:t>
      </w:r>
      <w:proofErr w:type="spellEnd"/>
      <w:r w:rsidRPr="003F001C">
        <w:rPr>
          <w:rFonts w:ascii="Times New Roman" w:hAnsi="Times New Roman" w:cs="Times New Roman"/>
          <w:sz w:val="24"/>
          <w:szCs w:val="24"/>
        </w:rPr>
        <w:t xml:space="preserve"> о с т а </w:t>
      </w:r>
      <w:proofErr w:type="spellStart"/>
      <w:r w:rsidRPr="003F001C">
        <w:rPr>
          <w:rFonts w:ascii="Times New Roman" w:hAnsi="Times New Roman" w:cs="Times New Roman"/>
          <w:sz w:val="24"/>
          <w:szCs w:val="24"/>
        </w:rPr>
        <w:t>н</w:t>
      </w:r>
      <w:proofErr w:type="spellEnd"/>
      <w:r w:rsidRPr="003F001C">
        <w:rPr>
          <w:rFonts w:ascii="Times New Roman" w:hAnsi="Times New Roman" w:cs="Times New Roman"/>
          <w:sz w:val="24"/>
          <w:szCs w:val="24"/>
        </w:rPr>
        <w:t xml:space="preserve"> о в л я ю:</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Признать утратившим силу постановление Администрации муниципального образования от 15.06.2020 № 267 «</w:t>
      </w:r>
      <w:r w:rsidRPr="003F001C">
        <w:rPr>
          <w:rFonts w:ascii="Times New Roman" w:hAnsi="Times New Roman" w:cs="Times New Roman"/>
          <w:sz w:val="24"/>
          <w:szCs w:val="24"/>
        </w:rPr>
        <w:t>Об утверждении Правил персонифицированного финансирования дополнительного образования детей в Таврическом муниципальном районе Омской области</w:t>
      </w:r>
      <w:r w:rsidRPr="003F001C">
        <w:rPr>
          <w:rFonts w:ascii="Times New Roman" w:hAnsi="Times New Roman" w:cs="Times New Roman"/>
          <w:color w:val="000000"/>
          <w:sz w:val="24"/>
          <w:szCs w:val="24"/>
        </w:rPr>
        <w:t>».</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Обеспечить на территории Таврического муниципального района Омской области реализацию системы персонифицированного учета детей, обучающихся по дополнительным общеобразовательным программам, реализуемых муниципальными учреждениями Таврического муниципального района Омской области. </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Утвердить Правила персонифицированного учета детей, обучающихся по дополнительным общеобразовательным программам, реализуемых муниципальными учреждениями Таврического муниципального района Омской области </w:t>
      </w:r>
      <w:r w:rsidRPr="003F001C">
        <w:rPr>
          <w:rFonts w:ascii="Times New Roman" w:hAnsi="Times New Roman" w:cs="Times New Roman"/>
          <w:sz w:val="24"/>
          <w:szCs w:val="24"/>
        </w:rPr>
        <w:t>согласно приложению к настоящему постановлению</w:t>
      </w:r>
      <w:r w:rsidRPr="003F001C">
        <w:rPr>
          <w:rFonts w:ascii="Times New Roman" w:hAnsi="Times New Roman" w:cs="Times New Roman"/>
          <w:color w:val="000000"/>
          <w:sz w:val="24"/>
          <w:szCs w:val="24"/>
        </w:rPr>
        <w:t>.</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sz w:val="24"/>
          <w:szCs w:val="24"/>
        </w:rPr>
        <w:t xml:space="preserve"> Управлению образования Администрации Таврического муниципального района Омской области </w:t>
      </w:r>
      <w:r w:rsidRPr="003F001C">
        <w:rPr>
          <w:rFonts w:ascii="Times New Roman" w:hAnsi="Times New Roman" w:cs="Times New Roman"/>
          <w:color w:val="000000"/>
          <w:sz w:val="24"/>
          <w:szCs w:val="24"/>
        </w:rPr>
        <w:t>обеспечить реализацию системы персонифицированного учета детей, обучающихся по дополнительным общеобразовательным программам, в муниципальных организациях, реализующих дополнительные общеобразовательные программы.</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color w:val="000000"/>
          <w:sz w:val="24"/>
          <w:szCs w:val="24"/>
        </w:rPr>
        <w:t xml:space="preserve"> Муниципальному опорному центру Учреждения дополнительного образования «Центр дополнительного образования им. В.Ф. </w:t>
      </w:r>
      <w:proofErr w:type="spellStart"/>
      <w:r w:rsidRPr="003F001C">
        <w:rPr>
          <w:rFonts w:ascii="Times New Roman" w:hAnsi="Times New Roman" w:cs="Times New Roman"/>
          <w:color w:val="000000"/>
          <w:sz w:val="24"/>
          <w:szCs w:val="24"/>
        </w:rPr>
        <w:t>Бибиной</w:t>
      </w:r>
      <w:proofErr w:type="spellEnd"/>
      <w:r w:rsidRPr="003F001C">
        <w:rPr>
          <w:rFonts w:ascii="Times New Roman" w:hAnsi="Times New Roman" w:cs="Times New Roman"/>
          <w:color w:val="000000"/>
          <w:sz w:val="24"/>
          <w:szCs w:val="24"/>
        </w:rPr>
        <w:t>» Таврического района Омской области обеспечить взаимодействие с оператором персонифицированного учета Омской области, содействовать информированию о системе персонифицированного учета детей, обучающихся по дополнительным общеобразовательным программам, реализуемых муниципальными учреждениями Таврического муниципального района Омской области, организационному и методическому сопровождению реализации системы.</w:t>
      </w:r>
    </w:p>
    <w:p w:rsidR="003F001C" w:rsidRPr="003F001C" w:rsidRDefault="003F001C" w:rsidP="003F001C">
      <w:pPr>
        <w:numPr>
          <w:ilvl w:val="0"/>
          <w:numId w:val="6"/>
        </w:numPr>
        <w:tabs>
          <w:tab w:val="left" w:pos="426"/>
          <w:tab w:val="left" w:pos="1134"/>
        </w:tabs>
        <w:spacing w:after="0" w:line="240" w:lineRule="auto"/>
        <w:ind w:firstLine="709"/>
        <w:jc w:val="both"/>
        <w:rPr>
          <w:rFonts w:ascii="Times New Roman" w:hAnsi="Times New Roman" w:cs="Times New Roman"/>
          <w:color w:val="000000"/>
          <w:sz w:val="24"/>
          <w:szCs w:val="24"/>
        </w:rPr>
      </w:pPr>
      <w:r w:rsidRPr="003F001C">
        <w:rPr>
          <w:rFonts w:ascii="Times New Roman" w:hAnsi="Times New Roman" w:cs="Times New Roman"/>
          <w:sz w:val="24"/>
          <w:szCs w:val="24"/>
        </w:rPr>
        <w:t>Настоящее постановление вступает в силу со дня подписания и распространяет свое действие на правоотношения, возникшие с 1 января 2025 года</w:t>
      </w:r>
      <w:r w:rsidRPr="003F001C">
        <w:rPr>
          <w:rFonts w:ascii="Times New Roman" w:hAnsi="Times New Roman" w:cs="Times New Roman"/>
          <w:color w:val="000000"/>
          <w:sz w:val="24"/>
          <w:szCs w:val="24"/>
        </w:rPr>
        <w:t>.</w:t>
      </w:r>
    </w:p>
    <w:p w:rsidR="003F001C" w:rsidRPr="003F001C" w:rsidRDefault="003F001C" w:rsidP="003F001C">
      <w:pPr>
        <w:pStyle w:val="a9"/>
        <w:numPr>
          <w:ilvl w:val="0"/>
          <w:numId w:val="6"/>
        </w:numPr>
        <w:tabs>
          <w:tab w:val="left" w:pos="1134"/>
          <w:tab w:val="left" w:pos="1276"/>
          <w:tab w:val="left" w:pos="1701"/>
        </w:tabs>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Обнародовать настоящее постановление на официальном сайте Таврического муниципального района Омской области в информационно-телекоммуникационной сети «Интернет».</w:t>
      </w:r>
    </w:p>
    <w:p w:rsidR="003F001C" w:rsidRPr="003F001C" w:rsidRDefault="003F001C" w:rsidP="003F001C">
      <w:pPr>
        <w:pStyle w:val="a9"/>
        <w:numPr>
          <w:ilvl w:val="0"/>
          <w:numId w:val="6"/>
        </w:numPr>
        <w:tabs>
          <w:tab w:val="left" w:pos="1134"/>
          <w:tab w:val="left" w:pos="1276"/>
          <w:tab w:val="left" w:pos="1701"/>
        </w:tabs>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Контроль за исполнением постановления возложить на заместителя Главы Таврического муниципального района Омской области Виноградову Е.А.</w:t>
      </w:r>
    </w:p>
    <w:p w:rsidR="003F001C" w:rsidRPr="003F001C" w:rsidRDefault="003F001C" w:rsidP="003F001C">
      <w:pPr>
        <w:pStyle w:val="paragraph"/>
        <w:tabs>
          <w:tab w:val="left" w:pos="142"/>
          <w:tab w:val="left" w:pos="567"/>
          <w:tab w:val="left" w:pos="709"/>
          <w:tab w:val="left" w:pos="851"/>
          <w:tab w:val="left" w:pos="1134"/>
        </w:tabs>
        <w:autoSpaceDE w:val="0"/>
        <w:autoSpaceDN w:val="0"/>
        <w:adjustRightInd w:val="0"/>
        <w:spacing w:before="0" w:beforeAutospacing="0" w:after="0" w:afterAutospacing="0"/>
        <w:ind w:firstLine="709"/>
        <w:jc w:val="both"/>
        <w:textAlignment w:val="baseline"/>
      </w:pPr>
    </w:p>
    <w:p w:rsidR="003F001C" w:rsidRPr="003F001C" w:rsidRDefault="003F001C" w:rsidP="003F001C">
      <w:pPr>
        <w:spacing w:after="0" w:line="240" w:lineRule="auto"/>
        <w:rPr>
          <w:rFonts w:ascii="Times New Roman" w:hAnsi="Times New Roman" w:cs="Times New Roman"/>
          <w:sz w:val="24"/>
          <w:szCs w:val="24"/>
        </w:rPr>
      </w:pPr>
    </w:p>
    <w:p w:rsidR="003F001C" w:rsidRPr="003F001C" w:rsidRDefault="003F001C" w:rsidP="003F001C">
      <w:pPr>
        <w:tabs>
          <w:tab w:val="left" w:pos="284"/>
          <w:tab w:val="left" w:pos="851"/>
        </w:tabs>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3F001C" w:rsidRPr="003F001C" w:rsidRDefault="003F001C" w:rsidP="003F001C">
      <w:pPr>
        <w:tabs>
          <w:tab w:val="left" w:pos="426"/>
        </w:tabs>
        <w:spacing w:after="0" w:line="240" w:lineRule="auto"/>
        <w:ind w:left="567"/>
        <w:jc w:val="both"/>
        <w:rPr>
          <w:rFonts w:ascii="Times New Roman" w:hAnsi="Times New Roman" w:cs="Times New Roman"/>
          <w:color w:val="000000"/>
          <w:sz w:val="24"/>
          <w:szCs w:val="24"/>
        </w:rPr>
      </w:pPr>
    </w:p>
    <w:p w:rsidR="003F001C" w:rsidRPr="003F001C" w:rsidRDefault="003F001C" w:rsidP="003F001C">
      <w:pPr>
        <w:tabs>
          <w:tab w:val="left" w:pos="709"/>
        </w:tabs>
        <w:spacing w:after="0" w:line="240" w:lineRule="auto"/>
        <w:jc w:val="both"/>
        <w:rPr>
          <w:rFonts w:ascii="Times New Roman" w:hAnsi="Times New Roman" w:cs="Times New Roman"/>
          <w:bCs/>
          <w:sz w:val="24"/>
          <w:szCs w:val="24"/>
        </w:rPr>
      </w:pPr>
    </w:p>
    <w:p w:rsidR="003F001C" w:rsidRPr="003F001C" w:rsidRDefault="003F001C" w:rsidP="003F001C">
      <w:pPr>
        <w:tabs>
          <w:tab w:val="left" w:pos="709"/>
        </w:tabs>
        <w:spacing w:after="0" w:line="240" w:lineRule="auto"/>
        <w:ind w:left="5670"/>
        <w:jc w:val="both"/>
        <w:rPr>
          <w:rFonts w:ascii="Times New Roman" w:hAnsi="Times New Roman" w:cs="Times New Roman"/>
          <w:bCs/>
          <w:sz w:val="24"/>
          <w:szCs w:val="24"/>
        </w:rPr>
      </w:pPr>
      <w:r w:rsidRPr="003F001C">
        <w:rPr>
          <w:rFonts w:ascii="Times New Roman" w:hAnsi="Times New Roman" w:cs="Times New Roman"/>
          <w:bCs/>
          <w:sz w:val="24"/>
          <w:szCs w:val="24"/>
        </w:rPr>
        <w:lastRenderedPageBreak/>
        <w:t xml:space="preserve">Приложение </w:t>
      </w:r>
    </w:p>
    <w:p w:rsidR="003F001C" w:rsidRPr="003F001C" w:rsidRDefault="003F001C" w:rsidP="003F001C">
      <w:pPr>
        <w:tabs>
          <w:tab w:val="left" w:pos="709"/>
        </w:tabs>
        <w:spacing w:after="0" w:line="240" w:lineRule="auto"/>
        <w:ind w:left="5670"/>
        <w:jc w:val="both"/>
        <w:rPr>
          <w:rFonts w:ascii="Times New Roman" w:hAnsi="Times New Roman" w:cs="Times New Roman"/>
          <w:bCs/>
          <w:sz w:val="24"/>
          <w:szCs w:val="24"/>
        </w:rPr>
      </w:pPr>
      <w:r w:rsidRPr="003F001C">
        <w:rPr>
          <w:rFonts w:ascii="Times New Roman" w:hAnsi="Times New Roman" w:cs="Times New Roman"/>
          <w:bCs/>
          <w:sz w:val="24"/>
          <w:szCs w:val="24"/>
        </w:rPr>
        <w:t>УТВЕРЖДЕНО</w:t>
      </w:r>
    </w:p>
    <w:p w:rsidR="003F001C" w:rsidRPr="003F001C" w:rsidRDefault="003F001C" w:rsidP="003F001C">
      <w:pPr>
        <w:tabs>
          <w:tab w:val="left" w:pos="709"/>
        </w:tabs>
        <w:spacing w:after="0" w:line="240" w:lineRule="auto"/>
        <w:ind w:left="5670"/>
        <w:jc w:val="both"/>
        <w:rPr>
          <w:rFonts w:ascii="Times New Roman" w:hAnsi="Times New Roman" w:cs="Times New Roman"/>
          <w:bCs/>
          <w:sz w:val="24"/>
          <w:szCs w:val="24"/>
        </w:rPr>
      </w:pPr>
      <w:r w:rsidRPr="003F001C">
        <w:rPr>
          <w:rFonts w:ascii="Times New Roman" w:hAnsi="Times New Roman" w:cs="Times New Roman"/>
          <w:bCs/>
          <w:sz w:val="24"/>
          <w:szCs w:val="24"/>
        </w:rPr>
        <w:t>постановлением Администрации Таврического муниципального района</w:t>
      </w:r>
    </w:p>
    <w:p w:rsidR="003F001C" w:rsidRPr="003F001C" w:rsidRDefault="003F001C" w:rsidP="003F001C">
      <w:pPr>
        <w:tabs>
          <w:tab w:val="left" w:pos="709"/>
        </w:tabs>
        <w:spacing w:after="0" w:line="240" w:lineRule="auto"/>
        <w:ind w:left="5670"/>
        <w:jc w:val="both"/>
        <w:rPr>
          <w:rFonts w:ascii="Times New Roman" w:hAnsi="Times New Roman" w:cs="Times New Roman"/>
          <w:bCs/>
          <w:sz w:val="24"/>
          <w:szCs w:val="24"/>
        </w:rPr>
      </w:pPr>
      <w:r w:rsidRPr="003F001C">
        <w:rPr>
          <w:rFonts w:ascii="Times New Roman" w:hAnsi="Times New Roman" w:cs="Times New Roman"/>
          <w:bCs/>
          <w:sz w:val="24"/>
          <w:szCs w:val="24"/>
        </w:rPr>
        <w:t>Омской области</w:t>
      </w:r>
    </w:p>
    <w:p w:rsidR="003F001C" w:rsidRPr="003F001C" w:rsidRDefault="003F001C" w:rsidP="003F001C">
      <w:pPr>
        <w:ind w:left="5670"/>
        <w:rPr>
          <w:rFonts w:ascii="Times New Roman" w:hAnsi="Times New Roman" w:cs="Times New Roman"/>
          <w:bCs/>
          <w:sz w:val="24"/>
          <w:szCs w:val="24"/>
        </w:rPr>
      </w:pPr>
      <w:r w:rsidRPr="003F001C">
        <w:rPr>
          <w:rFonts w:ascii="Times New Roman" w:hAnsi="Times New Roman" w:cs="Times New Roman"/>
          <w:bCs/>
          <w:sz w:val="24"/>
          <w:szCs w:val="24"/>
        </w:rPr>
        <w:t>от 18.02.2025 № 37</w:t>
      </w:r>
    </w:p>
    <w:p w:rsidR="003F001C" w:rsidRPr="003F001C" w:rsidRDefault="003F001C" w:rsidP="003F001C">
      <w:pPr>
        <w:tabs>
          <w:tab w:val="left" w:pos="851"/>
        </w:tabs>
        <w:spacing w:after="0" w:line="240" w:lineRule="auto"/>
        <w:ind w:firstLine="567"/>
        <w:jc w:val="right"/>
        <w:rPr>
          <w:rFonts w:ascii="Times New Roman" w:hAnsi="Times New Roman" w:cs="Times New Roman"/>
          <w:sz w:val="24"/>
          <w:szCs w:val="24"/>
        </w:rPr>
      </w:pPr>
    </w:p>
    <w:p w:rsidR="003F001C" w:rsidRPr="003F001C" w:rsidRDefault="003F001C" w:rsidP="003F001C">
      <w:pPr>
        <w:tabs>
          <w:tab w:val="left" w:pos="851"/>
        </w:tabs>
        <w:spacing w:after="0" w:line="240" w:lineRule="auto"/>
        <w:ind w:firstLine="567"/>
        <w:jc w:val="center"/>
        <w:rPr>
          <w:rFonts w:ascii="Times New Roman" w:hAnsi="Times New Roman" w:cs="Times New Roman"/>
          <w:sz w:val="24"/>
          <w:szCs w:val="24"/>
        </w:rPr>
      </w:pPr>
      <w:r w:rsidRPr="003F001C">
        <w:rPr>
          <w:rFonts w:ascii="Times New Roman" w:hAnsi="Times New Roman" w:cs="Times New Roman"/>
          <w:sz w:val="24"/>
          <w:szCs w:val="24"/>
        </w:rPr>
        <w:t xml:space="preserve">Правила </w:t>
      </w:r>
    </w:p>
    <w:p w:rsidR="003F001C" w:rsidRPr="003F001C" w:rsidRDefault="003F001C" w:rsidP="003F001C">
      <w:pPr>
        <w:tabs>
          <w:tab w:val="left" w:pos="851"/>
        </w:tabs>
        <w:spacing w:after="0" w:line="240" w:lineRule="auto"/>
        <w:ind w:firstLine="567"/>
        <w:jc w:val="center"/>
        <w:rPr>
          <w:rFonts w:ascii="Times New Roman" w:hAnsi="Times New Roman" w:cs="Times New Roman"/>
          <w:sz w:val="24"/>
          <w:szCs w:val="24"/>
        </w:rPr>
      </w:pPr>
      <w:r w:rsidRPr="003F001C">
        <w:rPr>
          <w:rFonts w:ascii="Times New Roman" w:hAnsi="Times New Roman" w:cs="Times New Roman"/>
          <w:sz w:val="24"/>
          <w:szCs w:val="24"/>
        </w:rPr>
        <w:t>персонифицированного учета детей, обучающихся по дополнительным общеобразовательным программам, реализуемых муниципальными учреждениями Таврического муниципального района Омской области</w:t>
      </w:r>
    </w:p>
    <w:p w:rsidR="003F001C" w:rsidRPr="003F001C" w:rsidRDefault="003F001C" w:rsidP="003F001C">
      <w:pPr>
        <w:tabs>
          <w:tab w:val="left" w:pos="851"/>
        </w:tabs>
        <w:spacing w:after="0" w:line="240" w:lineRule="auto"/>
        <w:ind w:firstLine="567"/>
        <w:jc w:val="center"/>
        <w:rPr>
          <w:rFonts w:ascii="Times New Roman" w:hAnsi="Times New Roman" w:cs="Times New Roman"/>
          <w:sz w:val="24"/>
          <w:szCs w:val="24"/>
        </w:rPr>
      </w:pPr>
    </w:p>
    <w:p w:rsidR="003F001C" w:rsidRPr="003F001C" w:rsidRDefault="003F001C" w:rsidP="003F001C">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Правила </w:t>
      </w:r>
      <w:r w:rsidRPr="003F001C">
        <w:rPr>
          <w:rFonts w:ascii="Times New Roman" w:hAnsi="Times New Roman" w:cs="Times New Roman"/>
          <w:color w:val="000000"/>
          <w:sz w:val="24"/>
          <w:szCs w:val="24"/>
        </w:rPr>
        <w:t>персонифицированного учета детей, обучающихся по дополнительным общеобразовательным программам, реализуемых муниципальными учреждениями Таврического муниципального района Омской области</w:t>
      </w:r>
      <w:r w:rsidRPr="003F001C">
        <w:rPr>
          <w:rFonts w:ascii="Times New Roman" w:hAnsi="Times New Roman" w:cs="Times New Roman"/>
          <w:sz w:val="24"/>
          <w:szCs w:val="24"/>
        </w:rPr>
        <w:t xml:space="preserve"> (далее – Правила) регулируют функционирование системы персонифицированного учета детей (далее – система персонифицированного учета), функционирование которой осуществляется в Таврическом муниципальном районе Омской области с целью реализации </w:t>
      </w:r>
      <w:r w:rsidRPr="003F001C">
        <w:rPr>
          <w:rFonts w:ascii="Times New Roman" w:hAnsi="Times New Roman" w:cs="Times New Roman"/>
          <w:color w:val="000000"/>
          <w:sz w:val="24"/>
          <w:szCs w:val="24"/>
        </w:rPr>
        <w:t>Правительства Омской области 15.04.2020 №144  «</w:t>
      </w:r>
      <w:r w:rsidRPr="003F001C">
        <w:rPr>
          <w:rFonts w:ascii="Times New Roman" w:hAnsi="Times New Roman" w:cs="Times New Roman"/>
          <w:sz w:val="24"/>
          <w:szCs w:val="24"/>
        </w:rPr>
        <w:t>О внедрении систем персонифицированного учета детей и персонифицированного финансирования дополнительного образования детей в Омской области</w:t>
      </w:r>
      <w:r w:rsidRPr="003F001C">
        <w:rPr>
          <w:rFonts w:ascii="Times New Roman" w:hAnsi="Times New Roman" w:cs="Times New Roman"/>
          <w:color w:val="000000"/>
          <w:sz w:val="24"/>
          <w:szCs w:val="24"/>
        </w:rPr>
        <w:t xml:space="preserve">», приказа Министерства образования Омской области ««Об утверждении Правил персонифицированного финансирования дополнительного образования детей в </w:t>
      </w:r>
      <w:r w:rsidRPr="003F001C">
        <w:rPr>
          <w:rFonts w:ascii="Times New Roman" w:hAnsi="Times New Roman" w:cs="Times New Roman"/>
          <w:color w:val="000000"/>
          <w:sz w:val="24"/>
          <w:szCs w:val="24"/>
          <w:shd w:val="clear" w:color="auto" w:fill="FFFFFF"/>
        </w:rPr>
        <w:t>Омской области</w:t>
      </w:r>
      <w:r w:rsidRPr="003F001C">
        <w:rPr>
          <w:rFonts w:ascii="Times New Roman" w:hAnsi="Times New Roman" w:cs="Times New Roman"/>
          <w:color w:val="000000"/>
          <w:sz w:val="24"/>
          <w:szCs w:val="24"/>
        </w:rPr>
        <w:t xml:space="preserve">» (далее – региональные Правила). </w:t>
      </w:r>
    </w:p>
    <w:p w:rsidR="003F001C" w:rsidRPr="003F001C" w:rsidRDefault="003F001C" w:rsidP="003F001C">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Система персонифицированного учета осуществляется посредством создания в региональном навигаторе реестровых записей о детях, обучающихся по дополнительным общеобразовательным программам, реализуемым муниципальными организациями Таврического муниципального района Омской области. Настоящие Правила используют понятия, предусмотренные региональными Правилами. </w:t>
      </w:r>
    </w:p>
    <w:p w:rsidR="003F001C" w:rsidRPr="003F001C" w:rsidRDefault="003F001C" w:rsidP="003F001C">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В целях обеспечения системы персонифицированного учета муниципальный опорный центр </w:t>
      </w:r>
      <w:r w:rsidRPr="003F001C">
        <w:rPr>
          <w:rFonts w:ascii="Times New Roman" w:hAnsi="Times New Roman" w:cs="Times New Roman"/>
          <w:color w:val="000000"/>
          <w:sz w:val="24"/>
          <w:szCs w:val="24"/>
        </w:rPr>
        <w:t xml:space="preserve">Учреждения дополнительного образования «Центр дополнительного образования им. В.Ф. </w:t>
      </w:r>
      <w:proofErr w:type="spellStart"/>
      <w:r w:rsidRPr="003F001C">
        <w:rPr>
          <w:rFonts w:ascii="Times New Roman" w:hAnsi="Times New Roman" w:cs="Times New Roman"/>
          <w:color w:val="000000"/>
          <w:sz w:val="24"/>
          <w:szCs w:val="24"/>
        </w:rPr>
        <w:t>Бибиной</w:t>
      </w:r>
      <w:proofErr w:type="spellEnd"/>
      <w:r w:rsidRPr="003F001C">
        <w:rPr>
          <w:rFonts w:ascii="Times New Roman" w:hAnsi="Times New Roman" w:cs="Times New Roman"/>
          <w:color w:val="000000"/>
          <w:sz w:val="24"/>
          <w:szCs w:val="24"/>
        </w:rPr>
        <w:t>» Таврического района Омской области обеспечивает включение сведений о муниципальных организациях Таврического муниципального района Омской области, реализующих дополнительные общеобразовательные программы, в региональный навигатор.</w:t>
      </w:r>
    </w:p>
    <w:p w:rsidR="003F001C" w:rsidRPr="003F001C" w:rsidRDefault="003F001C" w:rsidP="003F001C">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В целях обеспечения системы персонифицированного учета муниципальные организации </w:t>
      </w:r>
      <w:r w:rsidRPr="003F001C">
        <w:rPr>
          <w:rFonts w:ascii="Times New Roman" w:hAnsi="Times New Roman" w:cs="Times New Roman"/>
          <w:color w:val="000000"/>
          <w:sz w:val="24"/>
          <w:szCs w:val="24"/>
        </w:rPr>
        <w:t>Таврического муниципального района Омской области</w:t>
      </w:r>
      <w:r w:rsidRPr="003F001C">
        <w:rPr>
          <w:rFonts w:ascii="Times New Roman" w:hAnsi="Times New Roman" w:cs="Times New Roman"/>
          <w:sz w:val="24"/>
          <w:szCs w:val="24"/>
        </w:rPr>
        <w:t xml:space="preserve"> включают сведения о реализуемых ими дополнительных общеобразовательных программах в региональный навигатор. </w:t>
      </w:r>
    </w:p>
    <w:p w:rsidR="003F001C" w:rsidRPr="003F001C" w:rsidRDefault="003F001C" w:rsidP="003F001C">
      <w:pPr>
        <w:widowControl w:val="0"/>
        <w:numPr>
          <w:ilvl w:val="0"/>
          <w:numId w:val="7"/>
        </w:numPr>
        <w:tabs>
          <w:tab w:val="left" w:pos="0"/>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3F001C">
        <w:rPr>
          <w:rFonts w:ascii="Times New Roman" w:hAnsi="Times New Roman" w:cs="Times New Roman"/>
          <w:sz w:val="24"/>
          <w:szCs w:val="24"/>
        </w:rPr>
        <w:t xml:space="preserve">По всем вопросам, специально не урегулированным в настоящих Правилах, органы местного самоуправления муниципального образования, а также организации, находящиеся в их ведении, руководствуются региональными Правилами. </w:t>
      </w:r>
    </w:p>
    <w:p w:rsidR="003F001C" w:rsidRDefault="003F001C" w:rsidP="003F001C">
      <w:pPr>
        <w:rPr>
          <w:rFonts w:ascii="Times New Roman" w:hAnsi="Times New Roman" w:cs="Times New Roman"/>
          <w:sz w:val="24"/>
          <w:szCs w:val="24"/>
        </w:rPr>
      </w:pPr>
    </w:p>
    <w:p w:rsidR="003F001C" w:rsidRDefault="003F001C" w:rsidP="003F001C">
      <w:pPr>
        <w:rPr>
          <w:rFonts w:ascii="Times New Roman" w:hAnsi="Times New Roman" w:cs="Times New Roman"/>
          <w:sz w:val="24"/>
          <w:szCs w:val="24"/>
        </w:rPr>
      </w:pPr>
    </w:p>
    <w:p w:rsidR="003F001C" w:rsidRDefault="003F001C" w:rsidP="003F001C">
      <w:pPr>
        <w:rPr>
          <w:rFonts w:ascii="Times New Roman" w:hAnsi="Times New Roman" w:cs="Times New Roman"/>
          <w:sz w:val="24"/>
          <w:szCs w:val="24"/>
        </w:rPr>
      </w:pPr>
    </w:p>
    <w:p w:rsidR="001B72C7" w:rsidRPr="003F001C" w:rsidRDefault="001B72C7" w:rsidP="003F001C">
      <w:pPr>
        <w:rPr>
          <w:rFonts w:ascii="Times New Roman" w:hAnsi="Times New Roman" w:cs="Times New Roman"/>
          <w:sz w:val="24"/>
          <w:szCs w:val="24"/>
        </w:rPr>
      </w:pPr>
    </w:p>
    <w:p w:rsidR="00E5123B" w:rsidRPr="003F001C" w:rsidRDefault="00E5123B" w:rsidP="00E5123B">
      <w:pPr>
        <w:pStyle w:val="a9"/>
        <w:spacing w:after="0" w:line="240" w:lineRule="auto"/>
        <w:ind w:left="705"/>
        <w:jc w:val="both"/>
        <w:rPr>
          <w:rFonts w:ascii="Times New Roman" w:hAnsi="Times New Roman" w:cs="Times New Roman"/>
          <w:sz w:val="24"/>
          <w:szCs w:val="24"/>
        </w:rPr>
      </w:pPr>
    </w:p>
    <w:p w:rsidR="007B1EFB" w:rsidRPr="003F001C" w:rsidRDefault="003F001C" w:rsidP="007B1EFB">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w:t>
      </w:r>
      <w:r w:rsidR="007B1EFB" w:rsidRPr="003F001C">
        <w:rPr>
          <w:rFonts w:ascii="Times New Roman" w:hAnsi="Times New Roman" w:cs="Times New Roman"/>
          <w:sz w:val="24"/>
          <w:szCs w:val="24"/>
        </w:rPr>
        <w:t xml:space="preserve"> муниципального</w:t>
      </w:r>
      <w:r w:rsidR="007C1CE4" w:rsidRPr="003F001C">
        <w:rPr>
          <w:rFonts w:ascii="Times New Roman" w:hAnsi="Times New Roman" w:cs="Times New Roman"/>
          <w:sz w:val="24"/>
          <w:szCs w:val="24"/>
        </w:rPr>
        <w:t xml:space="preserve"> района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w:t>
      </w:r>
      <w:r w:rsidR="007B1EFB" w:rsidRPr="003F001C">
        <w:rPr>
          <w:rFonts w:ascii="Times New Roman" w:hAnsi="Times New Roman" w:cs="Times New Roman"/>
          <w:sz w:val="24"/>
          <w:szCs w:val="24"/>
        </w:rPr>
        <w:t xml:space="preserve">     </w:t>
      </w:r>
      <w:r w:rsidRPr="003F001C">
        <w:rPr>
          <w:rFonts w:ascii="Times New Roman" w:hAnsi="Times New Roman" w:cs="Times New Roman"/>
          <w:sz w:val="24"/>
          <w:szCs w:val="24"/>
        </w:rPr>
        <w:t xml:space="preserve">      И.А. Баннов</w:t>
      </w:r>
    </w:p>
    <w:p w:rsidR="006D34A0" w:rsidRPr="003F001C" w:rsidRDefault="006D34A0" w:rsidP="007B1EFB">
      <w:pPr>
        <w:pBdr>
          <w:bottom w:val="single" w:sz="12" w:space="1" w:color="auto"/>
        </w:pBdr>
        <w:spacing w:after="0" w:line="240" w:lineRule="auto"/>
        <w:jc w:val="both"/>
        <w:rPr>
          <w:rFonts w:ascii="Times New Roman" w:hAnsi="Times New Roman" w:cs="Times New Roman"/>
          <w:sz w:val="24"/>
          <w:szCs w:val="24"/>
        </w:rPr>
      </w:pPr>
    </w:p>
    <w:p w:rsidR="001B72C7" w:rsidRDefault="001B72C7" w:rsidP="001B72C7">
      <w:pPr>
        <w:spacing w:after="0" w:line="240" w:lineRule="auto"/>
        <w:rPr>
          <w:rFonts w:ascii="Times New Roman" w:hAnsi="Times New Roman" w:cs="Times New Roman"/>
          <w:sz w:val="24"/>
          <w:szCs w:val="24"/>
        </w:rPr>
      </w:pPr>
    </w:p>
    <w:p w:rsidR="001B72C7" w:rsidRPr="00994DF9" w:rsidRDefault="001B72C7" w:rsidP="001B72C7">
      <w:pPr>
        <w:spacing w:after="0" w:line="240" w:lineRule="auto"/>
        <w:jc w:val="center"/>
        <w:rPr>
          <w:rFonts w:ascii="Times New Roman" w:hAnsi="Times New Roman" w:cs="Times New Roman"/>
          <w:sz w:val="24"/>
          <w:szCs w:val="24"/>
        </w:rPr>
      </w:pPr>
      <w:r w:rsidRPr="00994DF9">
        <w:rPr>
          <w:rFonts w:ascii="Times New Roman" w:hAnsi="Times New Roman" w:cs="Times New Roman"/>
          <w:sz w:val="24"/>
          <w:szCs w:val="24"/>
        </w:rPr>
        <w:t xml:space="preserve">Постановление Администрации Сосновского сельского поселения Таврического муниципального района Омской области </w:t>
      </w:r>
      <w:r w:rsidRPr="00994DF9">
        <w:rPr>
          <w:rFonts w:ascii="Times New Roman" w:hAnsi="Times New Roman" w:cs="Times New Roman"/>
          <w:bCs/>
          <w:sz w:val="24"/>
          <w:szCs w:val="24"/>
        </w:rPr>
        <w:t>от 05 марта 2025 года № 31</w:t>
      </w:r>
    </w:p>
    <w:p w:rsidR="001B72C7" w:rsidRPr="00994DF9" w:rsidRDefault="001B72C7" w:rsidP="001B72C7">
      <w:pPr>
        <w:pStyle w:val="ConsPlusNormal"/>
        <w:jc w:val="center"/>
        <w:rPr>
          <w:rFonts w:ascii="Times New Roman" w:hAnsi="Times New Roman" w:cs="Times New Roman"/>
          <w:bCs/>
          <w:sz w:val="24"/>
          <w:szCs w:val="24"/>
        </w:rPr>
      </w:pPr>
      <w:r w:rsidRPr="00994DF9">
        <w:rPr>
          <w:rFonts w:ascii="Times New Roman" w:hAnsi="Times New Roman" w:cs="Times New Roman"/>
          <w:bCs/>
          <w:sz w:val="24"/>
          <w:szCs w:val="24"/>
        </w:rPr>
        <w:t>Об утверждении Порядка по ремонту и содержанию автомобильных дорог общего пользования местного значения, находящихся в собственности Сосновского сельского поселения Таврического муниципального района Омской области</w:t>
      </w:r>
    </w:p>
    <w:p w:rsidR="001B72C7" w:rsidRPr="00994DF9" w:rsidRDefault="001B72C7" w:rsidP="001B72C7">
      <w:pPr>
        <w:autoSpaceDE w:val="0"/>
        <w:autoSpaceDN w:val="0"/>
        <w:adjustRightInd w:val="0"/>
        <w:spacing w:after="0" w:line="240" w:lineRule="auto"/>
        <w:rPr>
          <w:rFonts w:ascii="Tahoma" w:hAnsi="Tahoma" w:cs="Tahoma"/>
          <w:sz w:val="24"/>
          <w:szCs w:val="24"/>
        </w:rPr>
      </w:pPr>
    </w:p>
    <w:p w:rsidR="001B72C7" w:rsidRPr="00994DF9" w:rsidRDefault="001B72C7" w:rsidP="001B72C7">
      <w:pPr>
        <w:autoSpaceDE w:val="0"/>
        <w:autoSpaceDN w:val="0"/>
        <w:adjustRightInd w:val="0"/>
        <w:spacing w:after="0" w:line="240" w:lineRule="auto"/>
        <w:ind w:firstLine="539"/>
        <w:jc w:val="both"/>
        <w:rPr>
          <w:rFonts w:ascii="Times New Roman" w:hAnsi="Times New Roman" w:cs="Times New Roman"/>
          <w:sz w:val="24"/>
          <w:szCs w:val="24"/>
        </w:rPr>
      </w:pPr>
      <w:r w:rsidRPr="00994DF9">
        <w:rPr>
          <w:rFonts w:ascii="Times New Roman" w:hAnsi="Times New Roman" w:cs="Times New Roman"/>
          <w:sz w:val="24"/>
          <w:szCs w:val="24"/>
        </w:rPr>
        <w:t xml:space="preserve">В соответствии со </w:t>
      </w:r>
      <w:hyperlink r:id="rId13" w:history="1">
        <w:r w:rsidRPr="00994DF9">
          <w:rPr>
            <w:rFonts w:ascii="Times New Roman" w:hAnsi="Times New Roman" w:cs="Times New Roman"/>
            <w:sz w:val="24"/>
            <w:szCs w:val="24"/>
          </w:rPr>
          <w:t>статьями 17</w:t>
        </w:r>
      </w:hyperlink>
      <w:r w:rsidRPr="00994DF9">
        <w:rPr>
          <w:rFonts w:ascii="Times New Roman" w:hAnsi="Times New Roman" w:cs="Times New Roman"/>
          <w:sz w:val="24"/>
          <w:szCs w:val="24"/>
        </w:rPr>
        <w:t xml:space="preserve">, </w:t>
      </w:r>
      <w:hyperlink r:id="rId14" w:history="1">
        <w:r w:rsidRPr="00994DF9">
          <w:rPr>
            <w:rFonts w:ascii="Times New Roman" w:hAnsi="Times New Roman" w:cs="Times New Roman"/>
            <w:sz w:val="24"/>
            <w:szCs w:val="24"/>
          </w:rPr>
          <w:t>18</w:t>
        </w:r>
      </w:hyperlink>
      <w:r w:rsidRPr="00994DF9">
        <w:rPr>
          <w:rFonts w:ascii="Times New Roman" w:hAnsi="Times New Roman" w:cs="Times New Roman"/>
          <w:sz w:val="24"/>
          <w:szCs w:val="24"/>
        </w:rP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Федеральным </w:t>
      </w:r>
      <w:hyperlink r:id="rId15" w:history="1">
        <w:r w:rsidRPr="00994DF9">
          <w:rPr>
            <w:rFonts w:ascii="Times New Roman" w:hAnsi="Times New Roman" w:cs="Times New Roman"/>
            <w:sz w:val="24"/>
            <w:szCs w:val="24"/>
          </w:rPr>
          <w:t>законом</w:t>
        </w:r>
      </w:hyperlink>
      <w:r w:rsidRPr="00994DF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6" w:history="1">
        <w:r w:rsidRPr="00994DF9">
          <w:rPr>
            <w:rFonts w:ascii="Times New Roman" w:hAnsi="Times New Roman" w:cs="Times New Roman"/>
            <w:sz w:val="24"/>
            <w:szCs w:val="24"/>
          </w:rPr>
          <w:t>Уставом</w:t>
        </w:r>
      </w:hyperlink>
      <w:r w:rsidRPr="00994DF9">
        <w:rPr>
          <w:rFonts w:ascii="Times New Roman" w:hAnsi="Times New Roman" w:cs="Times New Roman"/>
          <w:sz w:val="24"/>
          <w:szCs w:val="24"/>
        </w:rPr>
        <w:t xml:space="preserve"> Сосновского </w:t>
      </w:r>
      <w:r w:rsidRPr="00994DF9">
        <w:rPr>
          <w:rFonts w:ascii="Times New Roman" w:hAnsi="Times New Roman" w:cs="Times New Roman"/>
          <w:bCs/>
          <w:sz w:val="24"/>
          <w:szCs w:val="24"/>
        </w:rPr>
        <w:t>сельского поселения Таврического муниципального</w:t>
      </w:r>
      <w:r w:rsidRPr="00994DF9">
        <w:rPr>
          <w:rFonts w:ascii="Times New Roman" w:hAnsi="Times New Roman" w:cs="Times New Roman"/>
          <w:b/>
          <w:bCs/>
          <w:sz w:val="24"/>
          <w:szCs w:val="24"/>
        </w:rPr>
        <w:t xml:space="preserve"> </w:t>
      </w:r>
      <w:r w:rsidRPr="00994DF9">
        <w:rPr>
          <w:rFonts w:ascii="Times New Roman" w:hAnsi="Times New Roman" w:cs="Times New Roman"/>
          <w:sz w:val="24"/>
          <w:szCs w:val="24"/>
        </w:rPr>
        <w:t>Омской области,</w:t>
      </w:r>
    </w:p>
    <w:p w:rsidR="001B72C7" w:rsidRPr="00994DF9" w:rsidRDefault="001B72C7" w:rsidP="001B72C7">
      <w:pPr>
        <w:autoSpaceDE w:val="0"/>
        <w:autoSpaceDN w:val="0"/>
        <w:adjustRightInd w:val="0"/>
        <w:spacing w:after="0" w:line="240" w:lineRule="auto"/>
        <w:ind w:firstLine="539"/>
        <w:jc w:val="both"/>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ind w:firstLine="539"/>
        <w:jc w:val="center"/>
        <w:rPr>
          <w:rFonts w:ascii="Times New Roman" w:hAnsi="Times New Roman" w:cs="Times New Roman"/>
          <w:sz w:val="24"/>
          <w:szCs w:val="24"/>
        </w:rPr>
      </w:pPr>
      <w:r w:rsidRPr="00994DF9">
        <w:rPr>
          <w:rFonts w:ascii="Times New Roman" w:hAnsi="Times New Roman" w:cs="Times New Roman"/>
          <w:sz w:val="24"/>
          <w:szCs w:val="24"/>
        </w:rPr>
        <w:t>ПОСТАНОВЛЯЮ:</w:t>
      </w:r>
    </w:p>
    <w:p w:rsidR="001B72C7" w:rsidRPr="00994DF9" w:rsidRDefault="001B72C7" w:rsidP="001B72C7">
      <w:pPr>
        <w:autoSpaceDE w:val="0"/>
        <w:autoSpaceDN w:val="0"/>
        <w:adjustRightInd w:val="0"/>
        <w:spacing w:after="0" w:line="240" w:lineRule="auto"/>
        <w:ind w:firstLine="539"/>
        <w:jc w:val="both"/>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ind w:firstLine="539"/>
        <w:jc w:val="both"/>
        <w:rPr>
          <w:rFonts w:ascii="Times New Roman" w:hAnsi="Times New Roman" w:cs="Times New Roman"/>
          <w:sz w:val="24"/>
          <w:szCs w:val="24"/>
        </w:rPr>
      </w:pPr>
      <w:r w:rsidRPr="00994DF9">
        <w:rPr>
          <w:rFonts w:ascii="Times New Roman" w:hAnsi="Times New Roman" w:cs="Times New Roman"/>
          <w:sz w:val="24"/>
          <w:szCs w:val="24"/>
        </w:rPr>
        <w:t xml:space="preserve">1. Утвердить </w:t>
      </w:r>
      <w:hyperlink r:id="rId17" w:history="1">
        <w:r w:rsidRPr="00994DF9">
          <w:rPr>
            <w:rFonts w:ascii="Times New Roman" w:hAnsi="Times New Roman" w:cs="Times New Roman"/>
            <w:sz w:val="24"/>
            <w:szCs w:val="24"/>
          </w:rPr>
          <w:t>Порядок</w:t>
        </w:r>
      </w:hyperlink>
      <w:r w:rsidRPr="00994DF9">
        <w:rPr>
          <w:rFonts w:ascii="Times New Roman" w:hAnsi="Times New Roman" w:cs="Times New Roman"/>
          <w:sz w:val="24"/>
          <w:szCs w:val="24"/>
        </w:rPr>
        <w:t xml:space="preserve"> по ремонту и содержанию автомобильных дорог общего пользования местного значения, находящихся в собственности </w:t>
      </w:r>
      <w:r w:rsidRPr="00994DF9">
        <w:rPr>
          <w:rFonts w:ascii="Times New Roman" w:hAnsi="Times New Roman" w:cs="Times New Roman"/>
          <w:bCs/>
          <w:sz w:val="24"/>
          <w:szCs w:val="24"/>
        </w:rPr>
        <w:t>Сосновского</w:t>
      </w:r>
      <w:r w:rsidRPr="00994DF9">
        <w:rPr>
          <w:rFonts w:ascii="Times New Roman" w:hAnsi="Times New Roman" w:cs="Times New Roman"/>
          <w:b/>
          <w:bCs/>
          <w:sz w:val="24"/>
          <w:szCs w:val="24"/>
        </w:rPr>
        <w:t xml:space="preserve"> </w:t>
      </w:r>
      <w:r w:rsidRPr="00994DF9">
        <w:rPr>
          <w:rFonts w:ascii="Times New Roman" w:hAnsi="Times New Roman" w:cs="Times New Roman"/>
          <w:bCs/>
          <w:sz w:val="24"/>
          <w:szCs w:val="24"/>
        </w:rPr>
        <w:t>сельского поселения Таврического муниципального</w:t>
      </w:r>
      <w:r w:rsidRPr="00994DF9">
        <w:rPr>
          <w:rFonts w:ascii="Times New Roman" w:hAnsi="Times New Roman" w:cs="Times New Roman"/>
          <w:b/>
          <w:bCs/>
          <w:sz w:val="24"/>
          <w:szCs w:val="24"/>
        </w:rPr>
        <w:t xml:space="preserve"> </w:t>
      </w:r>
      <w:r w:rsidRPr="00994DF9">
        <w:rPr>
          <w:rFonts w:ascii="Times New Roman" w:hAnsi="Times New Roman" w:cs="Times New Roman"/>
          <w:sz w:val="24"/>
          <w:szCs w:val="24"/>
        </w:rPr>
        <w:t>Омской области.</w:t>
      </w:r>
    </w:p>
    <w:p w:rsidR="001B72C7" w:rsidRPr="00994DF9" w:rsidRDefault="001B72C7" w:rsidP="001B72C7">
      <w:pPr>
        <w:autoSpaceDE w:val="0"/>
        <w:autoSpaceDN w:val="0"/>
        <w:adjustRightInd w:val="0"/>
        <w:spacing w:after="0" w:line="240" w:lineRule="auto"/>
        <w:ind w:firstLine="539"/>
        <w:jc w:val="both"/>
        <w:rPr>
          <w:rFonts w:ascii="Times New Roman" w:hAnsi="Times New Roman" w:cs="Times New Roman"/>
          <w:sz w:val="24"/>
          <w:szCs w:val="24"/>
        </w:rPr>
      </w:pPr>
      <w:r w:rsidRPr="00994DF9">
        <w:rPr>
          <w:rFonts w:ascii="Times New Roman" w:hAnsi="Times New Roman" w:cs="Times New Roman"/>
          <w:sz w:val="24"/>
          <w:szCs w:val="24"/>
        </w:rPr>
        <w:t xml:space="preserve">2. Постановление Администрации </w:t>
      </w:r>
      <w:r w:rsidRPr="00994DF9">
        <w:rPr>
          <w:rFonts w:ascii="Times New Roman" w:hAnsi="Times New Roman" w:cs="Times New Roman"/>
          <w:bCs/>
          <w:sz w:val="24"/>
          <w:szCs w:val="24"/>
        </w:rPr>
        <w:t>Сосновского</w:t>
      </w:r>
      <w:r w:rsidRPr="00994DF9">
        <w:rPr>
          <w:rFonts w:ascii="Times New Roman" w:hAnsi="Times New Roman" w:cs="Times New Roman"/>
          <w:sz w:val="24"/>
          <w:szCs w:val="24"/>
        </w:rPr>
        <w:t xml:space="preserve"> сельского поселения Таврического муниципального района Омской области от 17.07. 2013 года №79 «Об утверждении порядка ремонта и содержания автомобильных дорог местного значения </w:t>
      </w:r>
      <w:r w:rsidRPr="00994DF9">
        <w:rPr>
          <w:rFonts w:ascii="Times New Roman" w:hAnsi="Times New Roman" w:cs="Times New Roman"/>
          <w:bCs/>
          <w:sz w:val="24"/>
          <w:szCs w:val="24"/>
        </w:rPr>
        <w:t>Сосновского</w:t>
      </w:r>
      <w:r w:rsidRPr="00994DF9">
        <w:rPr>
          <w:rFonts w:ascii="Times New Roman" w:hAnsi="Times New Roman" w:cs="Times New Roman"/>
          <w:sz w:val="24"/>
          <w:szCs w:val="24"/>
        </w:rPr>
        <w:t xml:space="preserve"> сельского поселения» признать утратившим силу. </w:t>
      </w:r>
    </w:p>
    <w:p w:rsidR="001B72C7" w:rsidRPr="00994DF9" w:rsidRDefault="001B72C7" w:rsidP="001B72C7">
      <w:pPr>
        <w:pStyle w:val="ConsPlusNormal"/>
        <w:ind w:firstLine="539"/>
        <w:jc w:val="both"/>
        <w:rPr>
          <w:rFonts w:ascii="Times New Roman" w:hAnsi="Times New Roman" w:cs="Times New Roman"/>
          <w:sz w:val="24"/>
          <w:szCs w:val="24"/>
        </w:rPr>
      </w:pPr>
      <w:r w:rsidRPr="00994DF9">
        <w:rPr>
          <w:rFonts w:ascii="Times New Roman" w:hAnsi="Times New Roman" w:cs="Times New Roman"/>
          <w:sz w:val="24"/>
          <w:szCs w:val="24"/>
        </w:rPr>
        <w:t xml:space="preserve">3. Настоящее постановление вступает в силу со дня его обнародования в порядке, установленном Уставом </w:t>
      </w:r>
      <w:r w:rsidRPr="00994DF9">
        <w:rPr>
          <w:rFonts w:ascii="Times New Roman" w:hAnsi="Times New Roman" w:cs="Times New Roman"/>
          <w:bCs/>
          <w:sz w:val="24"/>
          <w:szCs w:val="24"/>
        </w:rPr>
        <w:t>Сосновского</w:t>
      </w:r>
      <w:r w:rsidRPr="00994DF9">
        <w:rPr>
          <w:rFonts w:ascii="Times New Roman" w:hAnsi="Times New Roman" w:cs="Times New Roman"/>
          <w:sz w:val="24"/>
          <w:szCs w:val="24"/>
        </w:rPr>
        <w:t xml:space="preserve"> сельского поселения Таврического муниципального района Омской области.</w:t>
      </w:r>
    </w:p>
    <w:p w:rsidR="001B72C7" w:rsidRPr="00994DF9" w:rsidRDefault="001B72C7" w:rsidP="001B72C7">
      <w:pPr>
        <w:pStyle w:val="ConsPlusNormal"/>
        <w:ind w:firstLine="539"/>
        <w:jc w:val="both"/>
        <w:rPr>
          <w:rFonts w:ascii="Times New Roman" w:hAnsi="Times New Roman" w:cs="Times New Roman"/>
          <w:sz w:val="24"/>
          <w:szCs w:val="24"/>
        </w:rPr>
      </w:pPr>
    </w:p>
    <w:p w:rsidR="001B72C7" w:rsidRPr="00994DF9" w:rsidRDefault="001B72C7" w:rsidP="001B72C7">
      <w:pPr>
        <w:pStyle w:val="ConsPlusNormal"/>
        <w:ind w:firstLine="539"/>
        <w:jc w:val="both"/>
        <w:rPr>
          <w:rFonts w:ascii="Times New Roman" w:hAnsi="Times New Roman" w:cs="Times New Roman"/>
          <w:sz w:val="24"/>
          <w:szCs w:val="24"/>
        </w:rPr>
      </w:pPr>
    </w:p>
    <w:p w:rsidR="001B72C7" w:rsidRPr="00994DF9" w:rsidRDefault="001B72C7" w:rsidP="001B72C7">
      <w:pPr>
        <w:pStyle w:val="ConsPlusNormal"/>
        <w:spacing w:before="220"/>
        <w:jc w:val="both"/>
        <w:rPr>
          <w:rFonts w:ascii="Times New Roman" w:hAnsi="Times New Roman" w:cs="Times New Roman"/>
          <w:sz w:val="24"/>
          <w:szCs w:val="24"/>
        </w:rPr>
      </w:pPr>
      <w:r w:rsidRPr="00994DF9">
        <w:rPr>
          <w:rFonts w:ascii="Times New Roman" w:hAnsi="Times New Roman" w:cs="Times New Roman"/>
          <w:sz w:val="24"/>
          <w:szCs w:val="24"/>
        </w:rPr>
        <w:t xml:space="preserve">Глава </w:t>
      </w:r>
      <w:r w:rsidRPr="00994DF9">
        <w:rPr>
          <w:rFonts w:ascii="Times New Roman" w:hAnsi="Times New Roman" w:cs="Times New Roman"/>
          <w:bCs/>
          <w:sz w:val="24"/>
          <w:szCs w:val="24"/>
        </w:rPr>
        <w:t>Сосновского</w:t>
      </w:r>
      <w:r w:rsidRPr="00994DF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994DF9">
        <w:rPr>
          <w:rFonts w:ascii="Times New Roman" w:hAnsi="Times New Roman" w:cs="Times New Roman"/>
          <w:sz w:val="24"/>
          <w:szCs w:val="24"/>
        </w:rPr>
        <w:t xml:space="preserve">           Е.В. </w:t>
      </w:r>
      <w:proofErr w:type="spellStart"/>
      <w:r w:rsidRPr="00994DF9">
        <w:rPr>
          <w:rFonts w:ascii="Times New Roman" w:hAnsi="Times New Roman" w:cs="Times New Roman"/>
          <w:sz w:val="24"/>
          <w:szCs w:val="24"/>
        </w:rPr>
        <w:t>Гузь</w:t>
      </w:r>
      <w:proofErr w:type="spellEnd"/>
      <w:r w:rsidRPr="00994DF9">
        <w:rPr>
          <w:rFonts w:ascii="Times New Roman" w:hAnsi="Times New Roman" w:cs="Times New Roman"/>
          <w:sz w:val="24"/>
          <w:szCs w:val="24"/>
        </w:rPr>
        <w:t xml:space="preserve">                                    </w:t>
      </w:r>
    </w:p>
    <w:p w:rsidR="001B72C7" w:rsidRPr="00994DF9" w:rsidRDefault="001B72C7" w:rsidP="001B72C7">
      <w:pPr>
        <w:autoSpaceDE w:val="0"/>
        <w:autoSpaceDN w:val="0"/>
        <w:adjustRightInd w:val="0"/>
        <w:spacing w:after="0" w:line="240" w:lineRule="auto"/>
        <w:jc w:val="both"/>
        <w:rPr>
          <w:rFonts w:ascii="Times New Roman" w:hAnsi="Times New Roman" w:cs="Times New Roman"/>
          <w:sz w:val="24"/>
          <w:szCs w:val="24"/>
        </w:rPr>
      </w:pPr>
    </w:p>
    <w:p w:rsidR="001B72C7" w:rsidRPr="00994DF9" w:rsidRDefault="001B72C7" w:rsidP="001B72C7">
      <w:pPr>
        <w:pStyle w:val="ConsPlusNormal"/>
        <w:jc w:val="both"/>
        <w:rPr>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outlineLvl w:val="0"/>
        <w:rPr>
          <w:rFonts w:ascii="Times New Roman" w:hAnsi="Times New Roman" w:cs="Times New Roman"/>
          <w:sz w:val="24"/>
          <w:szCs w:val="24"/>
        </w:rPr>
      </w:pPr>
    </w:p>
    <w:p w:rsidR="001B72C7" w:rsidRPr="00994DF9" w:rsidRDefault="001B72C7" w:rsidP="001B72C7">
      <w:pPr>
        <w:autoSpaceDE w:val="0"/>
        <w:autoSpaceDN w:val="0"/>
        <w:adjustRightInd w:val="0"/>
        <w:spacing w:after="0" w:line="240" w:lineRule="auto"/>
        <w:jc w:val="right"/>
        <w:outlineLvl w:val="0"/>
        <w:rPr>
          <w:rFonts w:ascii="Times New Roman" w:hAnsi="Times New Roman" w:cs="Times New Roman"/>
          <w:sz w:val="24"/>
          <w:szCs w:val="24"/>
        </w:rPr>
      </w:pPr>
      <w:r w:rsidRPr="00994DF9">
        <w:rPr>
          <w:rFonts w:ascii="Times New Roman" w:hAnsi="Times New Roman" w:cs="Times New Roman"/>
          <w:sz w:val="24"/>
          <w:szCs w:val="24"/>
        </w:rPr>
        <w:lastRenderedPageBreak/>
        <w:t>Приложение</w:t>
      </w:r>
    </w:p>
    <w:p w:rsidR="001B72C7" w:rsidRPr="00994DF9" w:rsidRDefault="001B72C7" w:rsidP="001B72C7">
      <w:pPr>
        <w:autoSpaceDE w:val="0"/>
        <w:autoSpaceDN w:val="0"/>
        <w:adjustRightInd w:val="0"/>
        <w:spacing w:after="0" w:line="240" w:lineRule="auto"/>
        <w:jc w:val="right"/>
        <w:rPr>
          <w:rFonts w:ascii="Times New Roman" w:hAnsi="Times New Roman" w:cs="Times New Roman"/>
          <w:sz w:val="24"/>
          <w:szCs w:val="24"/>
        </w:rPr>
      </w:pPr>
      <w:r w:rsidRPr="00994DF9">
        <w:rPr>
          <w:rFonts w:ascii="Times New Roman" w:hAnsi="Times New Roman" w:cs="Times New Roman"/>
          <w:sz w:val="24"/>
          <w:szCs w:val="24"/>
        </w:rPr>
        <w:t xml:space="preserve">к постановлению Администрации </w:t>
      </w:r>
    </w:p>
    <w:p w:rsidR="001B72C7" w:rsidRPr="00994DF9" w:rsidRDefault="001B72C7" w:rsidP="001B72C7">
      <w:pPr>
        <w:autoSpaceDE w:val="0"/>
        <w:autoSpaceDN w:val="0"/>
        <w:adjustRightInd w:val="0"/>
        <w:spacing w:after="0" w:line="240" w:lineRule="auto"/>
        <w:jc w:val="right"/>
        <w:rPr>
          <w:rFonts w:ascii="Times New Roman" w:hAnsi="Times New Roman" w:cs="Times New Roman"/>
          <w:sz w:val="24"/>
          <w:szCs w:val="24"/>
        </w:rPr>
      </w:pPr>
      <w:r w:rsidRPr="00994DF9">
        <w:rPr>
          <w:rFonts w:ascii="Times New Roman" w:hAnsi="Times New Roman" w:cs="Times New Roman"/>
          <w:sz w:val="24"/>
          <w:szCs w:val="24"/>
        </w:rPr>
        <w:t xml:space="preserve">Сосновского сельского поселения </w:t>
      </w:r>
    </w:p>
    <w:p w:rsidR="001B72C7" w:rsidRPr="00994DF9" w:rsidRDefault="001B72C7" w:rsidP="001B72C7">
      <w:pPr>
        <w:autoSpaceDE w:val="0"/>
        <w:autoSpaceDN w:val="0"/>
        <w:adjustRightInd w:val="0"/>
        <w:spacing w:after="0" w:line="240" w:lineRule="auto"/>
        <w:jc w:val="center"/>
        <w:rPr>
          <w:rFonts w:ascii="Times New Roman" w:hAnsi="Times New Roman" w:cs="Times New Roman"/>
          <w:sz w:val="24"/>
          <w:szCs w:val="24"/>
        </w:rPr>
      </w:pPr>
      <w:r w:rsidRPr="00994DF9">
        <w:rPr>
          <w:rFonts w:ascii="Times New Roman" w:hAnsi="Times New Roman" w:cs="Times New Roman"/>
          <w:sz w:val="24"/>
          <w:szCs w:val="24"/>
        </w:rPr>
        <w:t xml:space="preserve">                                                                     от 05 марта 2025  № 31</w:t>
      </w:r>
    </w:p>
    <w:p w:rsidR="001B72C7" w:rsidRPr="00994DF9" w:rsidRDefault="001B72C7" w:rsidP="001B72C7">
      <w:pPr>
        <w:pStyle w:val="ConsPlusNormal"/>
        <w:jc w:val="both"/>
        <w:rPr>
          <w:sz w:val="24"/>
          <w:szCs w:val="24"/>
        </w:rPr>
      </w:pPr>
    </w:p>
    <w:p w:rsidR="001B72C7" w:rsidRPr="00994DF9" w:rsidRDefault="001B72C7" w:rsidP="001B72C7">
      <w:pPr>
        <w:pStyle w:val="ConsPlusNormal"/>
        <w:jc w:val="center"/>
        <w:rPr>
          <w:rFonts w:ascii="Times New Roman" w:hAnsi="Times New Roman" w:cs="Times New Roman"/>
          <w:b/>
          <w:sz w:val="24"/>
          <w:szCs w:val="24"/>
        </w:rPr>
      </w:pPr>
      <w:bookmarkStart w:id="3" w:name="P27"/>
      <w:bookmarkEnd w:id="3"/>
    </w:p>
    <w:p w:rsidR="001B72C7" w:rsidRPr="00994DF9" w:rsidRDefault="001B72C7" w:rsidP="001B72C7">
      <w:pPr>
        <w:pStyle w:val="ConsPlusNormal"/>
        <w:jc w:val="center"/>
        <w:rPr>
          <w:rFonts w:ascii="Times New Roman" w:hAnsi="Times New Roman" w:cs="Times New Roman"/>
          <w:bCs/>
          <w:sz w:val="24"/>
          <w:szCs w:val="24"/>
        </w:rPr>
      </w:pPr>
      <w:r w:rsidRPr="00994DF9">
        <w:rPr>
          <w:rFonts w:ascii="Times New Roman" w:hAnsi="Times New Roman" w:cs="Times New Roman"/>
          <w:bCs/>
          <w:sz w:val="24"/>
          <w:szCs w:val="24"/>
        </w:rPr>
        <w:t>Порядок</w:t>
      </w:r>
    </w:p>
    <w:p w:rsidR="001B72C7" w:rsidRPr="00994DF9" w:rsidRDefault="001B72C7" w:rsidP="001B72C7">
      <w:pPr>
        <w:pStyle w:val="ConsPlusNormal"/>
        <w:jc w:val="center"/>
        <w:rPr>
          <w:rFonts w:ascii="Times New Roman" w:hAnsi="Times New Roman" w:cs="Times New Roman"/>
          <w:bCs/>
          <w:sz w:val="24"/>
          <w:szCs w:val="24"/>
        </w:rPr>
      </w:pPr>
      <w:r w:rsidRPr="00994DF9">
        <w:rPr>
          <w:rFonts w:ascii="Times New Roman" w:hAnsi="Times New Roman" w:cs="Times New Roman"/>
          <w:bCs/>
          <w:sz w:val="24"/>
          <w:szCs w:val="24"/>
        </w:rPr>
        <w:t>по ремонту и содержанию автомобильных дорог общего пользования местного значения, находящихся в собственности Сосновского сельского поселения Таврического муниципального района Омской области</w:t>
      </w:r>
    </w:p>
    <w:p w:rsidR="001B72C7" w:rsidRPr="00994DF9" w:rsidRDefault="001B72C7" w:rsidP="001B72C7">
      <w:pPr>
        <w:pStyle w:val="ConsPlusNormal"/>
        <w:jc w:val="both"/>
        <w:rPr>
          <w:rFonts w:ascii="Times New Roman" w:hAnsi="Times New Roman" w:cs="Times New Roman"/>
          <w:sz w:val="24"/>
          <w:szCs w:val="24"/>
        </w:rPr>
      </w:pP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1. Настоящий Порядок определяют порядок ремонта автомобильных дорог общего пользования местного значения, находящихся в собственности Сосновского сельского поселения Таврического муниципального района Омской области (далее - автомобильные дороги), включающего в себя организацию и проведение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автомобильных дорог (далее - работы по ремонту автомобильных дорог), а также порядок содержания автомобильных дорог, включающего в себя организацию и проведение работ (оказание услуг)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 порядок).</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2. Организация работ по ремонту автомобильных дорог и работ по содержанию автомобильных дорог в отношении автомобильных дорог, находящихся в находящихся в собственности Сосновского сельского поселения Таврического муниципального района Омской области, осуществляется обеспечивается Администрацией Сосновского сельского поселения Таврического муниципального района Омской области (далее - Администрация) в соответствии с действующим законодательством Российской Федерации.</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3. Организация и проведение работ по ремонту автомобильных дорог включают в себя следующие мероприятия:</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а) оценка технического состояния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б) разработка проектов выполнения работ по ремонту автомобильных дорог (далее - проекты по ремонту) или сметных расчетов стоимости работ по ремонту автомобильных дорог на основании дефектных ведомостей (далее - сметные расчеты по ремонту);</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в) проведение работ по ремонту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г) приемка работ по ремонту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4. Организация и проведение работ по содержанию автомобильных дорог включают в себя следующие мероприятия:</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а) разработка проектов содержания автомобильных дорог (далее - проекты по содержанию) или сметных расчетов стоимости работ (оказания услуг) по содержанию автомобильных дорог (далее - сметные расчеты по содержанию), в том числе для устройства слоев износа, защитных слоев и поверхностных обработок дорожных покрытий на основании дефектных ведомостей;</w:t>
      </w:r>
    </w:p>
    <w:p w:rsidR="001B72C7" w:rsidRPr="00994DF9" w:rsidRDefault="001B72C7" w:rsidP="001B72C7">
      <w:pPr>
        <w:pStyle w:val="ConsPlusNormal"/>
        <w:ind w:firstLine="540"/>
        <w:jc w:val="both"/>
        <w:rPr>
          <w:rFonts w:ascii="Times New Roman" w:hAnsi="Times New Roman" w:cs="Times New Roman"/>
          <w:sz w:val="24"/>
          <w:szCs w:val="24"/>
        </w:rPr>
      </w:pPr>
      <w:bookmarkStart w:id="4" w:name="P40"/>
      <w:bookmarkEnd w:id="4"/>
      <w:r w:rsidRPr="00994DF9">
        <w:rPr>
          <w:rFonts w:ascii="Times New Roman" w:hAnsi="Times New Roman" w:cs="Times New Roman"/>
          <w:sz w:val="24"/>
          <w:szCs w:val="24"/>
        </w:rPr>
        <w:t>б) проведение работ по содержанию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в) приемка работ по содержанию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5. Оценка технического состояния автомобильных дорог проводится в порядке, установленном Министерством транспорта Российской Федерации.</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6. По результатам оценки технического состояния автомобильных дорог и в соответствии с проектами организации дорожного движения:</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1) устанавливается степень соответствия транспортно-эксплуатационных характеристик автомобильной дороги требованиям технических регламентов;</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lastRenderedPageBreak/>
        <w:t>2) обосновывается возможность движения транспортного средства, осуществляющего перевозки тяжеловесных и (или) крупногабаритных грузов по автомобильным дорогам.</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7. Сметные расчеты по ремонту (сметные расчеты по содержанию) и (или) проекты по ремонту (проекты по содержанию) разрабатываются с учетом установленной Министерством транспорта Российской Федерации классификации работ по ремонту автомобильных дорог и работ по содержанию автомобильных дорог, а также устанавливаемых документами по стандартизации их периодичности и межремонтных сроков проведения дорожных работ.</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8. Расходы, связанные с выполнением работ по ремонту и содержанию автомобильных дорог, осуществляются за счет средств местного бюджета, иных предусмотренных законодательством Российской Федерации, нормативными правовыми актами органов местного самоуправления Сосновского сельского поселения источников финансирования.</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В случае если объем бюджетных ассигнований на содержание и ремонт автомобильных дорог, утвержденный решением о местном бюджете на очередной финансовый год и плановый период, ниже потребности, определенной в соответствии с нормативами финансовых затрат на содержание и ремонт автомобильных дорог, Администрация разрабатывает сметные расчеты, в которых определяются виды и периодичность проведения работ по содержанию и ремонту автомобильных дорог в пределах утвержденных бюджетных ассигнований.</w:t>
      </w:r>
    </w:p>
    <w:p w:rsidR="001B72C7" w:rsidRPr="00994DF9" w:rsidRDefault="001B72C7" w:rsidP="001B72C7">
      <w:pPr>
        <w:autoSpaceDE w:val="0"/>
        <w:autoSpaceDN w:val="0"/>
        <w:adjustRightInd w:val="0"/>
        <w:spacing w:after="0" w:line="240" w:lineRule="auto"/>
        <w:ind w:firstLine="540"/>
        <w:jc w:val="both"/>
        <w:rPr>
          <w:rFonts w:ascii="Times New Roman" w:hAnsi="Times New Roman" w:cs="Times New Roman"/>
          <w:sz w:val="24"/>
          <w:szCs w:val="24"/>
        </w:rPr>
      </w:pPr>
      <w:r w:rsidRPr="00994DF9">
        <w:rPr>
          <w:rFonts w:ascii="Times New Roman" w:hAnsi="Times New Roman" w:cs="Times New Roman"/>
          <w:sz w:val="24"/>
          <w:szCs w:val="24"/>
        </w:rPr>
        <w:t>Планирование бюджетных ассигнований на выполнение работ по ремонту и содержанию автомобильных дорог осуществляется Администрацией на очередной финансовый год и плановый период.</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9. При организации и проведении работ по содержанию автомобильных дорог:</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 xml:space="preserve">а) выполнение работ по содержанию автомобильных дорог осуществляется в соответствии с проектами по содержанию согласно </w:t>
      </w:r>
      <w:hyperlink w:anchor="P40">
        <w:r w:rsidRPr="00994DF9">
          <w:rPr>
            <w:rFonts w:ascii="Times New Roman" w:hAnsi="Times New Roman" w:cs="Times New Roman"/>
            <w:sz w:val="24"/>
            <w:szCs w:val="24"/>
          </w:rPr>
          <w:t>подпункту "б" пункта 4</w:t>
        </w:r>
      </w:hyperlink>
      <w:r w:rsidRPr="00994DF9">
        <w:rPr>
          <w:rFonts w:ascii="Times New Roman" w:hAnsi="Times New Roman" w:cs="Times New Roman"/>
          <w:sz w:val="24"/>
          <w:szCs w:val="24"/>
        </w:rPr>
        <w:t xml:space="preserve"> настоящих Порядка и в соответствии с проектом организации дорожного движения;</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б) в приоритетном порядке выполняются работы, направленные на обеспечение безопасности дорожного движения;</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в) при возникновении на автомобильной дороге препятствий для движения транспортных средств в результате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 движения транспортных средств.</w:t>
      </w:r>
    </w:p>
    <w:p w:rsidR="001B72C7" w:rsidRPr="00994DF9" w:rsidRDefault="001B72C7" w:rsidP="001B72C7">
      <w:pPr>
        <w:pStyle w:val="ConsPlusNormal"/>
        <w:ind w:firstLine="540"/>
        <w:jc w:val="both"/>
        <w:rPr>
          <w:rFonts w:ascii="Times New Roman" w:hAnsi="Times New Roman" w:cs="Times New Roman"/>
          <w:sz w:val="24"/>
          <w:szCs w:val="24"/>
        </w:rPr>
      </w:pPr>
      <w:r w:rsidRPr="00994DF9">
        <w:rPr>
          <w:rFonts w:ascii="Times New Roman" w:hAnsi="Times New Roman" w:cs="Times New Roman"/>
          <w:sz w:val="24"/>
          <w:szCs w:val="24"/>
        </w:rPr>
        <w:t>10. Приемка результатов, выполненных подрядными организациями работ по ремонту автомобильных дорог и (или) работ по содержанию автомобильных дорог осуществляется Администрацией в соответствии с условиями заключенного контракта на их выполнение.</w:t>
      </w: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Default="001B72C7" w:rsidP="001B72C7">
      <w:pPr>
        <w:spacing w:after="0" w:line="240" w:lineRule="auto"/>
        <w:jc w:val="both"/>
        <w:rPr>
          <w:rFonts w:ascii="Times New Roman" w:hAnsi="Times New Roman" w:cs="Times New Roman"/>
          <w:sz w:val="24"/>
          <w:szCs w:val="24"/>
        </w:rPr>
      </w:pPr>
    </w:p>
    <w:p w:rsidR="001B72C7" w:rsidRDefault="001B72C7" w:rsidP="001B72C7">
      <w:pPr>
        <w:spacing w:after="0" w:line="240" w:lineRule="auto"/>
        <w:jc w:val="both"/>
        <w:rPr>
          <w:rFonts w:ascii="Times New Roman" w:hAnsi="Times New Roman" w:cs="Times New Roman"/>
          <w:sz w:val="24"/>
          <w:szCs w:val="24"/>
        </w:rPr>
      </w:pPr>
    </w:p>
    <w:p w:rsidR="001B72C7"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Pr="00994DF9" w:rsidRDefault="001B72C7" w:rsidP="001B72C7">
      <w:pPr>
        <w:spacing w:after="0" w:line="240" w:lineRule="auto"/>
        <w:jc w:val="both"/>
        <w:rPr>
          <w:rFonts w:ascii="Times New Roman" w:hAnsi="Times New Roman" w:cs="Times New Roman"/>
          <w:sz w:val="24"/>
          <w:szCs w:val="24"/>
        </w:rPr>
      </w:pPr>
    </w:p>
    <w:p w:rsidR="001B72C7" w:rsidRDefault="001B72C7" w:rsidP="007B1EFB">
      <w:pPr>
        <w:spacing w:after="0" w:line="240" w:lineRule="auto"/>
        <w:jc w:val="center"/>
        <w:rPr>
          <w:rFonts w:ascii="Times New Roman" w:hAnsi="Times New Roman" w:cs="Times New Roman"/>
          <w:sz w:val="24"/>
          <w:szCs w:val="24"/>
        </w:rPr>
      </w:pPr>
    </w:p>
    <w:p w:rsidR="001B72C7" w:rsidRPr="003F001C" w:rsidRDefault="001B72C7" w:rsidP="001B72C7">
      <w:pPr>
        <w:spacing w:after="0" w:line="240" w:lineRule="auto"/>
        <w:jc w:val="both"/>
        <w:rPr>
          <w:rFonts w:ascii="Times New Roman" w:hAnsi="Times New Roman" w:cs="Times New Roman"/>
          <w:sz w:val="24"/>
          <w:szCs w:val="24"/>
        </w:rPr>
      </w:pPr>
      <w:r w:rsidRPr="003F001C">
        <w:rPr>
          <w:rFonts w:ascii="Times New Roman" w:hAnsi="Times New Roman" w:cs="Times New Roman"/>
          <w:sz w:val="24"/>
          <w:szCs w:val="24"/>
        </w:rPr>
        <w:t>Глава муниципального района                                                                           И.А. Баннов</w:t>
      </w:r>
    </w:p>
    <w:p w:rsidR="001B72C7" w:rsidRPr="003F001C" w:rsidRDefault="001B72C7" w:rsidP="001B72C7">
      <w:pPr>
        <w:pBdr>
          <w:bottom w:val="single" w:sz="12" w:space="1" w:color="auto"/>
        </w:pBdr>
        <w:spacing w:after="0" w:line="240" w:lineRule="auto"/>
        <w:jc w:val="both"/>
        <w:rPr>
          <w:rFonts w:ascii="Times New Roman" w:hAnsi="Times New Roman" w:cs="Times New Roman"/>
          <w:sz w:val="24"/>
          <w:szCs w:val="24"/>
        </w:rPr>
      </w:pPr>
    </w:p>
    <w:p w:rsidR="001B72C7" w:rsidRPr="003F001C" w:rsidRDefault="001B72C7" w:rsidP="001B72C7">
      <w:pPr>
        <w:spacing w:after="0" w:line="240" w:lineRule="auto"/>
        <w:jc w:val="both"/>
        <w:rPr>
          <w:rFonts w:ascii="Times New Roman" w:hAnsi="Times New Roman" w:cs="Times New Roman"/>
          <w:sz w:val="24"/>
          <w:szCs w:val="24"/>
        </w:rPr>
      </w:pPr>
    </w:p>
    <w:tbl>
      <w:tblPr>
        <w:tblStyle w:val="a3"/>
        <w:tblW w:w="0" w:type="auto"/>
        <w:tblLook w:val="04A0"/>
      </w:tblPr>
      <w:tblGrid>
        <w:gridCol w:w="9345"/>
      </w:tblGrid>
      <w:tr w:rsidR="001B72C7" w:rsidRPr="003F001C" w:rsidTr="00FD7A49">
        <w:tc>
          <w:tcPr>
            <w:tcW w:w="9345" w:type="dxa"/>
            <w:tcBorders>
              <w:top w:val="double" w:sz="4" w:space="0" w:color="auto"/>
              <w:left w:val="double" w:sz="4" w:space="0" w:color="auto"/>
              <w:bottom w:val="double" w:sz="4" w:space="0" w:color="auto"/>
              <w:right w:val="double" w:sz="4" w:space="0" w:color="auto"/>
            </w:tcBorders>
          </w:tcPr>
          <w:p w:rsidR="001B72C7" w:rsidRPr="003F001C" w:rsidRDefault="001B72C7" w:rsidP="00FD7A49">
            <w:pPr>
              <w:jc w:val="center"/>
              <w:rPr>
                <w:rFonts w:ascii="Times New Roman" w:hAnsi="Times New Roman" w:cs="Times New Roman"/>
                <w:sz w:val="24"/>
                <w:szCs w:val="24"/>
              </w:rPr>
            </w:pPr>
          </w:p>
          <w:p w:rsidR="001B72C7" w:rsidRPr="003F001C" w:rsidRDefault="001B72C7" w:rsidP="00FD7A49">
            <w:pPr>
              <w:jc w:val="center"/>
              <w:rPr>
                <w:rFonts w:ascii="Times New Roman" w:hAnsi="Times New Roman" w:cs="Times New Roman"/>
                <w:sz w:val="24"/>
                <w:szCs w:val="24"/>
              </w:rPr>
            </w:pPr>
            <w:r w:rsidRPr="003F001C">
              <w:rPr>
                <w:rFonts w:ascii="Times New Roman" w:hAnsi="Times New Roman" w:cs="Times New Roman"/>
                <w:sz w:val="24"/>
                <w:szCs w:val="24"/>
              </w:rPr>
              <w:t>Учредители:</w:t>
            </w:r>
          </w:p>
          <w:p w:rsidR="001B72C7" w:rsidRPr="003F001C" w:rsidRDefault="001B72C7" w:rsidP="00FD7A49">
            <w:pPr>
              <w:jc w:val="center"/>
              <w:rPr>
                <w:rFonts w:ascii="Times New Roman" w:hAnsi="Times New Roman" w:cs="Times New Roman"/>
                <w:sz w:val="24"/>
                <w:szCs w:val="24"/>
              </w:rPr>
            </w:pPr>
          </w:p>
          <w:p w:rsidR="001B72C7" w:rsidRPr="003F001C" w:rsidRDefault="001B72C7" w:rsidP="00FD7A49">
            <w:pPr>
              <w:jc w:val="center"/>
              <w:rPr>
                <w:rFonts w:ascii="Times New Roman" w:hAnsi="Times New Roman" w:cs="Times New Roman"/>
                <w:sz w:val="24"/>
                <w:szCs w:val="24"/>
              </w:rPr>
            </w:pPr>
            <w:r w:rsidRPr="003F001C">
              <w:rPr>
                <w:rFonts w:ascii="Times New Roman" w:hAnsi="Times New Roman" w:cs="Times New Roman"/>
                <w:sz w:val="24"/>
                <w:szCs w:val="24"/>
              </w:rPr>
              <w:t>Совет Таврического муниципального района Омской области,</w:t>
            </w:r>
          </w:p>
          <w:p w:rsidR="001B72C7" w:rsidRPr="003F001C" w:rsidRDefault="001B72C7" w:rsidP="00FD7A49">
            <w:pPr>
              <w:jc w:val="center"/>
              <w:rPr>
                <w:rFonts w:ascii="Times New Roman" w:hAnsi="Times New Roman" w:cs="Times New Roman"/>
                <w:sz w:val="24"/>
                <w:szCs w:val="24"/>
              </w:rPr>
            </w:pPr>
            <w:r w:rsidRPr="003F001C">
              <w:rPr>
                <w:rFonts w:ascii="Times New Roman" w:hAnsi="Times New Roman" w:cs="Times New Roman"/>
                <w:sz w:val="24"/>
                <w:szCs w:val="24"/>
              </w:rPr>
              <w:t>Администрация Таврического муниципального района Омской области</w:t>
            </w:r>
          </w:p>
          <w:p w:rsidR="001B72C7" w:rsidRPr="003F001C" w:rsidRDefault="001B72C7" w:rsidP="00FD7A49">
            <w:pPr>
              <w:jc w:val="center"/>
              <w:rPr>
                <w:rFonts w:ascii="Times New Roman" w:hAnsi="Times New Roman" w:cs="Times New Roman"/>
                <w:sz w:val="24"/>
                <w:szCs w:val="24"/>
              </w:rPr>
            </w:pPr>
          </w:p>
          <w:p w:rsidR="001B72C7" w:rsidRPr="003F001C" w:rsidRDefault="001B72C7" w:rsidP="00FD7A49">
            <w:pPr>
              <w:jc w:val="center"/>
              <w:rPr>
                <w:rFonts w:ascii="Times New Roman" w:hAnsi="Times New Roman" w:cs="Times New Roman"/>
                <w:sz w:val="24"/>
                <w:szCs w:val="24"/>
              </w:rPr>
            </w:pPr>
            <w:r w:rsidRPr="003F001C">
              <w:rPr>
                <w:rFonts w:ascii="Times New Roman" w:hAnsi="Times New Roman" w:cs="Times New Roman"/>
                <w:sz w:val="24"/>
                <w:szCs w:val="24"/>
              </w:rPr>
              <w:t xml:space="preserve">Ответственный за выпуск: Специалист 1 категории отдела </w:t>
            </w:r>
          </w:p>
          <w:p w:rsidR="001B72C7" w:rsidRPr="003F001C" w:rsidRDefault="001B72C7" w:rsidP="00FD7A49">
            <w:pPr>
              <w:jc w:val="center"/>
              <w:rPr>
                <w:rFonts w:ascii="Times New Roman" w:hAnsi="Times New Roman" w:cs="Times New Roman"/>
                <w:sz w:val="24"/>
                <w:szCs w:val="24"/>
              </w:rPr>
            </w:pPr>
            <w:r w:rsidRPr="003F001C">
              <w:rPr>
                <w:rFonts w:ascii="Times New Roman" w:hAnsi="Times New Roman" w:cs="Times New Roman"/>
                <w:sz w:val="24"/>
                <w:szCs w:val="24"/>
              </w:rPr>
              <w:t xml:space="preserve">организационно – кадровой работы Молчанова К.В. </w:t>
            </w:r>
          </w:p>
          <w:p w:rsidR="001B72C7" w:rsidRPr="003F001C" w:rsidRDefault="001B72C7" w:rsidP="00FD7A49">
            <w:pPr>
              <w:jc w:val="center"/>
              <w:rPr>
                <w:rFonts w:ascii="Times New Roman" w:hAnsi="Times New Roman" w:cs="Times New Roman"/>
                <w:sz w:val="24"/>
                <w:szCs w:val="24"/>
              </w:rPr>
            </w:pPr>
          </w:p>
          <w:p w:rsidR="001B72C7" w:rsidRPr="003F001C" w:rsidRDefault="001B72C7" w:rsidP="00FD7A49">
            <w:pPr>
              <w:jc w:val="center"/>
              <w:rPr>
                <w:rFonts w:ascii="Times New Roman" w:hAnsi="Times New Roman" w:cs="Times New Roman"/>
                <w:i/>
                <w:iCs/>
                <w:sz w:val="24"/>
                <w:szCs w:val="24"/>
              </w:rPr>
            </w:pPr>
            <w:r w:rsidRPr="003F001C">
              <w:rPr>
                <w:rFonts w:ascii="Times New Roman" w:hAnsi="Times New Roman" w:cs="Times New Roman"/>
                <w:i/>
                <w:iCs/>
                <w:sz w:val="24"/>
                <w:szCs w:val="24"/>
              </w:rPr>
              <w:t>Распространяется бесплатно</w:t>
            </w:r>
          </w:p>
          <w:p w:rsidR="001B72C7" w:rsidRPr="003F001C" w:rsidRDefault="001B72C7" w:rsidP="00FD7A49">
            <w:pPr>
              <w:jc w:val="center"/>
              <w:rPr>
                <w:rFonts w:ascii="Times New Roman" w:hAnsi="Times New Roman" w:cs="Times New Roman"/>
                <w:sz w:val="24"/>
                <w:szCs w:val="24"/>
              </w:rPr>
            </w:pPr>
          </w:p>
        </w:tc>
      </w:tr>
    </w:tbl>
    <w:p w:rsidR="001B72C7" w:rsidRDefault="001B72C7" w:rsidP="001B72C7">
      <w:pPr>
        <w:spacing w:after="0" w:line="240" w:lineRule="auto"/>
        <w:rPr>
          <w:rFonts w:ascii="Times New Roman" w:hAnsi="Times New Roman" w:cs="Times New Roman"/>
          <w:sz w:val="24"/>
          <w:szCs w:val="24"/>
        </w:rPr>
        <w:sectPr w:rsidR="001B72C7" w:rsidSect="007B1EFB">
          <w:headerReference w:type="default" r:id="rId18"/>
          <w:pgSz w:w="11906" w:h="16838"/>
          <w:pgMar w:top="1134" w:right="850" w:bottom="993" w:left="1701" w:header="708" w:footer="708" w:gutter="0"/>
          <w:cols w:space="708"/>
          <w:docGrid w:linePitch="360"/>
        </w:sectPr>
      </w:pPr>
    </w:p>
    <w:p w:rsidR="001B72C7" w:rsidRPr="003F001C" w:rsidRDefault="001B72C7" w:rsidP="001B72C7">
      <w:pPr>
        <w:spacing w:after="0" w:line="240" w:lineRule="auto"/>
        <w:rPr>
          <w:rFonts w:ascii="Times New Roman" w:hAnsi="Times New Roman" w:cs="Times New Roman"/>
          <w:sz w:val="24"/>
          <w:szCs w:val="24"/>
        </w:rPr>
      </w:pPr>
    </w:p>
    <w:sectPr w:rsidR="001B72C7" w:rsidRPr="003F001C" w:rsidSect="001B72C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3B" w:rsidRDefault="00E5123B" w:rsidP="00FA5B95">
      <w:pPr>
        <w:spacing w:after="0" w:line="240" w:lineRule="auto"/>
      </w:pPr>
      <w:r>
        <w:separator/>
      </w:r>
    </w:p>
  </w:endnote>
  <w:endnote w:type="continuationSeparator" w:id="0">
    <w:p w:rsidR="00E5123B" w:rsidRDefault="00E5123B" w:rsidP="00FA5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3B" w:rsidRDefault="00E5123B" w:rsidP="00FA5B95">
      <w:pPr>
        <w:spacing w:after="0" w:line="240" w:lineRule="auto"/>
      </w:pPr>
      <w:r>
        <w:separator/>
      </w:r>
    </w:p>
  </w:footnote>
  <w:footnote w:type="continuationSeparator" w:id="0">
    <w:p w:rsidR="00E5123B" w:rsidRDefault="00E5123B" w:rsidP="00FA5B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3B" w:rsidRDefault="00E5123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862299E"/>
    <w:multiLevelType w:val="hybridMultilevel"/>
    <w:tmpl w:val="E940BFA2"/>
    <w:lvl w:ilvl="0" w:tplc="5DB2F6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4F45DB8"/>
    <w:multiLevelType w:val="hybridMultilevel"/>
    <w:tmpl w:val="6296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A6F80"/>
    <w:multiLevelType w:val="multilevel"/>
    <w:tmpl w:val="B06EFC5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5">
    <w:nsid w:val="66D54128"/>
    <w:multiLevelType w:val="multilevel"/>
    <w:tmpl w:val="E464552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77A265B9"/>
    <w:multiLevelType w:val="multilevel"/>
    <w:tmpl w:val="A662892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ascii="Times New Roman" w:hAnsi="Times New Roman" w:cs="Times New Roman" w:hint="default"/>
        <w:sz w:val="28"/>
        <w:szCs w:val="28"/>
      </w:rPr>
    </w:lvl>
    <w:lvl w:ilvl="2">
      <w:start w:val="1"/>
      <w:numFmt w:val="decimal"/>
      <w:isLgl/>
      <w:lvlText w:val="%1.%2.%3."/>
      <w:lvlJc w:val="left"/>
      <w:pPr>
        <w:ind w:left="1425" w:hanging="720"/>
      </w:pPr>
      <w:rPr>
        <w:rFonts w:ascii="Times New Roman" w:hAnsi="Times New Roman" w:cs="Times New Roman" w:hint="default"/>
        <w:sz w:val="28"/>
        <w:szCs w:val="28"/>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D01721"/>
    <w:rsid w:val="00136A09"/>
    <w:rsid w:val="001B72C7"/>
    <w:rsid w:val="001D2CC5"/>
    <w:rsid w:val="002320A0"/>
    <w:rsid w:val="002C5942"/>
    <w:rsid w:val="003204A2"/>
    <w:rsid w:val="003F001C"/>
    <w:rsid w:val="00412670"/>
    <w:rsid w:val="004E29D3"/>
    <w:rsid w:val="004E58B5"/>
    <w:rsid w:val="00536233"/>
    <w:rsid w:val="00555291"/>
    <w:rsid w:val="006D34A0"/>
    <w:rsid w:val="0076708E"/>
    <w:rsid w:val="007B1EFB"/>
    <w:rsid w:val="007C1CE4"/>
    <w:rsid w:val="007C3CAF"/>
    <w:rsid w:val="008B5768"/>
    <w:rsid w:val="00A87915"/>
    <w:rsid w:val="00B35C42"/>
    <w:rsid w:val="00D01721"/>
    <w:rsid w:val="00E5123B"/>
    <w:rsid w:val="00FA5B95"/>
    <w:rsid w:val="00FA6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5B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A5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5B95"/>
  </w:style>
  <w:style w:type="paragraph" w:styleId="a6">
    <w:name w:val="footer"/>
    <w:basedOn w:val="a"/>
    <w:link w:val="a7"/>
    <w:uiPriority w:val="99"/>
    <w:unhideWhenUsed/>
    <w:rsid w:val="00FA5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5B95"/>
  </w:style>
  <w:style w:type="character" w:styleId="a8">
    <w:name w:val="Placeholder Text"/>
    <w:basedOn w:val="a0"/>
    <w:uiPriority w:val="99"/>
    <w:semiHidden/>
    <w:rsid w:val="00FA5B95"/>
    <w:rPr>
      <w:color w:val="808080"/>
    </w:rPr>
  </w:style>
  <w:style w:type="paragraph" w:styleId="a9">
    <w:name w:val="List Paragraph"/>
    <w:aliases w:val="мой"/>
    <w:basedOn w:val="a"/>
    <w:link w:val="aa"/>
    <w:uiPriority w:val="34"/>
    <w:qFormat/>
    <w:rsid w:val="0076708E"/>
    <w:pPr>
      <w:ind w:left="720"/>
      <w:contextualSpacing/>
    </w:pPr>
  </w:style>
  <w:style w:type="character" w:styleId="ab">
    <w:name w:val="Hyperlink"/>
    <w:basedOn w:val="a0"/>
    <w:unhideWhenUsed/>
    <w:rsid w:val="007B1EFB"/>
    <w:rPr>
      <w:color w:val="0000FF"/>
      <w:u w:val="single"/>
    </w:rPr>
  </w:style>
  <w:style w:type="character" w:customStyle="1" w:styleId="ac">
    <w:name w:val="Основной текст_"/>
    <w:link w:val="3"/>
    <w:rsid w:val="00E5123B"/>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c"/>
    <w:rsid w:val="00E5123B"/>
    <w:pPr>
      <w:widowControl w:val="0"/>
      <w:shd w:val="clear" w:color="auto" w:fill="FFFFFF"/>
      <w:spacing w:before="840" w:after="180" w:line="0" w:lineRule="atLeast"/>
      <w:ind w:hanging="420"/>
      <w:jc w:val="both"/>
    </w:pPr>
    <w:rPr>
      <w:rFonts w:ascii="Times New Roman" w:eastAsia="Times New Roman" w:hAnsi="Times New Roman" w:cs="Times New Roman"/>
      <w:sz w:val="26"/>
      <w:szCs w:val="26"/>
    </w:rPr>
  </w:style>
  <w:style w:type="paragraph" w:customStyle="1" w:styleId="ConsPlusTitle">
    <w:name w:val="ConsPlusTitle"/>
    <w:uiPriority w:val="99"/>
    <w:rsid w:val="00E512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qFormat/>
    <w:rsid w:val="00E512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51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E5123B"/>
    <w:pPr>
      <w:spacing w:after="0" w:line="240" w:lineRule="auto"/>
    </w:pPr>
    <w:rPr>
      <w:kern w:val="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мой Знак"/>
    <w:basedOn w:val="a0"/>
    <w:link w:val="a9"/>
    <w:uiPriority w:val="34"/>
    <w:locked/>
    <w:rsid w:val="003F001C"/>
  </w:style>
  <w:style w:type="paragraph" w:customStyle="1" w:styleId="paragraph">
    <w:name w:val="paragraph"/>
    <w:basedOn w:val="a"/>
    <w:rsid w:val="003F0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5505&amp;dst=10021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121087/5e3d19e6830f69440b3dd7dedcc511eb6c64a584/" TargetMode="External"/><Relationship Id="rId17" Type="http://schemas.openxmlformats.org/officeDocument/2006/relationships/hyperlink" Target="https://login.consultant.ru/link/?req=doc&amp;base=RLAW148&amp;n=112036&amp;dst=100012" TargetMode="External"/><Relationship Id="rId2" Type="http://schemas.openxmlformats.org/officeDocument/2006/relationships/numbering" Target="numbering.xml"/><Relationship Id="rId16" Type="http://schemas.openxmlformats.org/officeDocument/2006/relationships/hyperlink" Target="https://login.consultant.ru/link/?req=doc&amp;base=RLAW148&amp;n=2152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0230/8b28e8c6de874d02ef456ea411e37b0ea607ec0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0999" TargetMode="External"/><Relationship Id="rId10" Type="http://schemas.openxmlformats.org/officeDocument/2006/relationships/hyperlink" Target="http://docs.cntd.ru/document/9017144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ogin.consultant.ru/link/?req=doc&amp;base=LAW&amp;n=485505&amp;dst=1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5CE0-5AB2-47C3-AF10-49E9437B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10011</Words>
  <Characters>57063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ADM21</dc:creator>
  <cp:lastModifiedBy>Пользователь</cp:lastModifiedBy>
  <cp:revision>7</cp:revision>
  <dcterms:created xsi:type="dcterms:W3CDTF">2024-09-02T11:27:00Z</dcterms:created>
  <dcterms:modified xsi:type="dcterms:W3CDTF">2025-03-05T09:47:00Z</dcterms:modified>
</cp:coreProperties>
</file>