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919"/>
        <w:gridCol w:w="3376"/>
        <w:gridCol w:w="2924"/>
      </w:tblGrid>
      <w:tr w:rsidR="00FA5B95" w14:paraId="493E2C8E" w14:textId="77777777" w:rsidTr="00A87915">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14:paraId="1AA932B4" w14:textId="77777777" w:rsidR="00FA5B95" w:rsidRDefault="00FA5B95" w:rsidP="00C21E55">
            <w:pPr>
              <w:pStyle w:val="ae"/>
            </w:pPr>
          </w:p>
          <w:p w14:paraId="680AE22E" w14:textId="77777777" w:rsidR="00FA5B95" w:rsidRDefault="00FA5B95" w:rsidP="003204A2">
            <w:pPr>
              <w:jc w:val="center"/>
              <w:rPr>
                <w:rFonts w:ascii="Times New Roman" w:hAnsi="Times New Roman" w:cs="Times New Roman"/>
                <w:b/>
                <w:bCs/>
                <w:sz w:val="36"/>
                <w:szCs w:val="36"/>
              </w:rPr>
            </w:pPr>
            <w:r w:rsidRPr="00FA5B95">
              <w:rPr>
                <w:rFonts w:ascii="Times New Roman" w:hAnsi="Times New Roman" w:cs="Times New Roman"/>
                <w:b/>
                <w:bCs/>
                <w:sz w:val="36"/>
                <w:szCs w:val="36"/>
              </w:rPr>
              <w:t>Вестник Таврического муниципального района</w:t>
            </w:r>
          </w:p>
          <w:p w14:paraId="0493E0CC" w14:textId="77777777" w:rsidR="00FA5B95" w:rsidRDefault="00FA5B95" w:rsidP="003204A2">
            <w:pPr>
              <w:jc w:val="center"/>
              <w:rPr>
                <w:rFonts w:ascii="Times New Roman" w:hAnsi="Times New Roman" w:cs="Times New Roman"/>
                <w:b/>
                <w:bCs/>
                <w:sz w:val="36"/>
                <w:szCs w:val="36"/>
              </w:rPr>
            </w:pPr>
            <w:r>
              <w:rPr>
                <w:rFonts w:ascii="Times New Roman" w:hAnsi="Times New Roman" w:cs="Times New Roman"/>
                <w:b/>
                <w:bCs/>
                <w:sz w:val="36"/>
                <w:szCs w:val="36"/>
              </w:rPr>
              <w:t>Омской области</w:t>
            </w:r>
          </w:p>
          <w:p w14:paraId="38239CAB" w14:textId="77777777" w:rsidR="00FA5B95" w:rsidRPr="00FA5B95" w:rsidRDefault="003204A2" w:rsidP="003204A2">
            <w:pPr>
              <w:spacing w:before="120" w:after="120"/>
              <w:jc w:val="center"/>
              <w:rPr>
                <w:rFonts w:ascii="Times New Roman" w:hAnsi="Times New Roman" w:cs="Times New Roman"/>
                <w:b/>
                <w:bCs/>
                <w:sz w:val="36"/>
                <w:szCs w:val="36"/>
              </w:rPr>
            </w:pPr>
            <w:r>
              <w:object w:dxaOrig="3045" w:dyaOrig="2910" w14:anchorId="27CF7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25247070" r:id="rId9"/>
              </w:object>
            </w:r>
          </w:p>
        </w:tc>
      </w:tr>
      <w:tr w:rsidR="00A87915" w14:paraId="64672B67" w14:textId="77777777" w:rsidTr="00A87915">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14:paraId="714014A8" w14:textId="7EEF9D52"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Выпуск </w:t>
            </w:r>
            <w:r w:rsidR="0033347A">
              <w:rPr>
                <w:rFonts w:ascii="Times New Roman" w:hAnsi="Times New Roman" w:cs="Times New Roman"/>
                <w:i/>
                <w:iCs/>
                <w:sz w:val="24"/>
                <w:szCs w:val="24"/>
              </w:rPr>
              <w:t xml:space="preserve">№ </w:t>
            </w:r>
            <w:r w:rsidR="000D3C22">
              <w:rPr>
                <w:rFonts w:ascii="Times New Roman" w:hAnsi="Times New Roman" w:cs="Times New Roman"/>
                <w:i/>
                <w:iCs/>
                <w:sz w:val="24"/>
                <w:szCs w:val="24"/>
              </w:rPr>
              <w:t>10</w:t>
            </w:r>
            <w:r w:rsidR="00FA5B95" w:rsidRPr="00A87915">
              <w:rPr>
                <w:rFonts w:ascii="Times New Roman" w:hAnsi="Times New Roman" w:cs="Times New Roman"/>
                <w:i/>
                <w:iCs/>
                <w:sz w:val="24"/>
                <w:szCs w:val="24"/>
              </w:rPr>
              <w:t>/</w:t>
            </w:r>
            <w:r w:rsidR="008269FB">
              <w:rPr>
                <w:rFonts w:ascii="Times New Roman" w:hAnsi="Times New Roman" w:cs="Times New Roman"/>
                <w:i/>
                <w:iCs/>
                <w:sz w:val="24"/>
                <w:szCs w:val="24"/>
              </w:rPr>
              <w:t>3</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14:paraId="42655F67" w14:textId="77777777"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Дата производства – </w:t>
            </w:r>
          </w:p>
          <w:p w14:paraId="4609BB53" w14:textId="41ED6D96" w:rsidR="00FA5B95" w:rsidRPr="00A87915" w:rsidRDefault="008269FB" w:rsidP="00FA5B95">
            <w:pPr>
              <w:jc w:val="center"/>
              <w:rPr>
                <w:rFonts w:ascii="Times New Roman" w:hAnsi="Times New Roman" w:cs="Times New Roman"/>
                <w:i/>
                <w:iCs/>
                <w:sz w:val="24"/>
                <w:szCs w:val="24"/>
              </w:rPr>
            </w:pPr>
            <w:r>
              <w:rPr>
                <w:rFonts w:ascii="Times New Roman" w:hAnsi="Times New Roman" w:cs="Times New Roman"/>
                <w:i/>
                <w:iCs/>
                <w:sz w:val="24"/>
                <w:szCs w:val="24"/>
              </w:rPr>
              <w:t>21</w:t>
            </w:r>
            <w:r w:rsidR="000D3C22">
              <w:rPr>
                <w:rFonts w:ascii="Times New Roman" w:hAnsi="Times New Roman" w:cs="Times New Roman"/>
                <w:i/>
                <w:iCs/>
                <w:sz w:val="24"/>
                <w:szCs w:val="24"/>
              </w:rPr>
              <w:t xml:space="preserve"> ноября</w:t>
            </w:r>
            <w:r w:rsidR="00FA5B95" w:rsidRPr="00A87915">
              <w:rPr>
                <w:rFonts w:ascii="Times New Roman" w:hAnsi="Times New Roman" w:cs="Times New Roman"/>
                <w:i/>
                <w:iCs/>
                <w:sz w:val="24"/>
                <w:szCs w:val="24"/>
              </w:rPr>
              <w:t xml:space="preserve"> </w:t>
            </w:r>
            <w:r w:rsidR="001D2CC5">
              <w:rPr>
                <w:rFonts w:ascii="Times New Roman" w:hAnsi="Times New Roman" w:cs="Times New Roman"/>
                <w:i/>
                <w:iCs/>
                <w:sz w:val="24"/>
                <w:szCs w:val="24"/>
              </w:rPr>
              <w:t xml:space="preserve">2025 </w:t>
            </w:r>
            <w:r w:rsidR="00FA5B95" w:rsidRPr="00A87915">
              <w:rPr>
                <w:rFonts w:ascii="Times New Roman" w:hAnsi="Times New Roman" w:cs="Times New Roman"/>
                <w:i/>
                <w:iCs/>
                <w:sz w:val="24"/>
                <w:szCs w:val="24"/>
              </w:rPr>
              <w:t>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14:paraId="7E642EDF" w14:textId="77777777"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Тираж 40 экземпляров</w:t>
            </w:r>
          </w:p>
        </w:tc>
      </w:tr>
      <w:tr w:rsidR="0076708E" w14:paraId="3EC75D0F" w14:textId="77777777" w:rsidTr="00A87915">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14:paraId="64F8FB23" w14:textId="77777777"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Адрес: Омская область, </w:t>
            </w:r>
            <w:proofErr w:type="spellStart"/>
            <w:r w:rsidRPr="00A87915">
              <w:rPr>
                <w:rFonts w:ascii="Times New Roman" w:hAnsi="Times New Roman" w:cs="Times New Roman"/>
                <w:i/>
                <w:iCs/>
                <w:sz w:val="24"/>
                <w:szCs w:val="24"/>
              </w:rPr>
              <w:t>р.п</w:t>
            </w:r>
            <w:proofErr w:type="spellEnd"/>
            <w:r w:rsidRPr="00A87915">
              <w:rPr>
                <w:rFonts w:ascii="Times New Roman" w:hAnsi="Times New Roman" w:cs="Times New Roman"/>
                <w:i/>
                <w:iCs/>
                <w:sz w:val="24"/>
                <w:szCs w:val="24"/>
              </w:rPr>
              <w:t>. Таврическое, ул. Ленина, 25</w:t>
            </w:r>
          </w:p>
        </w:tc>
      </w:tr>
    </w:tbl>
    <w:p w14:paraId="0149DF25" w14:textId="77777777" w:rsidR="00E5123B" w:rsidRDefault="00E5123B" w:rsidP="00FA5B95">
      <w:pPr>
        <w:spacing w:after="0" w:line="240" w:lineRule="auto"/>
        <w:jc w:val="both"/>
        <w:rPr>
          <w:rFonts w:ascii="Times New Roman" w:hAnsi="Times New Roman" w:cs="Times New Roman"/>
          <w:sz w:val="28"/>
          <w:szCs w:val="28"/>
        </w:rPr>
      </w:pPr>
    </w:p>
    <w:p w14:paraId="4038C817" w14:textId="1918445A" w:rsidR="002E6854" w:rsidRDefault="002E6854" w:rsidP="002E6854">
      <w:pPr>
        <w:spacing w:after="0" w:line="240" w:lineRule="auto"/>
        <w:jc w:val="center"/>
      </w:pPr>
      <w:bookmarkStart w:id="0" w:name="_Hlk214634053"/>
      <w:r w:rsidRPr="002E6854">
        <w:rPr>
          <w:rFonts w:ascii="Times New Roman" w:hAnsi="Times New Roman" w:cs="Times New Roman"/>
          <w:sz w:val="24"/>
          <w:szCs w:val="24"/>
        </w:rPr>
        <w:t xml:space="preserve">Решение Совета Таврического Омской области от </w:t>
      </w:r>
      <w:r w:rsidR="008269FB">
        <w:rPr>
          <w:rFonts w:ascii="Times New Roman" w:hAnsi="Times New Roman" w:cs="Times New Roman"/>
          <w:sz w:val="24"/>
          <w:szCs w:val="24"/>
        </w:rPr>
        <w:t>13</w:t>
      </w:r>
      <w:r w:rsidRPr="002E6854">
        <w:rPr>
          <w:rFonts w:ascii="Times New Roman" w:hAnsi="Times New Roman" w:cs="Times New Roman"/>
          <w:sz w:val="24"/>
          <w:szCs w:val="24"/>
        </w:rPr>
        <w:t>.1</w:t>
      </w:r>
      <w:r w:rsidR="008269FB">
        <w:rPr>
          <w:rFonts w:ascii="Times New Roman" w:hAnsi="Times New Roman" w:cs="Times New Roman"/>
          <w:sz w:val="24"/>
          <w:szCs w:val="24"/>
        </w:rPr>
        <w:t>1</w:t>
      </w:r>
      <w:r w:rsidRPr="002E6854">
        <w:rPr>
          <w:rFonts w:ascii="Times New Roman" w:hAnsi="Times New Roman" w:cs="Times New Roman"/>
          <w:sz w:val="24"/>
          <w:szCs w:val="24"/>
        </w:rPr>
        <w:t xml:space="preserve">.2025 № </w:t>
      </w:r>
      <w:r w:rsidR="008269FB">
        <w:rPr>
          <w:rFonts w:ascii="Times New Roman" w:hAnsi="Times New Roman" w:cs="Times New Roman"/>
          <w:sz w:val="24"/>
          <w:szCs w:val="24"/>
        </w:rPr>
        <w:t>163</w:t>
      </w:r>
    </w:p>
    <w:bookmarkEnd w:id="0"/>
    <w:p w14:paraId="5F279A88" w14:textId="1B2F168A" w:rsidR="002E6854" w:rsidRPr="002E6854" w:rsidRDefault="002E6854" w:rsidP="002E6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E6854">
        <w:rPr>
          <w:rFonts w:ascii="Times New Roman" w:hAnsi="Times New Roman" w:cs="Times New Roman"/>
          <w:sz w:val="24"/>
          <w:szCs w:val="24"/>
        </w:rPr>
        <w:t>«</w:t>
      </w:r>
      <w:r w:rsidR="008269FB" w:rsidRPr="008269FB">
        <w:rPr>
          <w:rFonts w:ascii="Times New Roman" w:hAnsi="Times New Roman" w:cs="Times New Roman"/>
          <w:sz w:val="24"/>
          <w:szCs w:val="24"/>
        </w:rPr>
        <w:t>Об утверждении Положения о проведении аттестации муниципальных служащих в муниципальном округе Таврический район Омской области</w:t>
      </w:r>
      <w:r w:rsidRPr="002E6854">
        <w:rPr>
          <w:rFonts w:ascii="Times New Roman" w:hAnsi="Times New Roman" w:cs="Times New Roman"/>
          <w:sz w:val="24"/>
          <w:szCs w:val="24"/>
        </w:rPr>
        <w:t>»</w:t>
      </w:r>
    </w:p>
    <w:p w14:paraId="457A1063" w14:textId="73CEC814" w:rsidR="008269FB" w:rsidRDefault="008269FB" w:rsidP="008269FB">
      <w:pPr>
        <w:spacing w:after="0" w:line="240" w:lineRule="auto"/>
        <w:jc w:val="both"/>
        <w:rPr>
          <w:rFonts w:ascii="Times New Roman" w:hAnsi="Times New Roman" w:cs="Times New Roman"/>
          <w:sz w:val="24"/>
          <w:szCs w:val="24"/>
        </w:rPr>
      </w:pPr>
    </w:p>
    <w:p w14:paraId="5EDE9017" w14:textId="77777777" w:rsidR="008269FB" w:rsidRPr="008269FB" w:rsidRDefault="008269FB" w:rsidP="008269FB">
      <w:pPr>
        <w:spacing w:after="0" w:line="240" w:lineRule="auto"/>
        <w:jc w:val="both"/>
        <w:rPr>
          <w:rFonts w:ascii="Times New Roman" w:hAnsi="Times New Roman" w:cs="Times New Roman"/>
          <w:sz w:val="24"/>
          <w:szCs w:val="24"/>
        </w:rPr>
      </w:pPr>
    </w:p>
    <w:p w14:paraId="76D37649" w14:textId="3230F5C3" w:rsidR="008269FB" w:rsidRPr="008269FB" w:rsidRDefault="008269FB" w:rsidP="008269FB">
      <w:pPr>
        <w:spacing w:after="0" w:line="240" w:lineRule="auto"/>
        <w:ind w:firstLine="709"/>
        <w:jc w:val="both"/>
        <w:rPr>
          <w:rFonts w:ascii="Times New Roman" w:hAnsi="Times New Roman" w:cs="Times New Roman"/>
          <w:sz w:val="24"/>
          <w:szCs w:val="24"/>
        </w:rPr>
      </w:pPr>
      <w:r w:rsidRPr="008269FB">
        <w:rPr>
          <w:rFonts w:ascii="Times New Roman" w:hAnsi="Times New Roman" w:cs="Times New Roman"/>
          <w:sz w:val="24"/>
          <w:szCs w:val="24"/>
        </w:rPr>
        <w:t>В соответствии с частью 2 статьи 9 Федерального закона</w:t>
      </w:r>
      <w:r>
        <w:rPr>
          <w:rFonts w:ascii="Times New Roman" w:hAnsi="Times New Roman" w:cs="Times New Roman"/>
          <w:sz w:val="24"/>
          <w:szCs w:val="24"/>
        </w:rPr>
        <w:t xml:space="preserve"> </w:t>
      </w:r>
      <w:r w:rsidRPr="008269FB">
        <w:rPr>
          <w:rFonts w:ascii="Times New Roman" w:hAnsi="Times New Roman" w:cs="Times New Roman"/>
          <w:sz w:val="24"/>
          <w:szCs w:val="24"/>
        </w:rPr>
        <w:t>от 2 марта 2007 г. № 25-ФЗ «О муниципальной службе в Российской Федерации», Законом Омской области от 18 марта 2008 г. № 1023-ОЗ «О типовом положении о проведении аттестации муниципальных служащих Омской области», руководствуясь Федеральным законом  от 20 марта 2025 г. № 33-ФЗ «Об общих принципах  организации местного самоуправления в единой  системе публичной  власти», Уставом Таврического района, Совет Таврического района</w:t>
      </w:r>
    </w:p>
    <w:p w14:paraId="296DC3EF" w14:textId="77777777" w:rsidR="008269FB" w:rsidRPr="008269FB" w:rsidRDefault="008269FB" w:rsidP="008269FB">
      <w:pPr>
        <w:spacing w:after="0" w:line="240" w:lineRule="auto"/>
        <w:jc w:val="center"/>
        <w:rPr>
          <w:rFonts w:ascii="Times New Roman" w:hAnsi="Times New Roman" w:cs="Times New Roman"/>
          <w:sz w:val="24"/>
          <w:szCs w:val="24"/>
        </w:rPr>
      </w:pPr>
    </w:p>
    <w:p w14:paraId="73027393" w14:textId="77777777" w:rsidR="008269FB" w:rsidRPr="008269FB" w:rsidRDefault="008269FB" w:rsidP="008269FB">
      <w:pPr>
        <w:spacing w:after="0" w:line="240" w:lineRule="auto"/>
        <w:jc w:val="center"/>
        <w:rPr>
          <w:rFonts w:ascii="Times New Roman" w:hAnsi="Times New Roman" w:cs="Times New Roman"/>
          <w:sz w:val="24"/>
          <w:szCs w:val="24"/>
        </w:rPr>
      </w:pPr>
      <w:r w:rsidRPr="008269FB">
        <w:rPr>
          <w:rFonts w:ascii="Times New Roman" w:hAnsi="Times New Roman" w:cs="Times New Roman"/>
          <w:sz w:val="24"/>
          <w:szCs w:val="24"/>
        </w:rPr>
        <w:t>РЕШИЛ:</w:t>
      </w:r>
    </w:p>
    <w:p w14:paraId="4018C0BE" w14:textId="77777777" w:rsidR="008269FB" w:rsidRPr="008269FB" w:rsidRDefault="008269FB" w:rsidP="008269FB">
      <w:pPr>
        <w:spacing w:after="0" w:line="240" w:lineRule="auto"/>
        <w:jc w:val="both"/>
        <w:rPr>
          <w:rFonts w:ascii="Times New Roman" w:hAnsi="Times New Roman" w:cs="Times New Roman"/>
          <w:sz w:val="24"/>
          <w:szCs w:val="24"/>
        </w:rPr>
      </w:pPr>
    </w:p>
    <w:p w14:paraId="10A71A0F"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 Утвердить Положение о проведении аттестации муниципальных служащих в муниципальном округе Таврический район Омской области согласно приложению к настоящему решению.</w:t>
      </w:r>
    </w:p>
    <w:p w14:paraId="759F6D8A"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 Настоящее решение вступает в силу с момента его официального обнародования.</w:t>
      </w:r>
    </w:p>
    <w:p w14:paraId="003A3AE7" w14:textId="77777777" w:rsidR="008269FB" w:rsidRPr="008269FB" w:rsidRDefault="008269FB" w:rsidP="008269FB">
      <w:pPr>
        <w:spacing w:after="0" w:line="240" w:lineRule="auto"/>
        <w:jc w:val="both"/>
        <w:rPr>
          <w:rFonts w:ascii="Times New Roman" w:hAnsi="Times New Roman" w:cs="Times New Roman"/>
          <w:sz w:val="24"/>
          <w:szCs w:val="24"/>
        </w:rPr>
      </w:pPr>
    </w:p>
    <w:p w14:paraId="54F25575" w14:textId="77777777" w:rsidR="008269FB" w:rsidRPr="008269FB" w:rsidRDefault="008269FB" w:rsidP="008269FB">
      <w:pPr>
        <w:spacing w:after="0" w:line="240" w:lineRule="auto"/>
        <w:jc w:val="both"/>
        <w:rPr>
          <w:rFonts w:ascii="Times New Roman" w:hAnsi="Times New Roman" w:cs="Times New Roman"/>
          <w:sz w:val="24"/>
          <w:szCs w:val="24"/>
        </w:rPr>
      </w:pPr>
    </w:p>
    <w:p w14:paraId="6FC5436B" w14:textId="6B7975E9"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 xml:space="preserve">Глава Таврического района                                    </w:t>
      </w:r>
      <w:r>
        <w:rPr>
          <w:rFonts w:ascii="Times New Roman" w:hAnsi="Times New Roman" w:cs="Times New Roman"/>
          <w:sz w:val="24"/>
          <w:szCs w:val="24"/>
        </w:rPr>
        <w:t xml:space="preserve">                      </w:t>
      </w:r>
      <w:r w:rsidRPr="008269FB">
        <w:rPr>
          <w:rFonts w:ascii="Times New Roman" w:hAnsi="Times New Roman" w:cs="Times New Roman"/>
          <w:sz w:val="24"/>
          <w:szCs w:val="24"/>
        </w:rPr>
        <w:t xml:space="preserve">                             И.А. Баннов</w:t>
      </w:r>
    </w:p>
    <w:p w14:paraId="7DB846E5"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 xml:space="preserve">                                                          </w:t>
      </w:r>
    </w:p>
    <w:p w14:paraId="2184B61B" w14:textId="2DAD56DE" w:rsidR="008269FB" w:rsidRPr="008269FB" w:rsidRDefault="008269FB" w:rsidP="008269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B4AE779" w14:textId="1E52D3FC"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 xml:space="preserve">Председатель Совета Таврического района                   </w:t>
      </w:r>
      <w:r>
        <w:rPr>
          <w:rFonts w:ascii="Times New Roman" w:hAnsi="Times New Roman" w:cs="Times New Roman"/>
          <w:sz w:val="24"/>
          <w:szCs w:val="24"/>
        </w:rPr>
        <w:t xml:space="preserve">                       </w:t>
      </w:r>
      <w:r w:rsidRPr="008269FB">
        <w:rPr>
          <w:rFonts w:ascii="Times New Roman" w:hAnsi="Times New Roman" w:cs="Times New Roman"/>
          <w:sz w:val="24"/>
          <w:szCs w:val="24"/>
        </w:rPr>
        <w:t xml:space="preserve">                   Е.В. Лунина</w:t>
      </w:r>
    </w:p>
    <w:p w14:paraId="039EF99B" w14:textId="77777777" w:rsidR="008269FB" w:rsidRPr="008269FB" w:rsidRDefault="008269FB" w:rsidP="008269FB">
      <w:pPr>
        <w:spacing w:after="0" w:line="240" w:lineRule="auto"/>
        <w:jc w:val="both"/>
        <w:rPr>
          <w:rFonts w:ascii="Times New Roman" w:hAnsi="Times New Roman" w:cs="Times New Roman"/>
          <w:sz w:val="24"/>
          <w:szCs w:val="24"/>
        </w:rPr>
      </w:pPr>
    </w:p>
    <w:p w14:paraId="04DA7179" w14:textId="77777777" w:rsidR="008269FB" w:rsidRPr="008269FB" w:rsidRDefault="008269FB" w:rsidP="008269FB">
      <w:pPr>
        <w:spacing w:after="0" w:line="240" w:lineRule="auto"/>
        <w:jc w:val="both"/>
        <w:rPr>
          <w:rFonts w:ascii="Times New Roman" w:hAnsi="Times New Roman" w:cs="Times New Roman"/>
          <w:sz w:val="24"/>
          <w:szCs w:val="24"/>
        </w:rPr>
      </w:pPr>
    </w:p>
    <w:p w14:paraId="4B3FF158" w14:textId="77777777" w:rsidR="008269FB" w:rsidRPr="008269FB" w:rsidRDefault="008269FB" w:rsidP="008269FB">
      <w:pPr>
        <w:spacing w:after="0" w:line="240" w:lineRule="auto"/>
        <w:jc w:val="both"/>
        <w:rPr>
          <w:rFonts w:ascii="Times New Roman" w:hAnsi="Times New Roman" w:cs="Times New Roman"/>
          <w:sz w:val="24"/>
          <w:szCs w:val="24"/>
        </w:rPr>
      </w:pPr>
    </w:p>
    <w:p w14:paraId="6F1A9442" w14:textId="77777777" w:rsidR="008269FB" w:rsidRPr="008269FB" w:rsidRDefault="008269FB" w:rsidP="008269FB">
      <w:pPr>
        <w:spacing w:after="0" w:line="240" w:lineRule="auto"/>
        <w:jc w:val="both"/>
        <w:rPr>
          <w:rFonts w:ascii="Times New Roman" w:hAnsi="Times New Roman" w:cs="Times New Roman"/>
          <w:sz w:val="24"/>
          <w:szCs w:val="24"/>
        </w:rPr>
      </w:pPr>
    </w:p>
    <w:p w14:paraId="69B69944" w14:textId="77777777" w:rsidR="008269FB" w:rsidRPr="008269FB" w:rsidRDefault="008269FB" w:rsidP="008269FB">
      <w:pPr>
        <w:spacing w:after="0" w:line="240" w:lineRule="auto"/>
        <w:jc w:val="both"/>
        <w:rPr>
          <w:rFonts w:ascii="Times New Roman" w:hAnsi="Times New Roman" w:cs="Times New Roman"/>
          <w:sz w:val="24"/>
          <w:szCs w:val="24"/>
        </w:rPr>
      </w:pPr>
    </w:p>
    <w:p w14:paraId="1D22B81F" w14:textId="77777777" w:rsidR="008269FB" w:rsidRPr="008269FB" w:rsidRDefault="008269FB" w:rsidP="008269FB">
      <w:pPr>
        <w:spacing w:after="0" w:line="240" w:lineRule="auto"/>
        <w:jc w:val="both"/>
        <w:rPr>
          <w:rFonts w:ascii="Times New Roman" w:hAnsi="Times New Roman" w:cs="Times New Roman"/>
          <w:sz w:val="24"/>
          <w:szCs w:val="24"/>
        </w:rPr>
      </w:pPr>
    </w:p>
    <w:p w14:paraId="57FE3EBF" w14:textId="77777777" w:rsidR="008269FB" w:rsidRPr="008269FB" w:rsidRDefault="008269FB" w:rsidP="008269FB">
      <w:pPr>
        <w:spacing w:after="0" w:line="240" w:lineRule="auto"/>
        <w:jc w:val="both"/>
        <w:rPr>
          <w:rFonts w:ascii="Times New Roman" w:hAnsi="Times New Roman" w:cs="Times New Roman"/>
          <w:sz w:val="24"/>
          <w:szCs w:val="24"/>
        </w:rPr>
      </w:pPr>
    </w:p>
    <w:p w14:paraId="4FBA1C26" w14:textId="6A9B2EF4" w:rsidR="008269FB" w:rsidRDefault="008269FB" w:rsidP="008269FB">
      <w:pPr>
        <w:spacing w:after="0" w:line="240" w:lineRule="auto"/>
        <w:jc w:val="both"/>
        <w:rPr>
          <w:rFonts w:ascii="Times New Roman" w:hAnsi="Times New Roman" w:cs="Times New Roman"/>
          <w:sz w:val="24"/>
          <w:szCs w:val="24"/>
        </w:rPr>
      </w:pPr>
    </w:p>
    <w:p w14:paraId="5E65409F" w14:textId="6D6D08DF" w:rsidR="008269FB" w:rsidRDefault="008269FB" w:rsidP="008269FB">
      <w:pPr>
        <w:spacing w:after="0" w:line="240" w:lineRule="auto"/>
        <w:jc w:val="both"/>
        <w:rPr>
          <w:rFonts w:ascii="Times New Roman" w:hAnsi="Times New Roman" w:cs="Times New Roman"/>
          <w:sz w:val="24"/>
          <w:szCs w:val="24"/>
        </w:rPr>
      </w:pPr>
    </w:p>
    <w:p w14:paraId="0AFA4F8C" w14:textId="3FCA5D24" w:rsidR="008269FB" w:rsidRDefault="008269FB" w:rsidP="008269FB">
      <w:pPr>
        <w:spacing w:after="0" w:line="240" w:lineRule="auto"/>
        <w:jc w:val="both"/>
        <w:rPr>
          <w:rFonts w:ascii="Times New Roman" w:hAnsi="Times New Roman" w:cs="Times New Roman"/>
          <w:sz w:val="24"/>
          <w:szCs w:val="24"/>
        </w:rPr>
      </w:pPr>
    </w:p>
    <w:p w14:paraId="5163F928" w14:textId="035A4D86" w:rsidR="008269FB" w:rsidRDefault="008269FB" w:rsidP="008269FB">
      <w:pPr>
        <w:spacing w:after="0" w:line="240" w:lineRule="auto"/>
        <w:jc w:val="both"/>
        <w:rPr>
          <w:rFonts w:ascii="Times New Roman" w:hAnsi="Times New Roman" w:cs="Times New Roman"/>
          <w:sz w:val="24"/>
          <w:szCs w:val="24"/>
        </w:rPr>
      </w:pPr>
    </w:p>
    <w:p w14:paraId="3A5CC6ED" w14:textId="1448433F" w:rsidR="008269FB" w:rsidRDefault="008269FB" w:rsidP="008269FB">
      <w:pPr>
        <w:spacing w:after="0" w:line="240" w:lineRule="auto"/>
        <w:jc w:val="both"/>
        <w:rPr>
          <w:rFonts w:ascii="Times New Roman" w:hAnsi="Times New Roman" w:cs="Times New Roman"/>
          <w:sz w:val="24"/>
          <w:szCs w:val="24"/>
        </w:rPr>
      </w:pPr>
    </w:p>
    <w:p w14:paraId="334896DD" w14:textId="02D06100" w:rsidR="008269FB" w:rsidRDefault="008269FB" w:rsidP="008269FB">
      <w:pPr>
        <w:spacing w:after="0" w:line="240" w:lineRule="auto"/>
        <w:jc w:val="both"/>
        <w:rPr>
          <w:rFonts w:ascii="Times New Roman" w:hAnsi="Times New Roman" w:cs="Times New Roman"/>
          <w:sz w:val="24"/>
          <w:szCs w:val="24"/>
        </w:rPr>
      </w:pPr>
    </w:p>
    <w:p w14:paraId="0F25DFC5" w14:textId="77777777" w:rsidR="008269FB" w:rsidRPr="008269FB" w:rsidRDefault="008269FB" w:rsidP="008269FB">
      <w:pPr>
        <w:spacing w:after="0" w:line="240" w:lineRule="auto"/>
        <w:jc w:val="both"/>
        <w:rPr>
          <w:rFonts w:ascii="Times New Roman" w:hAnsi="Times New Roman" w:cs="Times New Roman"/>
          <w:sz w:val="24"/>
          <w:szCs w:val="24"/>
        </w:rPr>
      </w:pPr>
    </w:p>
    <w:p w14:paraId="31D6B3D3" w14:textId="77777777" w:rsidR="008269FB" w:rsidRPr="008269FB" w:rsidRDefault="008269FB" w:rsidP="008269FB">
      <w:pPr>
        <w:spacing w:after="0" w:line="240" w:lineRule="auto"/>
        <w:jc w:val="both"/>
        <w:rPr>
          <w:rFonts w:ascii="Times New Roman" w:hAnsi="Times New Roman" w:cs="Times New Roman"/>
          <w:sz w:val="24"/>
          <w:szCs w:val="24"/>
        </w:rPr>
      </w:pPr>
    </w:p>
    <w:p w14:paraId="14BD6D36" w14:textId="77777777" w:rsidR="008269FB" w:rsidRPr="008269FB" w:rsidRDefault="008269FB" w:rsidP="008269FB">
      <w:pPr>
        <w:spacing w:after="0" w:line="240" w:lineRule="auto"/>
        <w:jc w:val="both"/>
        <w:rPr>
          <w:rFonts w:ascii="Times New Roman" w:hAnsi="Times New Roman" w:cs="Times New Roman"/>
          <w:sz w:val="24"/>
          <w:szCs w:val="24"/>
        </w:rPr>
      </w:pPr>
    </w:p>
    <w:p w14:paraId="42137600" w14:textId="77777777" w:rsidR="008269FB" w:rsidRPr="008269FB" w:rsidRDefault="008269FB" w:rsidP="008269FB">
      <w:pPr>
        <w:spacing w:after="0" w:line="240" w:lineRule="auto"/>
        <w:jc w:val="right"/>
        <w:rPr>
          <w:rFonts w:ascii="Times New Roman" w:hAnsi="Times New Roman" w:cs="Times New Roman"/>
          <w:sz w:val="24"/>
          <w:szCs w:val="24"/>
        </w:rPr>
      </w:pPr>
      <w:r w:rsidRPr="008269FB">
        <w:rPr>
          <w:rFonts w:ascii="Times New Roman" w:hAnsi="Times New Roman" w:cs="Times New Roman"/>
          <w:sz w:val="24"/>
          <w:szCs w:val="24"/>
        </w:rPr>
        <w:lastRenderedPageBreak/>
        <w:t xml:space="preserve">                                                           Приложение</w:t>
      </w:r>
    </w:p>
    <w:p w14:paraId="7FA2BF7A" w14:textId="77777777" w:rsidR="008269FB" w:rsidRPr="008269FB" w:rsidRDefault="008269FB" w:rsidP="008269FB">
      <w:pPr>
        <w:spacing w:after="0" w:line="240" w:lineRule="auto"/>
        <w:jc w:val="right"/>
        <w:rPr>
          <w:rFonts w:ascii="Times New Roman" w:hAnsi="Times New Roman" w:cs="Times New Roman"/>
          <w:sz w:val="24"/>
          <w:szCs w:val="24"/>
        </w:rPr>
      </w:pPr>
      <w:r w:rsidRPr="008269FB">
        <w:rPr>
          <w:rFonts w:ascii="Times New Roman" w:hAnsi="Times New Roman" w:cs="Times New Roman"/>
          <w:sz w:val="24"/>
          <w:szCs w:val="24"/>
        </w:rPr>
        <w:t>к решению Совета</w:t>
      </w:r>
    </w:p>
    <w:p w14:paraId="2198B797" w14:textId="77777777" w:rsidR="008269FB" w:rsidRPr="008269FB" w:rsidRDefault="008269FB" w:rsidP="008269FB">
      <w:pPr>
        <w:spacing w:after="0" w:line="240" w:lineRule="auto"/>
        <w:jc w:val="right"/>
        <w:rPr>
          <w:rFonts w:ascii="Times New Roman" w:hAnsi="Times New Roman" w:cs="Times New Roman"/>
          <w:sz w:val="24"/>
          <w:szCs w:val="24"/>
        </w:rPr>
      </w:pPr>
      <w:r w:rsidRPr="008269FB">
        <w:rPr>
          <w:rFonts w:ascii="Times New Roman" w:hAnsi="Times New Roman" w:cs="Times New Roman"/>
          <w:sz w:val="24"/>
          <w:szCs w:val="24"/>
        </w:rPr>
        <w:t xml:space="preserve">Таврического района </w:t>
      </w:r>
    </w:p>
    <w:p w14:paraId="7AC7D087" w14:textId="77777777" w:rsidR="008269FB" w:rsidRPr="008269FB" w:rsidRDefault="008269FB" w:rsidP="008269FB">
      <w:pPr>
        <w:spacing w:after="0" w:line="240" w:lineRule="auto"/>
        <w:jc w:val="right"/>
        <w:rPr>
          <w:rFonts w:ascii="Times New Roman" w:hAnsi="Times New Roman" w:cs="Times New Roman"/>
          <w:sz w:val="24"/>
          <w:szCs w:val="24"/>
        </w:rPr>
      </w:pPr>
      <w:r w:rsidRPr="008269FB">
        <w:rPr>
          <w:rFonts w:ascii="Times New Roman" w:hAnsi="Times New Roman" w:cs="Times New Roman"/>
          <w:sz w:val="24"/>
          <w:szCs w:val="24"/>
        </w:rPr>
        <w:t xml:space="preserve">                                                                                                от 13.11.2025 № 163</w:t>
      </w:r>
    </w:p>
    <w:p w14:paraId="5E97BF7B" w14:textId="77777777" w:rsidR="008269FB" w:rsidRPr="008269FB" w:rsidRDefault="008269FB" w:rsidP="008269FB">
      <w:pPr>
        <w:spacing w:after="0" w:line="240" w:lineRule="auto"/>
        <w:jc w:val="both"/>
        <w:rPr>
          <w:rFonts w:ascii="Times New Roman" w:hAnsi="Times New Roman" w:cs="Times New Roman"/>
          <w:sz w:val="24"/>
          <w:szCs w:val="24"/>
        </w:rPr>
      </w:pPr>
    </w:p>
    <w:p w14:paraId="7E99B602" w14:textId="77777777" w:rsidR="008269FB" w:rsidRPr="008269FB" w:rsidRDefault="008269FB" w:rsidP="008269FB">
      <w:pPr>
        <w:spacing w:after="0" w:line="240" w:lineRule="auto"/>
        <w:jc w:val="both"/>
        <w:rPr>
          <w:rFonts w:ascii="Times New Roman" w:hAnsi="Times New Roman" w:cs="Times New Roman"/>
          <w:sz w:val="24"/>
          <w:szCs w:val="24"/>
        </w:rPr>
      </w:pPr>
    </w:p>
    <w:p w14:paraId="69E8733E"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Положение о проведении аттестации муниципальных служащих в муниципальном округе Таврический район Омской области</w:t>
      </w:r>
    </w:p>
    <w:p w14:paraId="159A0FEE" w14:textId="77777777" w:rsidR="008269FB" w:rsidRPr="008269FB" w:rsidRDefault="008269FB" w:rsidP="008269FB">
      <w:pPr>
        <w:spacing w:after="0" w:line="240" w:lineRule="auto"/>
        <w:jc w:val="both"/>
        <w:rPr>
          <w:rFonts w:ascii="Times New Roman" w:hAnsi="Times New Roman" w:cs="Times New Roman"/>
          <w:sz w:val="24"/>
          <w:szCs w:val="24"/>
        </w:rPr>
      </w:pPr>
    </w:p>
    <w:p w14:paraId="5261E158"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 Общие положение</w:t>
      </w:r>
    </w:p>
    <w:p w14:paraId="100EDC8A" w14:textId="77777777" w:rsidR="008269FB" w:rsidRPr="008269FB" w:rsidRDefault="008269FB" w:rsidP="008269FB">
      <w:pPr>
        <w:spacing w:after="0" w:line="240" w:lineRule="auto"/>
        <w:jc w:val="both"/>
        <w:rPr>
          <w:rFonts w:ascii="Times New Roman" w:hAnsi="Times New Roman" w:cs="Times New Roman"/>
          <w:sz w:val="24"/>
          <w:szCs w:val="24"/>
        </w:rPr>
      </w:pPr>
    </w:p>
    <w:p w14:paraId="252F5F5E"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 xml:space="preserve">1. Аттестация муниципальных служащих, замещающих должности муниципальной службы в органах </w:t>
      </w:r>
      <w:proofErr w:type="gramStart"/>
      <w:r w:rsidRPr="008269FB">
        <w:rPr>
          <w:rFonts w:ascii="Times New Roman" w:hAnsi="Times New Roman" w:cs="Times New Roman"/>
          <w:sz w:val="24"/>
          <w:szCs w:val="24"/>
        </w:rPr>
        <w:t>местного самоуправления Таврического района</w:t>
      </w:r>
      <w:proofErr w:type="gramEnd"/>
      <w:r w:rsidRPr="008269FB">
        <w:rPr>
          <w:rFonts w:ascii="Times New Roman" w:hAnsi="Times New Roman" w:cs="Times New Roman"/>
          <w:sz w:val="24"/>
          <w:szCs w:val="24"/>
        </w:rPr>
        <w:t xml:space="preserve"> проводится в целях определения их соответствия замещаемым должностям муниципальной службы.</w:t>
      </w:r>
    </w:p>
    <w:p w14:paraId="256A6CB2"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 Аттестация муниципального служащего проводится один раз в три года.</w:t>
      </w:r>
    </w:p>
    <w:p w14:paraId="7ED8B071"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3. Аттестации не подлежат следующие муниципальные служащие:</w:t>
      </w:r>
    </w:p>
    <w:p w14:paraId="59F5DFB4"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 замещающие должности муниципальной службы менее одного года;</w:t>
      </w:r>
    </w:p>
    <w:p w14:paraId="4893D195"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 достигшие возраста 60 лет;</w:t>
      </w:r>
    </w:p>
    <w:p w14:paraId="69DC2F1F"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3) беременные женщины;</w:t>
      </w:r>
    </w:p>
    <w:p w14:paraId="3F08AAFA"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14:paraId="4A94162E"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5) замещающие должности муниципальной службы на основании срочного трудового договора (контракта).</w:t>
      </w:r>
    </w:p>
    <w:p w14:paraId="2E23C8FD" w14:textId="77777777" w:rsidR="008269FB" w:rsidRPr="008269FB" w:rsidRDefault="008269FB" w:rsidP="008269FB">
      <w:pPr>
        <w:spacing w:after="0" w:line="240" w:lineRule="auto"/>
        <w:jc w:val="both"/>
        <w:rPr>
          <w:rFonts w:ascii="Times New Roman" w:hAnsi="Times New Roman" w:cs="Times New Roman"/>
          <w:sz w:val="24"/>
          <w:szCs w:val="24"/>
        </w:rPr>
      </w:pPr>
    </w:p>
    <w:p w14:paraId="2DE2696E"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 Организация проведения аттестации муниципальных служащих</w:t>
      </w:r>
    </w:p>
    <w:p w14:paraId="61F35A6E" w14:textId="77777777" w:rsidR="008269FB" w:rsidRPr="008269FB" w:rsidRDefault="008269FB" w:rsidP="008269FB">
      <w:pPr>
        <w:spacing w:after="0" w:line="240" w:lineRule="auto"/>
        <w:jc w:val="both"/>
        <w:rPr>
          <w:rFonts w:ascii="Times New Roman" w:hAnsi="Times New Roman" w:cs="Times New Roman"/>
          <w:sz w:val="24"/>
          <w:szCs w:val="24"/>
        </w:rPr>
      </w:pPr>
    </w:p>
    <w:p w14:paraId="4FE11403"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4. Аттестация муниципальных служащих проводится по решению представителя нанимателя (работодателя) на основании настоящего положения о проведении аттестации муниципальных служащих в муниципальном округе Таврический район Омской области.</w:t>
      </w:r>
    </w:p>
    <w:p w14:paraId="08C9A011"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Состав аттестационной комиссии, сроки и порядок ее работы определяется правовым актом представителя нанимателя (работодателя).</w:t>
      </w:r>
    </w:p>
    <w:p w14:paraId="3A0E7202"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5. Аттестационная комиссия состоит из председателя, заместителя председателя, секретаря и иных членов комиссии. Все члены аттестационной комиссии при принятии решений обладают равными правами.</w:t>
      </w:r>
    </w:p>
    <w:p w14:paraId="57389BA7"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6. В состав аттестационной комиссии включаются уполномоченные представителем нанимателя (работодателем) муниципальные служащие, в том числе занимающие должности в подразделении, в котором муниципальный служащий, подлежащий аттестации, замещает должность муниципальной службы, подразделении по вопросам муниципальной службы и кадров, юридическом (правовом) подразделении соответствующего органа местного самоуправления (в случае наличия таких подразделений в органе местного самоуправления).</w:t>
      </w:r>
    </w:p>
    <w:p w14:paraId="31B84935"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Кроме того, в состав аттестационной комиссии включается представитель выборного органа первичной профсоюзной организации (при его наличии в органе местного самоуправления), а также могут включаться представители органов государственной власти Омской области, иных органов местного самоуправления Омской области, научных, образовательных и других организаций, приглашаемые в качестве независимых экспертов.</w:t>
      </w:r>
    </w:p>
    <w:p w14:paraId="05DD538B"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7.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14:paraId="16DAB472"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w:t>
      </w:r>
    </w:p>
    <w:p w14:paraId="5F492EB0"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8. 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1590F566"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9. Представитель нанимателя (работодатель) ежегодно утверждает график проведения аттестации муниципальных служащих.</w:t>
      </w:r>
    </w:p>
    <w:p w14:paraId="75230D43"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График проведения аттестации муниципальных служащих доводится до сведения каждого аттестуемого муниципального служащего не менее чем за месяц до начала аттестации.</w:t>
      </w:r>
    </w:p>
    <w:p w14:paraId="5CC0C0EB"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10. В графике проведения аттестации муниципальных служащих указываются:</w:t>
      </w:r>
    </w:p>
    <w:p w14:paraId="69B5E1B1"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 наименование органа местного самоуправления и его структурного подразделения, в которых проводится аттестация;</w:t>
      </w:r>
    </w:p>
    <w:p w14:paraId="01A039D7"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 список муниципальных служащих, подлежащих аттестации;</w:t>
      </w:r>
    </w:p>
    <w:p w14:paraId="7AD7AE37"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3) дата, время и место проведения аттестации;</w:t>
      </w:r>
    </w:p>
    <w:p w14:paraId="3F436E44"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4) дата представления в аттестационную комиссию необходимых документов с указанием ответственных за их представление муниципальных служащих.</w:t>
      </w:r>
    </w:p>
    <w:p w14:paraId="18E9F681"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11. Не позднее чем за две недели до начала аттестации в аттестационную комиссию представляется должностная инструкция муниципального служащего, подлежащего аттестации, и отзыв об исполнении данным муниципальным служащим должностных обязанностей за аттестационный период (далее - отзыв), подписанный его непосредственным руководителем и утвержденный вышестоящим руководителем.</w:t>
      </w:r>
    </w:p>
    <w:p w14:paraId="62A2777F"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Отзыв должен содержать следующие сведения о муниципальном служащем, подлежащем аттестации:</w:t>
      </w:r>
    </w:p>
    <w:p w14:paraId="0DCF2BAA"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 фамилия, имя, отчество;</w:t>
      </w:r>
    </w:p>
    <w:p w14:paraId="5FCADB25"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 замещаемая должность муниципальной службы на момент проведения аттестации и дата назначения на эту должность;</w:t>
      </w:r>
    </w:p>
    <w:p w14:paraId="0445F1BD"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3) перечень основных вопросов (документов), в решении (разработке) которых муниципальный служащий принимал участие;</w:t>
      </w:r>
    </w:p>
    <w:p w14:paraId="0A57843B"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4) мотивированная оценка профессиональных, личностных качеств и результатов профессиональной служебной деятельности муниципального служащего.</w:t>
      </w:r>
    </w:p>
    <w:p w14:paraId="5A78711F"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12. Подразделение по вопросам муниципальной службы и кадров органа местного самоуправления (при его отсутствии - уполномоченный на решение соответствующих вопросов муниципальный служащий) не менее чем за две недели до начала аттестации должны ознакомить каждого аттестуемого муниципального служащего с представленным отзывом.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 а также заявление о своем несогласии с отзывом или пояснительную записку на отзыв.</w:t>
      </w:r>
    </w:p>
    <w:p w14:paraId="59989A1C"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13.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14:paraId="4E5D1AEF" w14:textId="77777777" w:rsidR="008269FB" w:rsidRPr="008269FB" w:rsidRDefault="008269FB" w:rsidP="008269FB">
      <w:pPr>
        <w:spacing w:after="0" w:line="240" w:lineRule="auto"/>
        <w:jc w:val="both"/>
        <w:rPr>
          <w:rFonts w:ascii="Times New Roman" w:hAnsi="Times New Roman" w:cs="Times New Roman"/>
          <w:sz w:val="24"/>
          <w:szCs w:val="24"/>
        </w:rPr>
      </w:pPr>
    </w:p>
    <w:p w14:paraId="64DF18D7"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3. Проведение аттестации муниципальных служащих</w:t>
      </w:r>
    </w:p>
    <w:p w14:paraId="5DC8DE06" w14:textId="77777777" w:rsidR="008269FB" w:rsidRPr="008269FB" w:rsidRDefault="008269FB" w:rsidP="008269FB">
      <w:pPr>
        <w:spacing w:after="0" w:line="240" w:lineRule="auto"/>
        <w:jc w:val="both"/>
        <w:rPr>
          <w:rFonts w:ascii="Times New Roman" w:hAnsi="Times New Roman" w:cs="Times New Roman"/>
          <w:sz w:val="24"/>
          <w:szCs w:val="24"/>
        </w:rPr>
      </w:pPr>
    </w:p>
    <w:p w14:paraId="7DFA77EC"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14.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аттестационной комиссии аттестация муниципального служащего переносится на более поздний срок. В случае повторной неявки муниципального служащего на заседание аттестационной комиссии без уважительной причины комиссия вправе провести аттестацию в его отсутствие.</w:t>
      </w:r>
    </w:p>
    <w:p w14:paraId="0CD7A095"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15. Заседание аттестационной комиссии считается правомочным, если на нем присутствует не менее двух третей ее членов.</w:t>
      </w:r>
    </w:p>
    <w:p w14:paraId="473833BE"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16.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w:t>
      </w:r>
    </w:p>
    <w:p w14:paraId="5225E207"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более поздний срок.</w:t>
      </w:r>
    </w:p>
    <w:p w14:paraId="125D16DD"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17.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p>
    <w:p w14:paraId="1842DA7A"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18. 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структурным подразделением органа местного самоуправления, органом местного самоуправления задач, сложности выполняемой им работы, ее эффективности и результативности.</w:t>
      </w:r>
    </w:p>
    <w:p w14:paraId="57C44B04"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являющегося руководителем по отношению к другим муниципальным служащим, - также организаторские способности.</w:t>
      </w:r>
    </w:p>
    <w:p w14:paraId="207ECA59"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19. По результатам аттестации муниципального служащего аттестационная комиссия выносит решение о соответствии или несоответствии муниципального служащего замещаемой должности муниципальной службы.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о направлении отдельных муниципальных служащих для получения дополнительного профессионального образования, а в случае необходимости рекомендации об улучшении деятельности аттестуемых муниципальных служащих.</w:t>
      </w:r>
    </w:p>
    <w:p w14:paraId="3B256F68"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членов аттестационной комиссии, присутствующих на заседании. При равенстве голосов муниципальный служащий признается соответствующим замещаемой должности муниципальной службы.</w:t>
      </w:r>
    </w:p>
    <w:p w14:paraId="262FAFAA"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На период аттестации муниципального служащего, являющегося членом аттестационной комиссии, его членство в этой комиссии приостанавливается.</w:t>
      </w:r>
    </w:p>
    <w:p w14:paraId="0E72E028"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21. Результаты аттестации сообщаются аттестованным муниципальным служащим непосредственно после подведения итогов голосования.</w:t>
      </w:r>
    </w:p>
    <w:p w14:paraId="680E1860"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22. Результаты аттестации заносятся в аттестационный лист муниципального служащего, составленный по форме согласно приложению к настоящему положению. Аттестационный лист подписывается председателем, заместителем председателя, секретарем и иными членами аттестационной комиссии, присутствовавшими на заседании.</w:t>
      </w:r>
    </w:p>
    <w:p w14:paraId="7FC9FD67"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23. Муниципальный служащий, прошедший аттестацию, знакомится с аттестационным листом под роспись.</w:t>
      </w:r>
    </w:p>
    <w:p w14:paraId="030B5328"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24. Аттестационный лист муниципального служащего, прошедшего аттестацию, а также представленный на него отзыв хранятся в личном деле муниципального служащего.</w:t>
      </w:r>
    </w:p>
    <w:p w14:paraId="6481C706"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25. 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иными членами аттестационной комиссии, присутствовавшими на заседании.</w:t>
      </w:r>
    </w:p>
    <w:p w14:paraId="61BD1270"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26. Материалы аттестации муниципальных служащих передаются представителю нанимателя (работодателю) не позднее чем через семь дней после ее проведения.</w:t>
      </w:r>
    </w:p>
    <w:p w14:paraId="2D793AB0"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27.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w:t>
      </w:r>
    </w:p>
    <w:p w14:paraId="1ECD5046"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28.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
    <w:p w14:paraId="458D5B35" w14:textId="77777777" w:rsidR="008269FB" w:rsidRPr="008269FB" w:rsidRDefault="008269FB" w:rsidP="008269FB">
      <w:pPr>
        <w:spacing w:after="0" w:line="240" w:lineRule="auto"/>
        <w:jc w:val="both"/>
        <w:rPr>
          <w:rFonts w:ascii="Times New Roman" w:hAnsi="Times New Roman" w:cs="Times New Roman"/>
          <w:sz w:val="24"/>
          <w:szCs w:val="24"/>
        </w:rPr>
      </w:pPr>
      <w:r w:rsidRPr="008269FB">
        <w:rPr>
          <w:rFonts w:ascii="Times New Roman" w:hAnsi="Times New Roman" w:cs="Times New Roman"/>
          <w:sz w:val="24"/>
          <w:szCs w:val="24"/>
        </w:rPr>
        <w:t>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3A2E5663" w14:textId="5AF0C88F" w:rsidR="002E6854" w:rsidRDefault="008269FB" w:rsidP="008269FB">
      <w:pPr>
        <w:spacing w:after="0" w:line="240" w:lineRule="auto"/>
        <w:jc w:val="both"/>
        <w:rPr>
          <w:rFonts w:ascii="Times New Roman" w:hAnsi="Times New Roman" w:cs="Times New Roman"/>
          <w:noProof/>
          <w:sz w:val="24"/>
          <w:szCs w:val="24"/>
        </w:rPr>
      </w:pPr>
      <w:r w:rsidRPr="008269FB">
        <w:rPr>
          <w:rFonts w:ascii="Times New Roman" w:hAnsi="Times New Roman" w:cs="Times New Roman"/>
          <w:sz w:val="24"/>
          <w:szCs w:val="24"/>
        </w:rPr>
        <w:t>29. Муниципальный служащий вправе обжаловать результаты аттестации в судебном порядке.</w:t>
      </w:r>
    </w:p>
    <w:p w14:paraId="1A50D4D6" w14:textId="2A01C83F" w:rsidR="002E6854" w:rsidRDefault="002E6854" w:rsidP="007B1EFB">
      <w:pPr>
        <w:spacing w:after="0" w:line="240" w:lineRule="auto"/>
        <w:jc w:val="both"/>
        <w:rPr>
          <w:rFonts w:ascii="Times New Roman" w:hAnsi="Times New Roman" w:cs="Times New Roman"/>
          <w:noProof/>
          <w:sz w:val="24"/>
          <w:szCs w:val="24"/>
        </w:rPr>
      </w:pPr>
    </w:p>
    <w:p w14:paraId="216BDCB3" w14:textId="41FE8144" w:rsidR="002E6854" w:rsidRDefault="002E6854" w:rsidP="007B1EFB">
      <w:pPr>
        <w:spacing w:after="0" w:line="240" w:lineRule="auto"/>
        <w:jc w:val="both"/>
        <w:rPr>
          <w:rFonts w:ascii="Times New Roman" w:hAnsi="Times New Roman" w:cs="Times New Roman"/>
          <w:noProof/>
          <w:sz w:val="24"/>
          <w:szCs w:val="24"/>
        </w:rPr>
      </w:pPr>
    </w:p>
    <w:p w14:paraId="5BB1D70E" w14:textId="50942D9E" w:rsidR="002E6854" w:rsidRDefault="002E6854" w:rsidP="007B1EFB">
      <w:pPr>
        <w:spacing w:after="0" w:line="240" w:lineRule="auto"/>
        <w:jc w:val="both"/>
        <w:rPr>
          <w:rFonts w:ascii="Times New Roman" w:hAnsi="Times New Roman" w:cs="Times New Roman"/>
          <w:noProof/>
          <w:sz w:val="24"/>
          <w:szCs w:val="24"/>
        </w:rPr>
      </w:pPr>
    </w:p>
    <w:p w14:paraId="5FA6F810" w14:textId="23876CB5" w:rsidR="002E6854" w:rsidRDefault="002E6854" w:rsidP="007B1EFB">
      <w:pPr>
        <w:spacing w:after="0" w:line="240" w:lineRule="auto"/>
        <w:jc w:val="both"/>
        <w:rPr>
          <w:rFonts w:ascii="Times New Roman" w:hAnsi="Times New Roman" w:cs="Times New Roman"/>
          <w:noProof/>
          <w:sz w:val="24"/>
          <w:szCs w:val="24"/>
        </w:rPr>
      </w:pPr>
    </w:p>
    <w:p w14:paraId="1D622F00" w14:textId="5AB1E545" w:rsidR="002E6854" w:rsidRDefault="002E6854" w:rsidP="007B1EFB">
      <w:pPr>
        <w:spacing w:after="0" w:line="240" w:lineRule="auto"/>
        <w:jc w:val="both"/>
        <w:rPr>
          <w:rFonts w:ascii="Times New Roman" w:hAnsi="Times New Roman" w:cs="Times New Roman"/>
          <w:noProof/>
          <w:sz w:val="24"/>
          <w:szCs w:val="24"/>
        </w:rPr>
      </w:pPr>
    </w:p>
    <w:p w14:paraId="75B572D6" w14:textId="4D0375BA" w:rsidR="002E6854" w:rsidRDefault="002E6854" w:rsidP="007B1EFB">
      <w:pPr>
        <w:spacing w:after="0" w:line="240" w:lineRule="auto"/>
        <w:jc w:val="both"/>
        <w:rPr>
          <w:rFonts w:ascii="Times New Roman" w:hAnsi="Times New Roman" w:cs="Times New Roman"/>
          <w:noProof/>
          <w:sz w:val="24"/>
          <w:szCs w:val="24"/>
        </w:rPr>
      </w:pPr>
    </w:p>
    <w:p w14:paraId="18C82F53" w14:textId="0A59D0FF" w:rsidR="002E6854" w:rsidRDefault="002E6854" w:rsidP="007B1EFB">
      <w:pPr>
        <w:spacing w:after="0" w:line="240" w:lineRule="auto"/>
        <w:jc w:val="both"/>
        <w:rPr>
          <w:rFonts w:ascii="Times New Roman" w:hAnsi="Times New Roman" w:cs="Times New Roman"/>
          <w:noProof/>
          <w:sz w:val="24"/>
          <w:szCs w:val="24"/>
        </w:rPr>
      </w:pPr>
    </w:p>
    <w:p w14:paraId="32B3844E" w14:textId="2BE76A9F" w:rsidR="002E6854" w:rsidRDefault="002E6854" w:rsidP="007B1EFB">
      <w:pPr>
        <w:spacing w:after="0" w:line="240" w:lineRule="auto"/>
        <w:jc w:val="both"/>
        <w:rPr>
          <w:rFonts w:ascii="Times New Roman" w:hAnsi="Times New Roman" w:cs="Times New Roman"/>
          <w:noProof/>
          <w:sz w:val="24"/>
          <w:szCs w:val="24"/>
        </w:rPr>
      </w:pPr>
    </w:p>
    <w:p w14:paraId="67F217C5" w14:textId="4D86E1BE" w:rsidR="002E6854" w:rsidRDefault="002E6854" w:rsidP="007B1EFB">
      <w:pPr>
        <w:spacing w:after="0" w:line="240" w:lineRule="auto"/>
        <w:jc w:val="both"/>
        <w:rPr>
          <w:rFonts w:ascii="Times New Roman" w:hAnsi="Times New Roman" w:cs="Times New Roman"/>
          <w:noProof/>
          <w:sz w:val="24"/>
          <w:szCs w:val="24"/>
        </w:rPr>
      </w:pPr>
    </w:p>
    <w:p w14:paraId="4A8F158F" w14:textId="77777777" w:rsidR="002E6854" w:rsidRDefault="002E6854" w:rsidP="007B1EFB">
      <w:pPr>
        <w:spacing w:after="0" w:line="240" w:lineRule="auto"/>
        <w:jc w:val="both"/>
        <w:rPr>
          <w:rFonts w:ascii="Times New Roman" w:hAnsi="Times New Roman" w:cs="Times New Roman"/>
          <w:noProof/>
          <w:sz w:val="24"/>
          <w:szCs w:val="24"/>
        </w:rPr>
      </w:pPr>
    </w:p>
    <w:p w14:paraId="7ECBB67E" w14:textId="3B0646D6" w:rsidR="002E6854" w:rsidRDefault="002E6854" w:rsidP="007B1EFB">
      <w:pPr>
        <w:spacing w:after="0" w:line="240" w:lineRule="auto"/>
        <w:jc w:val="both"/>
        <w:rPr>
          <w:rFonts w:ascii="Times New Roman" w:hAnsi="Times New Roman" w:cs="Times New Roman"/>
          <w:noProof/>
          <w:sz w:val="24"/>
          <w:szCs w:val="24"/>
        </w:rPr>
      </w:pPr>
    </w:p>
    <w:p w14:paraId="7AD8480B" w14:textId="5650D910" w:rsidR="008269FB" w:rsidRDefault="008269FB" w:rsidP="007B1EFB">
      <w:pPr>
        <w:spacing w:after="0" w:line="240" w:lineRule="auto"/>
        <w:jc w:val="both"/>
        <w:rPr>
          <w:rFonts w:ascii="Times New Roman" w:hAnsi="Times New Roman" w:cs="Times New Roman"/>
          <w:noProof/>
          <w:sz w:val="24"/>
          <w:szCs w:val="24"/>
        </w:rPr>
      </w:pPr>
    </w:p>
    <w:p w14:paraId="76A41972" w14:textId="10711411" w:rsidR="008269FB" w:rsidRDefault="008269FB" w:rsidP="007B1EFB">
      <w:pPr>
        <w:spacing w:after="0" w:line="240" w:lineRule="auto"/>
        <w:jc w:val="both"/>
        <w:rPr>
          <w:rFonts w:ascii="Times New Roman" w:hAnsi="Times New Roman" w:cs="Times New Roman"/>
          <w:noProof/>
          <w:sz w:val="24"/>
          <w:szCs w:val="24"/>
        </w:rPr>
      </w:pPr>
    </w:p>
    <w:p w14:paraId="5D1B8825" w14:textId="0442E796" w:rsidR="008269FB" w:rsidRDefault="008269FB" w:rsidP="007B1EFB">
      <w:pPr>
        <w:spacing w:after="0" w:line="240" w:lineRule="auto"/>
        <w:jc w:val="both"/>
        <w:rPr>
          <w:rFonts w:ascii="Times New Roman" w:hAnsi="Times New Roman" w:cs="Times New Roman"/>
          <w:noProof/>
          <w:sz w:val="24"/>
          <w:szCs w:val="24"/>
        </w:rPr>
      </w:pPr>
    </w:p>
    <w:p w14:paraId="15BB0770" w14:textId="43191207" w:rsidR="008269FB" w:rsidRDefault="008269FB" w:rsidP="007B1EFB">
      <w:pPr>
        <w:spacing w:after="0" w:line="240" w:lineRule="auto"/>
        <w:jc w:val="both"/>
        <w:rPr>
          <w:rFonts w:ascii="Times New Roman" w:hAnsi="Times New Roman" w:cs="Times New Roman"/>
          <w:noProof/>
          <w:sz w:val="24"/>
          <w:szCs w:val="24"/>
        </w:rPr>
      </w:pPr>
    </w:p>
    <w:p w14:paraId="33D5752E" w14:textId="1EFD2900" w:rsidR="008269FB" w:rsidRDefault="008269FB" w:rsidP="007B1EFB">
      <w:pPr>
        <w:spacing w:after="0" w:line="240" w:lineRule="auto"/>
        <w:jc w:val="both"/>
        <w:rPr>
          <w:rFonts w:ascii="Times New Roman" w:hAnsi="Times New Roman" w:cs="Times New Roman"/>
          <w:noProof/>
          <w:sz w:val="24"/>
          <w:szCs w:val="24"/>
        </w:rPr>
      </w:pPr>
    </w:p>
    <w:p w14:paraId="711A9CD2" w14:textId="24FF0A7E" w:rsidR="008269FB" w:rsidRDefault="008269FB" w:rsidP="007B1EFB">
      <w:pPr>
        <w:spacing w:after="0" w:line="240" w:lineRule="auto"/>
        <w:jc w:val="both"/>
        <w:rPr>
          <w:rFonts w:ascii="Times New Roman" w:hAnsi="Times New Roman" w:cs="Times New Roman"/>
          <w:noProof/>
          <w:sz w:val="24"/>
          <w:szCs w:val="24"/>
        </w:rPr>
      </w:pPr>
    </w:p>
    <w:p w14:paraId="67425452" w14:textId="76A9B1BE" w:rsidR="008269FB" w:rsidRDefault="008269FB" w:rsidP="007B1EFB">
      <w:pPr>
        <w:spacing w:after="0" w:line="240" w:lineRule="auto"/>
        <w:jc w:val="both"/>
        <w:rPr>
          <w:rFonts w:ascii="Times New Roman" w:hAnsi="Times New Roman" w:cs="Times New Roman"/>
          <w:noProof/>
          <w:sz w:val="24"/>
          <w:szCs w:val="24"/>
        </w:rPr>
      </w:pPr>
    </w:p>
    <w:p w14:paraId="6714ABB3" w14:textId="1F0BDE9A" w:rsidR="008269FB" w:rsidRDefault="008269FB" w:rsidP="007B1EFB">
      <w:pPr>
        <w:spacing w:after="0" w:line="240" w:lineRule="auto"/>
        <w:jc w:val="both"/>
        <w:rPr>
          <w:rFonts w:ascii="Times New Roman" w:hAnsi="Times New Roman" w:cs="Times New Roman"/>
          <w:noProof/>
          <w:sz w:val="24"/>
          <w:szCs w:val="24"/>
        </w:rPr>
      </w:pPr>
    </w:p>
    <w:p w14:paraId="256774FE" w14:textId="0CFFECD9" w:rsidR="008269FB" w:rsidRDefault="008269FB" w:rsidP="007B1EFB">
      <w:pPr>
        <w:spacing w:after="0" w:line="240" w:lineRule="auto"/>
        <w:jc w:val="both"/>
        <w:rPr>
          <w:rFonts w:ascii="Times New Roman" w:hAnsi="Times New Roman" w:cs="Times New Roman"/>
          <w:noProof/>
          <w:sz w:val="24"/>
          <w:szCs w:val="24"/>
        </w:rPr>
      </w:pPr>
    </w:p>
    <w:p w14:paraId="512DF9A1" w14:textId="6BCE6330" w:rsidR="008269FB" w:rsidRDefault="008269FB" w:rsidP="007B1EFB">
      <w:pPr>
        <w:spacing w:after="0" w:line="240" w:lineRule="auto"/>
        <w:jc w:val="both"/>
        <w:rPr>
          <w:rFonts w:ascii="Times New Roman" w:hAnsi="Times New Roman" w:cs="Times New Roman"/>
          <w:noProof/>
          <w:sz w:val="24"/>
          <w:szCs w:val="24"/>
        </w:rPr>
      </w:pPr>
    </w:p>
    <w:p w14:paraId="67C01023" w14:textId="4E37F78A" w:rsidR="008269FB" w:rsidRDefault="008269FB" w:rsidP="007B1EFB">
      <w:pPr>
        <w:spacing w:after="0" w:line="240" w:lineRule="auto"/>
        <w:jc w:val="both"/>
        <w:rPr>
          <w:rFonts w:ascii="Times New Roman" w:hAnsi="Times New Roman" w:cs="Times New Roman"/>
          <w:noProof/>
          <w:sz w:val="24"/>
          <w:szCs w:val="24"/>
        </w:rPr>
      </w:pPr>
    </w:p>
    <w:p w14:paraId="54204764" w14:textId="755FB47F" w:rsidR="008269FB" w:rsidRDefault="008269FB" w:rsidP="007B1EFB">
      <w:pPr>
        <w:spacing w:after="0" w:line="240" w:lineRule="auto"/>
        <w:jc w:val="both"/>
        <w:rPr>
          <w:rFonts w:ascii="Times New Roman" w:hAnsi="Times New Roman" w:cs="Times New Roman"/>
          <w:noProof/>
          <w:sz w:val="24"/>
          <w:szCs w:val="24"/>
        </w:rPr>
      </w:pPr>
    </w:p>
    <w:p w14:paraId="739C5EED" w14:textId="50F28E6D" w:rsidR="008269FB" w:rsidRDefault="008269FB" w:rsidP="007B1EFB">
      <w:pPr>
        <w:spacing w:after="0" w:line="240" w:lineRule="auto"/>
        <w:jc w:val="both"/>
        <w:rPr>
          <w:rFonts w:ascii="Times New Roman" w:hAnsi="Times New Roman" w:cs="Times New Roman"/>
          <w:noProof/>
          <w:sz w:val="24"/>
          <w:szCs w:val="24"/>
        </w:rPr>
      </w:pPr>
    </w:p>
    <w:p w14:paraId="044ECDD5" w14:textId="5E3B1CE0" w:rsidR="008269FB" w:rsidRDefault="008269FB" w:rsidP="007B1EFB">
      <w:pPr>
        <w:spacing w:after="0" w:line="240" w:lineRule="auto"/>
        <w:jc w:val="both"/>
        <w:rPr>
          <w:rFonts w:ascii="Times New Roman" w:hAnsi="Times New Roman" w:cs="Times New Roman"/>
          <w:noProof/>
          <w:sz w:val="24"/>
          <w:szCs w:val="24"/>
        </w:rPr>
      </w:pPr>
    </w:p>
    <w:p w14:paraId="1CCF9591" w14:textId="62A9AD7F" w:rsidR="008269FB" w:rsidRDefault="008269FB" w:rsidP="007B1EFB">
      <w:pPr>
        <w:spacing w:after="0" w:line="240" w:lineRule="auto"/>
        <w:jc w:val="both"/>
        <w:rPr>
          <w:rFonts w:ascii="Times New Roman" w:hAnsi="Times New Roman" w:cs="Times New Roman"/>
          <w:noProof/>
          <w:sz w:val="24"/>
          <w:szCs w:val="24"/>
        </w:rPr>
      </w:pPr>
    </w:p>
    <w:p w14:paraId="2271C877" w14:textId="02244338" w:rsidR="008269FB" w:rsidRDefault="008269FB" w:rsidP="007B1EFB">
      <w:pPr>
        <w:spacing w:after="0" w:line="240" w:lineRule="auto"/>
        <w:jc w:val="both"/>
        <w:rPr>
          <w:rFonts w:ascii="Times New Roman" w:hAnsi="Times New Roman" w:cs="Times New Roman"/>
          <w:noProof/>
          <w:sz w:val="24"/>
          <w:szCs w:val="24"/>
        </w:rPr>
      </w:pPr>
    </w:p>
    <w:p w14:paraId="4433617B" w14:textId="022F96FD" w:rsidR="008269FB" w:rsidRDefault="008269FB" w:rsidP="007B1EFB">
      <w:pPr>
        <w:spacing w:after="0" w:line="240" w:lineRule="auto"/>
        <w:jc w:val="both"/>
        <w:rPr>
          <w:rFonts w:ascii="Times New Roman" w:hAnsi="Times New Roman" w:cs="Times New Roman"/>
          <w:noProof/>
          <w:sz w:val="24"/>
          <w:szCs w:val="24"/>
        </w:rPr>
      </w:pPr>
    </w:p>
    <w:p w14:paraId="76C01038" w14:textId="413B29E9" w:rsidR="008269FB" w:rsidRDefault="008269FB" w:rsidP="007B1EFB">
      <w:pPr>
        <w:spacing w:after="0" w:line="240" w:lineRule="auto"/>
        <w:jc w:val="both"/>
        <w:rPr>
          <w:rFonts w:ascii="Times New Roman" w:hAnsi="Times New Roman" w:cs="Times New Roman"/>
          <w:noProof/>
          <w:sz w:val="24"/>
          <w:szCs w:val="24"/>
        </w:rPr>
      </w:pPr>
    </w:p>
    <w:p w14:paraId="15C399E7" w14:textId="0BF3E69F" w:rsidR="008269FB" w:rsidRDefault="008269FB" w:rsidP="007B1EFB">
      <w:pPr>
        <w:spacing w:after="0" w:line="240" w:lineRule="auto"/>
        <w:jc w:val="both"/>
        <w:rPr>
          <w:rFonts w:ascii="Times New Roman" w:hAnsi="Times New Roman" w:cs="Times New Roman"/>
          <w:noProof/>
          <w:sz w:val="24"/>
          <w:szCs w:val="24"/>
        </w:rPr>
      </w:pPr>
      <w:bookmarkStart w:id="1" w:name="_GoBack"/>
      <w:bookmarkEnd w:id="1"/>
    </w:p>
    <w:p w14:paraId="26E321FA" w14:textId="729B40D8" w:rsidR="008269FB" w:rsidRDefault="008269FB" w:rsidP="007B1EFB">
      <w:pPr>
        <w:spacing w:after="0" w:line="240" w:lineRule="auto"/>
        <w:jc w:val="both"/>
        <w:rPr>
          <w:rFonts w:ascii="Times New Roman" w:hAnsi="Times New Roman" w:cs="Times New Roman"/>
          <w:noProof/>
          <w:sz w:val="24"/>
          <w:szCs w:val="24"/>
        </w:rPr>
      </w:pPr>
    </w:p>
    <w:p w14:paraId="4913942E" w14:textId="0F289057" w:rsidR="008269FB" w:rsidRDefault="008269FB" w:rsidP="007B1EFB">
      <w:pPr>
        <w:spacing w:after="0" w:line="240" w:lineRule="auto"/>
        <w:jc w:val="both"/>
        <w:rPr>
          <w:rFonts w:ascii="Times New Roman" w:hAnsi="Times New Roman" w:cs="Times New Roman"/>
          <w:noProof/>
          <w:sz w:val="24"/>
          <w:szCs w:val="24"/>
        </w:rPr>
      </w:pPr>
    </w:p>
    <w:p w14:paraId="2236151A" w14:textId="0FD44277" w:rsidR="008269FB" w:rsidRDefault="008269FB" w:rsidP="007B1EFB">
      <w:pPr>
        <w:spacing w:after="0" w:line="240" w:lineRule="auto"/>
        <w:jc w:val="both"/>
        <w:rPr>
          <w:rFonts w:ascii="Times New Roman" w:hAnsi="Times New Roman" w:cs="Times New Roman"/>
          <w:noProof/>
          <w:sz w:val="24"/>
          <w:szCs w:val="24"/>
        </w:rPr>
      </w:pPr>
    </w:p>
    <w:p w14:paraId="5D0695A9" w14:textId="60A86AB4" w:rsidR="008269FB" w:rsidRDefault="008269FB" w:rsidP="007B1EFB">
      <w:pPr>
        <w:spacing w:after="0" w:line="240" w:lineRule="auto"/>
        <w:jc w:val="both"/>
        <w:rPr>
          <w:rFonts w:ascii="Times New Roman" w:hAnsi="Times New Roman" w:cs="Times New Roman"/>
          <w:noProof/>
          <w:sz w:val="24"/>
          <w:szCs w:val="24"/>
        </w:rPr>
      </w:pPr>
    </w:p>
    <w:p w14:paraId="38127453" w14:textId="37057470" w:rsidR="008269FB" w:rsidRDefault="008269FB" w:rsidP="007B1EFB">
      <w:pPr>
        <w:spacing w:after="0" w:line="240" w:lineRule="auto"/>
        <w:jc w:val="both"/>
        <w:rPr>
          <w:rFonts w:ascii="Times New Roman" w:hAnsi="Times New Roman" w:cs="Times New Roman"/>
          <w:noProof/>
          <w:sz w:val="24"/>
          <w:szCs w:val="24"/>
        </w:rPr>
      </w:pPr>
    </w:p>
    <w:p w14:paraId="6750AFD2" w14:textId="13953811" w:rsidR="008269FB" w:rsidRDefault="008269FB" w:rsidP="007B1EFB">
      <w:pPr>
        <w:spacing w:after="0" w:line="240" w:lineRule="auto"/>
        <w:jc w:val="both"/>
        <w:rPr>
          <w:rFonts w:ascii="Times New Roman" w:hAnsi="Times New Roman" w:cs="Times New Roman"/>
          <w:noProof/>
          <w:sz w:val="24"/>
          <w:szCs w:val="24"/>
        </w:rPr>
      </w:pPr>
    </w:p>
    <w:p w14:paraId="5E9493FA" w14:textId="04FDD9AE" w:rsidR="00FC3355" w:rsidRDefault="00FC3355" w:rsidP="007B1EFB">
      <w:pPr>
        <w:spacing w:after="0" w:line="240" w:lineRule="auto"/>
        <w:jc w:val="both"/>
        <w:rPr>
          <w:rFonts w:ascii="Times New Roman" w:hAnsi="Times New Roman" w:cs="Times New Roman"/>
          <w:noProof/>
          <w:sz w:val="24"/>
          <w:szCs w:val="24"/>
        </w:rPr>
      </w:pPr>
    </w:p>
    <w:p w14:paraId="1994A55B" w14:textId="76984FEC" w:rsidR="00FC3355" w:rsidRDefault="00FC3355" w:rsidP="007B1EFB">
      <w:pPr>
        <w:spacing w:after="0" w:line="240" w:lineRule="auto"/>
        <w:jc w:val="both"/>
        <w:rPr>
          <w:rFonts w:ascii="Times New Roman" w:hAnsi="Times New Roman" w:cs="Times New Roman"/>
          <w:noProof/>
          <w:sz w:val="24"/>
          <w:szCs w:val="24"/>
        </w:rPr>
      </w:pPr>
    </w:p>
    <w:p w14:paraId="4C3F15F5" w14:textId="2B3A3059" w:rsidR="00FC3355" w:rsidRDefault="00FC3355" w:rsidP="007B1EFB">
      <w:pPr>
        <w:spacing w:after="0" w:line="240" w:lineRule="auto"/>
        <w:jc w:val="both"/>
        <w:rPr>
          <w:rFonts w:ascii="Times New Roman" w:hAnsi="Times New Roman" w:cs="Times New Roman"/>
          <w:noProof/>
          <w:sz w:val="24"/>
          <w:szCs w:val="24"/>
        </w:rPr>
      </w:pPr>
    </w:p>
    <w:p w14:paraId="725D7FB9" w14:textId="17E6B375" w:rsidR="00FC3355" w:rsidRDefault="00FC3355" w:rsidP="007B1EFB">
      <w:pPr>
        <w:spacing w:after="0" w:line="240" w:lineRule="auto"/>
        <w:jc w:val="both"/>
        <w:rPr>
          <w:rFonts w:ascii="Times New Roman" w:hAnsi="Times New Roman" w:cs="Times New Roman"/>
          <w:noProof/>
          <w:sz w:val="24"/>
          <w:szCs w:val="24"/>
        </w:rPr>
      </w:pPr>
    </w:p>
    <w:p w14:paraId="087F4109" w14:textId="14EEAC39" w:rsidR="00FC3355" w:rsidRDefault="00FC3355" w:rsidP="007B1EFB">
      <w:pPr>
        <w:spacing w:after="0" w:line="240" w:lineRule="auto"/>
        <w:jc w:val="both"/>
        <w:rPr>
          <w:rFonts w:ascii="Times New Roman" w:hAnsi="Times New Roman" w:cs="Times New Roman"/>
          <w:noProof/>
          <w:sz w:val="24"/>
          <w:szCs w:val="24"/>
        </w:rPr>
      </w:pPr>
    </w:p>
    <w:p w14:paraId="2351B1CB" w14:textId="77777777" w:rsidR="00FC3355" w:rsidRDefault="00FC3355" w:rsidP="007B1EFB">
      <w:pPr>
        <w:spacing w:after="0" w:line="240" w:lineRule="auto"/>
        <w:jc w:val="both"/>
        <w:rPr>
          <w:rFonts w:ascii="Times New Roman" w:hAnsi="Times New Roman" w:cs="Times New Roman"/>
          <w:noProof/>
          <w:sz w:val="24"/>
          <w:szCs w:val="24"/>
        </w:rPr>
      </w:pPr>
    </w:p>
    <w:p w14:paraId="6FEFBACE" w14:textId="77777777" w:rsidR="002E6854" w:rsidRDefault="002E6854" w:rsidP="007B1EFB">
      <w:pPr>
        <w:spacing w:after="0" w:line="240" w:lineRule="auto"/>
        <w:jc w:val="both"/>
        <w:rPr>
          <w:rFonts w:ascii="Times New Roman" w:hAnsi="Times New Roman" w:cs="Times New Roman"/>
          <w:noProof/>
          <w:sz w:val="24"/>
          <w:szCs w:val="24"/>
        </w:rPr>
      </w:pPr>
    </w:p>
    <w:p w14:paraId="5B1BCF31" w14:textId="77777777" w:rsidR="003F001C" w:rsidRDefault="003F001C" w:rsidP="007B1EFB">
      <w:pPr>
        <w:spacing w:after="0" w:line="240" w:lineRule="auto"/>
        <w:jc w:val="both"/>
        <w:rPr>
          <w:rFonts w:ascii="Times New Roman" w:hAnsi="Times New Roman" w:cs="Times New Roman"/>
          <w:noProof/>
          <w:sz w:val="24"/>
          <w:szCs w:val="24"/>
        </w:rPr>
      </w:pPr>
    </w:p>
    <w:p w14:paraId="54E88156" w14:textId="77777777" w:rsidR="003F001C" w:rsidRPr="003F001C" w:rsidRDefault="003F001C" w:rsidP="007B1EFB">
      <w:pPr>
        <w:spacing w:after="0" w:line="240" w:lineRule="auto"/>
        <w:jc w:val="both"/>
        <w:rPr>
          <w:rFonts w:ascii="Times New Roman" w:hAnsi="Times New Roman" w:cs="Times New Roman"/>
          <w:noProof/>
          <w:sz w:val="24"/>
          <w:szCs w:val="24"/>
        </w:rPr>
      </w:pPr>
    </w:p>
    <w:p w14:paraId="76B6A7B7" w14:textId="46C5D420" w:rsidR="007B1EFB" w:rsidRPr="003F001C" w:rsidRDefault="003F001C" w:rsidP="007B1EFB">
      <w:pPr>
        <w:spacing w:after="0" w:line="240" w:lineRule="auto"/>
        <w:jc w:val="both"/>
        <w:rPr>
          <w:rFonts w:ascii="Times New Roman" w:hAnsi="Times New Roman" w:cs="Times New Roman"/>
          <w:noProof/>
          <w:sz w:val="24"/>
          <w:szCs w:val="24"/>
        </w:rPr>
      </w:pPr>
      <w:r w:rsidRPr="003F001C">
        <w:rPr>
          <w:rFonts w:ascii="Times New Roman" w:hAnsi="Times New Roman" w:cs="Times New Roman"/>
          <w:noProof/>
          <w:sz w:val="24"/>
          <w:szCs w:val="24"/>
        </w:rPr>
        <w:t>Глава</w:t>
      </w:r>
      <w:r w:rsidR="007B1EFB" w:rsidRPr="003F001C">
        <w:rPr>
          <w:rFonts w:ascii="Times New Roman" w:hAnsi="Times New Roman" w:cs="Times New Roman"/>
          <w:noProof/>
          <w:sz w:val="24"/>
          <w:szCs w:val="24"/>
        </w:rPr>
        <w:t xml:space="preserve"> </w:t>
      </w:r>
      <w:r w:rsidR="000D3C22">
        <w:rPr>
          <w:rFonts w:ascii="Times New Roman" w:hAnsi="Times New Roman" w:cs="Times New Roman"/>
          <w:noProof/>
          <w:sz w:val="24"/>
          <w:szCs w:val="24"/>
        </w:rPr>
        <w:t>Таврического</w:t>
      </w:r>
      <w:r w:rsidR="007B1EFB" w:rsidRPr="003F001C">
        <w:rPr>
          <w:rFonts w:ascii="Times New Roman" w:hAnsi="Times New Roman" w:cs="Times New Roman"/>
          <w:noProof/>
          <w:sz w:val="24"/>
          <w:szCs w:val="24"/>
        </w:rPr>
        <w:t xml:space="preserve"> района            </w:t>
      </w:r>
      <w:r w:rsidR="00E5123B" w:rsidRPr="003F001C">
        <w:rPr>
          <w:rFonts w:ascii="Times New Roman" w:hAnsi="Times New Roman" w:cs="Times New Roman"/>
          <w:noProof/>
          <w:sz w:val="24"/>
          <w:szCs w:val="24"/>
        </w:rPr>
        <w:t xml:space="preserve">                 </w:t>
      </w:r>
      <w:r w:rsidRPr="003F001C">
        <w:rPr>
          <w:rFonts w:ascii="Times New Roman" w:hAnsi="Times New Roman" w:cs="Times New Roman"/>
          <w:noProof/>
          <w:sz w:val="24"/>
          <w:szCs w:val="24"/>
        </w:rPr>
        <w:t xml:space="preserve">    </w:t>
      </w:r>
      <w:r w:rsidR="000D3C22">
        <w:rPr>
          <w:rFonts w:ascii="Times New Roman" w:hAnsi="Times New Roman" w:cs="Times New Roman"/>
          <w:noProof/>
          <w:sz w:val="24"/>
          <w:szCs w:val="24"/>
        </w:rPr>
        <w:t xml:space="preserve">            </w:t>
      </w:r>
      <w:r w:rsidRPr="003F001C">
        <w:rPr>
          <w:rFonts w:ascii="Times New Roman" w:hAnsi="Times New Roman" w:cs="Times New Roman"/>
          <w:noProof/>
          <w:sz w:val="24"/>
          <w:szCs w:val="24"/>
        </w:rPr>
        <w:t xml:space="preserve">                                          И.А. Баннов </w:t>
      </w:r>
      <w:r w:rsidR="00E5123B" w:rsidRPr="003F001C">
        <w:rPr>
          <w:rFonts w:ascii="Times New Roman" w:hAnsi="Times New Roman" w:cs="Times New Roman"/>
          <w:noProof/>
          <w:sz w:val="24"/>
          <w:szCs w:val="24"/>
        </w:rPr>
        <w:t xml:space="preserve"> </w:t>
      </w:r>
    </w:p>
    <w:p w14:paraId="584D11C3" w14:textId="77777777" w:rsidR="007B1EFB" w:rsidRPr="003F001C" w:rsidRDefault="007B1EFB" w:rsidP="002E6854">
      <w:pPr>
        <w:pBdr>
          <w:bottom w:val="single" w:sz="12" w:space="0" w:color="auto"/>
        </w:pBdr>
        <w:spacing w:after="0" w:line="240" w:lineRule="auto"/>
        <w:rPr>
          <w:rFonts w:ascii="Times New Roman" w:hAnsi="Times New Roman" w:cs="Times New Roman"/>
          <w:noProof/>
          <w:sz w:val="24"/>
          <w:szCs w:val="24"/>
        </w:rPr>
      </w:pPr>
    </w:p>
    <w:p w14:paraId="1DEFE9BD" w14:textId="77777777" w:rsidR="00FC3355" w:rsidRDefault="008269FB" w:rsidP="008269FB">
      <w:pPr>
        <w:spacing w:after="0" w:line="240" w:lineRule="auto"/>
        <w:jc w:val="center"/>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Решение Совета Таврического Омской области от 13.11.2025 № 16</w:t>
      </w:r>
      <w:r w:rsidR="00FC3355">
        <w:rPr>
          <w:rFonts w:ascii="Times New Roman" w:eastAsia="Times New Roman" w:hAnsi="Times New Roman" w:cs="Times New Roman"/>
          <w:sz w:val="24"/>
          <w:szCs w:val="24"/>
          <w:lang w:eastAsia="ru-RU"/>
        </w:rPr>
        <w:t>4</w:t>
      </w:r>
    </w:p>
    <w:p w14:paraId="523524C7" w14:textId="3756F488" w:rsidR="008269FB" w:rsidRPr="008269FB" w:rsidRDefault="008269FB" w:rsidP="008269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269FB">
        <w:rPr>
          <w:rFonts w:ascii="Times New Roman" w:eastAsia="Times New Roman" w:hAnsi="Times New Roman" w:cs="Times New Roman"/>
          <w:sz w:val="24"/>
          <w:szCs w:val="24"/>
          <w:lang w:eastAsia="ru-RU"/>
        </w:rPr>
        <w:t>О квалификационных требованиях для замещения должностей муниципальной службы в муниципальном округе Таврический район</w:t>
      </w:r>
      <w:r>
        <w:rPr>
          <w:rFonts w:ascii="Times New Roman" w:eastAsia="Times New Roman" w:hAnsi="Times New Roman" w:cs="Times New Roman"/>
          <w:sz w:val="24"/>
          <w:szCs w:val="24"/>
          <w:lang w:eastAsia="ru-RU"/>
        </w:rPr>
        <w:t xml:space="preserve"> </w:t>
      </w:r>
      <w:r w:rsidRPr="008269FB">
        <w:rPr>
          <w:rFonts w:ascii="Times New Roman" w:eastAsia="Times New Roman" w:hAnsi="Times New Roman" w:cs="Times New Roman"/>
          <w:sz w:val="24"/>
          <w:szCs w:val="24"/>
          <w:lang w:eastAsia="ru-RU"/>
        </w:rPr>
        <w:t>Омской области</w:t>
      </w:r>
      <w:r>
        <w:rPr>
          <w:rFonts w:ascii="Times New Roman" w:eastAsia="Times New Roman" w:hAnsi="Times New Roman" w:cs="Times New Roman"/>
          <w:sz w:val="24"/>
          <w:szCs w:val="24"/>
          <w:lang w:eastAsia="ru-RU"/>
        </w:rPr>
        <w:t>»</w:t>
      </w:r>
    </w:p>
    <w:p w14:paraId="5BD0C9A6"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 </w:t>
      </w:r>
    </w:p>
    <w:p w14:paraId="73D4B999"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42E109AF" w14:textId="70405197" w:rsidR="008269FB" w:rsidRPr="008269FB" w:rsidRDefault="008269FB" w:rsidP="008269FB">
      <w:pPr>
        <w:spacing w:after="0" w:line="240" w:lineRule="auto"/>
        <w:ind w:firstLine="709"/>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В соответствии с частью 2 статьи 9 Федерального закона</w:t>
      </w:r>
      <w:r>
        <w:rPr>
          <w:rFonts w:ascii="Times New Roman" w:eastAsia="Times New Roman" w:hAnsi="Times New Roman" w:cs="Times New Roman"/>
          <w:sz w:val="24"/>
          <w:szCs w:val="24"/>
          <w:lang w:eastAsia="ru-RU"/>
        </w:rPr>
        <w:t xml:space="preserve"> </w:t>
      </w:r>
      <w:r w:rsidRPr="008269FB">
        <w:rPr>
          <w:rFonts w:ascii="Times New Roman" w:eastAsia="Times New Roman" w:hAnsi="Times New Roman" w:cs="Times New Roman"/>
          <w:sz w:val="24"/>
          <w:szCs w:val="24"/>
          <w:lang w:eastAsia="ru-RU"/>
        </w:rPr>
        <w:t>от 2 марта 2007 г. № 25-ФЗ «О муниципальной службе в Российской Федерации», Законом Омской области от 8 декабря 2016 г. № 1924-ОЗ</w:t>
      </w:r>
      <w:r>
        <w:rPr>
          <w:rFonts w:ascii="Times New Roman" w:eastAsia="Times New Roman" w:hAnsi="Times New Roman" w:cs="Times New Roman"/>
          <w:sz w:val="24"/>
          <w:szCs w:val="24"/>
          <w:lang w:eastAsia="ru-RU"/>
        </w:rPr>
        <w:t xml:space="preserve"> </w:t>
      </w:r>
      <w:r w:rsidRPr="008269FB">
        <w:rPr>
          <w:rFonts w:ascii="Times New Roman" w:eastAsia="Times New Roman" w:hAnsi="Times New Roman" w:cs="Times New Roman"/>
          <w:sz w:val="24"/>
          <w:szCs w:val="24"/>
          <w:lang w:eastAsia="ru-RU"/>
        </w:rPr>
        <w:t xml:space="preserve">«О типовых квалификационных требованиях для замещения должностей муниципальной службы в Омской области», руководствуясь Федеральным законом  от 20 марта 2025 г. № 33-ФЗ «Об общих принципах  организации местного самоуправления в единой  системе публичной  власти», Уставом Таврического района, Совет Таврического района </w:t>
      </w:r>
    </w:p>
    <w:p w14:paraId="4E3D5604"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2219B052" w14:textId="77777777" w:rsidR="008269FB" w:rsidRPr="008269FB" w:rsidRDefault="008269FB" w:rsidP="008269FB">
      <w:pPr>
        <w:spacing w:after="0" w:line="240" w:lineRule="auto"/>
        <w:jc w:val="center"/>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РЕШИЛ:</w:t>
      </w:r>
    </w:p>
    <w:p w14:paraId="4E8DFD99"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3846BF2F"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1. Утвердить квалификационные требования для замещения должностей муниципальной службы в муниципальном округе Таврический район Омской области согласно приложению к настоящему решению.</w:t>
      </w:r>
    </w:p>
    <w:p w14:paraId="0D21376F"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2. Настоящее решение вступает в силу с момента его официального обнародования.</w:t>
      </w:r>
    </w:p>
    <w:p w14:paraId="4E584A21"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2C20C5A8"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004B8691" w14:textId="19B501AA"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Глава Таврического района                                         </w:t>
      </w:r>
      <w:r>
        <w:rPr>
          <w:rFonts w:ascii="Times New Roman" w:eastAsia="Times New Roman" w:hAnsi="Times New Roman" w:cs="Times New Roman"/>
          <w:sz w:val="24"/>
          <w:szCs w:val="24"/>
          <w:lang w:eastAsia="ru-RU"/>
        </w:rPr>
        <w:t xml:space="preserve">                      </w:t>
      </w:r>
      <w:r w:rsidRPr="008269FB">
        <w:rPr>
          <w:rFonts w:ascii="Times New Roman" w:eastAsia="Times New Roman" w:hAnsi="Times New Roman" w:cs="Times New Roman"/>
          <w:sz w:val="24"/>
          <w:szCs w:val="24"/>
          <w:lang w:eastAsia="ru-RU"/>
        </w:rPr>
        <w:t xml:space="preserve">                        И.А. Баннов</w:t>
      </w:r>
    </w:p>
    <w:p w14:paraId="6C76158E"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                                                          </w:t>
      </w:r>
    </w:p>
    <w:p w14:paraId="0925E13A"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0D3E1A82" w14:textId="63EBB383"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Председатель Совета Таврического района                       </w:t>
      </w:r>
      <w:r>
        <w:rPr>
          <w:rFonts w:ascii="Times New Roman" w:eastAsia="Times New Roman" w:hAnsi="Times New Roman" w:cs="Times New Roman"/>
          <w:sz w:val="24"/>
          <w:szCs w:val="24"/>
          <w:lang w:eastAsia="ru-RU"/>
        </w:rPr>
        <w:t xml:space="preserve">                       </w:t>
      </w:r>
      <w:r w:rsidRPr="008269FB">
        <w:rPr>
          <w:rFonts w:ascii="Times New Roman" w:eastAsia="Times New Roman" w:hAnsi="Times New Roman" w:cs="Times New Roman"/>
          <w:sz w:val="24"/>
          <w:szCs w:val="24"/>
          <w:lang w:eastAsia="ru-RU"/>
        </w:rPr>
        <w:t xml:space="preserve">               Е.В. Лунина</w:t>
      </w:r>
    </w:p>
    <w:p w14:paraId="228B95B1"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5FFA5E12"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22F7D047"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17FDF150"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041F426A"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3E438066" w14:textId="13F26733"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556DDECD" w14:textId="73093F0D"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44C4DB18" w14:textId="4F160DD8"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1C1E076A" w14:textId="470F2F38"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2C935CA6" w14:textId="2C5615F6"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7D95470B" w14:textId="62D3788A"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65C43699" w14:textId="336F7E13"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5744675B" w14:textId="763E00B2"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43ADA96B" w14:textId="78495857"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30CF0614" w14:textId="11290C81"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6ED15F2B" w14:textId="713CD833"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463F05CD" w14:textId="7ACE6B40"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5BF57806" w14:textId="730A6F18"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7254E1A7" w14:textId="3D61C046"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6A1A19F7" w14:textId="0662FF16"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1EE0A71E" w14:textId="2B77DF40"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30BC5A51" w14:textId="44E19484"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1D0B638C" w14:textId="58F6B24C"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0B22EF8B" w14:textId="564C6A7B"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4C9DD95C" w14:textId="5EA86EBE"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7EAD646F" w14:textId="5CF2E85D"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6DC9234E" w14:textId="585C5A46"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6A0021D8" w14:textId="7093E473" w:rsidR="008269FB" w:rsidRDefault="008269FB" w:rsidP="008269FB">
      <w:pPr>
        <w:spacing w:after="0" w:line="240" w:lineRule="auto"/>
        <w:jc w:val="both"/>
        <w:rPr>
          <w:rFonts w:ascii="Times New Roman" w:eastAsia="Times New Roman" w:hAnsi="Times New Roman" w:cs="Times New Roman"/>
          <w:sz w:val="24"/>
          <w:szCs w:val="24"/>
          <w:lang w:eastAsia="ru-RU"/>
        </w:rPr>
      </w:pPr>
    </w:p>
    <w:p w14:paraId="4C2ADEAE" w14:textId="00354DBF" w:rsidR="008269FB" w:rsidRDefault="008269FB" w:rsidP="008269FB">
      <w:pPr>
        <w:spacing w:after="0" w:line="240" w:lineRule="auto"/>
        <w:rPr>
          <w:rFonts w:ascii="Times New Roman" w:eastAsia="Times New Roman" w:hAnsi="Times New Roman" w:cs="Times New Roman"/>
          <w:sz w:val="24"/>
          <w:szCs w:val="24"/>
          <w:lang w:eastAsia="ru-RU"/>
        </w:rPr>
      </w:pPr>
    </w:p>
    <w:p w14:paraId="17F43623" w14:textId="77777777" w:rsidR="00FC3355" w:rsidRPr="008269FB" w:rsidRDefault="00FC3355" w:rsidP="008269FB">
      <w:pPr>
        <w:spacing w:after="0" w:line="240" w:lineRule="auto"/>
        <w:rPr>
          <w:rFonts w:ascii="Times New Roman" w:eastAsia="Times New Roman" w:hAnsi="Times New Roman" w:cs="Times New Roman"/>
          <w:sz w:val="24"/>
          <w:szCs w:val="24"/>
          <w:lang w:eastAsia="ru-RU"/>
        </w:rPr>
      </w:pPr>
    </w:p>
    <w:p w14:paraId="5F3C42AE" w14:textId="77777777" w:rsidR="008269FB" w:rsidRPr="008269FB" w:rsidRDefault="008269FB" w:rsidP="008269FB">
      <w:pPr>
        <w:spacing w:after="0" w:line="240" w:lineRule="auto"/>
        <w:jc w:val="right"/>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                                                           Приложение</w:t>
      </w:r>
    </w:p>
    <w:p w14:paraId="25D6F4C4" w14:textId="77777777" w:rsidR="008269FB" w:rsidRPr="008269FB" w:rsidRDefault="008269FB" w:rsidP="008269FB">
      <w:pPr>
        <w:spacing w:after="0" w:line="240" w:lineRule="auto"/>
        <w:jc w:val="right"/>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к решению Совета</w:t>
      </w:r>
    </w:p>
    <w:p w14:paraId="4278B7BA" w14:textId="77777777" w:rsidR="008269FB" w:rsidRPr="008269FB" w:rsidRDefault="008269FB" w:rsidP="008269FB">
      <w:pPr>
        <w:spacing w:after="0" w:line="240" w:lineRule="auto"/>
        <w:jc w:val="right"/>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Таврического района </w:t>
      </w:r>
    </w:p>
    <w:p w14:paraId="2C2D4113" w14:textId="77777777" w:rsidR="008269FB" w:rsidRPr="008269FB" w:rsidRDefault="008269FB" w:rsidP="008269FB">
      <w:pPr>
        <w:spacing w:after="0" w:line="240" w:lineRule="auto"/>
        <w:jc w:val="right"/>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                                                                                                 от 13.11.2025 № 164</w:t>
      </w:r>
    </w:p>
    <w:p w14:paraId="5F263BF5"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58D71FD6"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4FED3BEB"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5B2084C8"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Квалификационные требования для замещения должностей муниципальной службы в муниципальном округе Таврический район Омской области</w:t>
      </w:r>
    </w:p>
    <w:p w14:paraId="0992C167"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5E12509A"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Раздел I. Общие положения</w:t>
      </w:r>
    </w:p>
    <w:p w14:paraId="7FAB0905"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 </w:t>
      </w:r>
    </w:p>
    <w:p w14:paraId="5F86064A"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1. Настоящие квалификационные требования устанавливаются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 в муниципальном округе Таврический район Омской области (далее соответственно – муниципальная служба) в органах местного самоуправления Таврического района.</w:t>
      </w:r>
    </w:p>
    <w:p w14:paraId="33AC404A"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2. Квалификационные требования предъявляются к конкретной должности муниципальной службы и включаются в должностную инструкцию муниципального служащего. </w:t>
      </w:r>
    </w:p>
    <w:p w14:paraId="722B36F0"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7EE79024"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Раздел II. Квалификационные требования к уровню профессионального образования</w:t>
      </w:r>
    </w:p>
    <w:p w14:paraId="1491B821"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355197FD"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3. Для замещения должностей муниципальной службы определяются следующие квалификационные требования к уровню профессионального образования: </w:t>
      </w:r>
    </w:p>
    <w:p w14:paraId="1640A220"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1) высшей, главной групп должностей муниципальной службы обязательно наличие высшего образования не ниже уровня специалитета, магистратуры; </w:t>
      </w:r>
    </w:p>
    <w:p w14:paraId="4898579A"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2) ведущей, старшей групп должностей муниципальной службы обязательно наличие высшего образования;</w:t>
      </w:r>
    </w:p>
    <w:p w14:paraId="17658EB5"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3) младшей группы должностей муниципальной службы обязательно наличие профессионального образования.</w:t>
      </w:r>
    </w:p>
    <w:p w14:paraId="2E206E7A"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 </w:t>
      </w:r>
    </w:p>
    <w:p w14:paraId="2D3B050E"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Раздел III. Квалификационные требования к стажу муниципальной службы или стажу работы по специальности, направлению подготовки</w:t>
      </w:r>
    </w:p>
    <w:p w14:paraId="4C3DAF8B"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75844FF1"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4. Для замещения должностей муниципальной службы определяются следующие квалификационные требования к стажу муниципальной службы или стажу работы по специальности, направлению подготовки: </w:t>
      </w:r>
    </w:p>
    <w:p w14:paraId="6FFBD8B1"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1) высшей группы должностей муниципальной службы – не менее четырех лет стажа муниципальной службы или стажа работы по специальности, направлению подготовки; </w:t>
      </w:r>
    </w:p>
    <w:p w14:paraId="2BB50027"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2) главной группы должностей муниципальной службы – не менее двух лет стажа муниципальной службы или стажа работы по специальности, направлению подготовки, за исключением случая, предусмотренного пунктом 5 настоящих квалификационных требований; </w:t>
      </w:r>
    </w:p>
    <w:p w14:paraId="59D3A9C3"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3) ведущей, старшей и младшей групп должностей муниципальной службы – без предъявления требования к стажу муниципальной службы или стажу работы по специальности, направлению подготовки. </w:t>
      </w:r>
    </w:p>
    <w:p w14:paraId="282496A0"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5.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главной группы должностей муниципальной службы – не менее одного года стажа муниципальной службы или не менее одного года стажа работы по специальности, направлению подготовки. </w:t>
      </w:r>
    </w:p>
    <w:p w14:paraId="1EB34A79"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5F3CCF55"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Раздел IV. Исчисление стажа работы по специальности, направлению подготовки</w:t>
      </w:r>
    </w:p>
    <w:p w14:paraId="3AEAE5BE"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607C7925"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6.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 </w:t>
      </w:r>
    </w:p>
    <w:p w14:paraId="22407974"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7.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14:paraId="1E801808"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3326A9EC"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Раздел V. Переходные положения</w:t>
      </w:r>
    </w:p>
    <w:p w14:paraId="6D51935B"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6D8EF4FB"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8.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 </w:t>
      </w:r>
    </w:p>
    <w:p w14:paraId="205922D1"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 xml:space="preserve">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 </w:t>
      </w:r>
    </w:p>
    <w:p w14:paraId="1699797B"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r w:rsidRPr="008269FB">
        <w:rPr>
          <w:rFonts w:ascii="Times New Roman" w:eastAsia="Times New Roman" w:hAnsi="Times New Roman" w:cs="Times New Roman"/>
          <w:sz w:val="24"/>
          <w:szCs w:val="24"/>
          <w:lang w:eastAsia="ru-RU"/>
        </w:rPr>
        <w:t>2) к муниципальным служащим, имеющим высшее образование не выше бакалавриата, назначенным на указанные должности до дня вступления в силу Закона Омской области от 8 декабря 2016 г. № 1924-ОЗ «О типовых квалификационных требованиях для замещения должностей муниципальной службы в Омской области», в отношении замещаемых ими должностей муниципальной службы.</w:t>
      </w:r>
    </w:p>
    <w:p w14:paraId="18D61716" w14:textId="77777777" w:rsidR="008269FB" w:rsidRPr="008269FB" w:rsidRDefault="008269FB" w:rsidP="008269FB">
      <w:pPr>
        <w:spacing w:after="0" w:line="240" w:lineRule="auto"/>
        <w:jc w:val="both"/>
        <w:rPr>
          <w:rFonts w:ascii="Times New Roman" w:eastAsia="Times New Roman" w:hAnsi="Times New Roman" w:cs="Times New Roman"/>
          <w:sz w:val="24"/>
          <w:szCs w:val="24"/>
          <w:lang w:eastAsia="ru-RU"/>
        </w:rPr>
      </w:pPr>
    </w:p>
    <w:p w14:paraId="60B2ACAA" w14:textId="77777777" w:rsidR="002E6854" w:rsidRDefault="002E6854" w:rsidP="001B72C7">
      <w:pPr>
        <w:spacing w:after="0" w:line="240" w:lineRule="auto"/>
        <w:jc w:val="both"/>
        <w:rPr>
          <w:rFonts w:ascii="Times New Roman" w:hAnsi="Times New Roman" w:cs="Times New Roman"/>
          <w:sz w:val="24"/>
          <w:szCs w:val="24"/>
        </w:rPr>
      </w:pPr>
    </w:p>
    <w:p w14:paraId="525C0A1B" w14:textId="77777777" w:rsidR="002E6854" w:rsidRDefault="002E6854" w:rsidP="001B72C7">
      <w:pPr>
        <w:spacing w:after="0" w:line="240" w:lineRule="auto"/>
        <w:jc w:val="both"/>
        <w:rPr>
          <w:rFonts w:ascii="Times New Roman" w:hAnsi="Times New Roman" w:cs="Times New Roman"/>
          <w:sz w:val="24"/>
          <w:szCs w:val="24"/>
        </w:rPr>
      </w:pPr>
    </w:p>
    <w:p w14:paraId="07318E5E" w14:textId="77777777" w:rsidR="002E6854" w:rsidRDefault="002E6854" w:rsidP="001B72C7">
      <w:pPr>
        <w:spacing w:after="0" w:line="240" w:lineRule="auto"/>
        <w:jc w:val="both"/>
        <w:rPr>
          <w:rFonts w:ascii="Times New Roman" w:hAnsi="Times New Roman" w:cs="Times New Roman"/>
          <w:sz w:val="24"/>
          <w:szCs w:val="24"/>
        </w:rPr>
      </w:pPr>
      <w:bookmarkStart w:id="2" w:name="_Hlk213400562"/>
    </w:p>
    <w:p w14:paraId="3C3577BA" w14:textId="2FFC901E" w:rsidR="000D3C22" w:rsidRPr="009F47C7" w:rsidRDefault="001B72C7" w:rsidP="001B72C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sidR="000D3C22">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sidR="000D3C22">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sidR="000D3C22">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14:paraId="73226AD4" w14:textId="77777777" w:rsidR="001B72C7" w:rsidRPr="003F001C" w:rsidRDefault="001B72C7" w:rsidP="001B72C7">
      <w:pPr>
        <w:pBdr>
          <w:bottom w:val="single" w:sz="12" w:space="1" w:color="auto"/>
        </w:pBdr>
        <w:spacing w:after="0" w:line="240" w:lineRule="auto"/>
        <w:jc w:val="both"/>
        <w:rPr>
          <w:rFonts w:ascii="Times New Roman" w:hAnsi="Times New Roman" w:cs="Times New Roman"/>
          <w:sz w:val="24"/>
          <w:szCs w:val="24"/>
        </w:rPr>
      </w:pPr>
    </w:p>
    <w:bookmarkEnd w:id="2"/>
    <w:p w14:paraId="0A693DEE" w14:textId="77777777" w:rsidR="001B72C7" w:rsidRPr="003F001C" w:rsidRDefault="001B72C7" w:rsidP="001B72C7">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9325"/>
      </w:tblGrid>
      <w:tr w:rsidR="001B72C7" w:rsidRPr="003F001C" w14:paraId="71C4643B" w14:textId="77777777" w:rsidTr="0033347A">
        <w:tc>
          <w:tcPr>
            <w:tcW w:w="9345" w:type="dxa"/>
            <w:tcBorders>
              <w:top w:val="double" w:sz="4" w:space="0" w:color="auto"/>
              <w:left w:val="double" w:sz="4" w:space="0" w:color="auto"/>
              <w:bottom w:val="double" w:sz="4" w:space="0" w:color="auto"/>
              <w:right w:val="double" w:sz="4" w:space="0" w:color="auto"/>
            </w:tcBorders>
          </w:tcPr>
          <w:p w14:paraId="02799122" w14:textId="77777777" w:rsidR="001B72C7" w:rsidRPr="003F001C" w:rsidRDefault="001B72C7" w:rsidP="0033347A">
            <w:pPr>
              <w:jc w:val="center"/>
              <w:rPr>
                <w:rFonts w:ascii="Times New Roman" w:hAnsi="Times New Roman" w:cs="Times New Roman"/>
                <w:sz w:val="24"/>
                <w:szCs w:val="24"/>
              </w:rPr>
            </w:pPr>
          </w:p>
          <w:p w14:paraId="0CC16546" w14:textId="77777777" w:rsidR="001B72C7" w:rsidRPr="003F001C" w:rsidRDefault="001B72C7" w:rsidP="0033347A">
            <w:pPr>
              <w:jc w:val="center"/>
              <w:rPr>
                <w:rFonts w:ascii="Times New Roman" w:hAnsi="Times New Roman" w:cs="Times New Roman"/>
                <w:sz w:val="24"/>
                <w:szCs w:val="24"/>
              </w:rPr>
            </w:pPr>
            <w:r w:rsidRPr="003F001C">
              <w:rPr>
                <w:rFonts w:ascii="Times New Roman" w:hAnsi="Times New Roman" w:cs="Times New Roman"/>
                <w:sz w:val="24"/>
                <w:szCs w:val="24"/>
              </w:rPr>
              <w:t>Учредители:</w:t>
            </w:r>
          </w:p>
          <w:p w14:paraId="7256F071" w14:textId="77777777" w:rsidR="001B72C7" w:rsidRPr="003F001C" w:rsidRDefault="001B72C7" w:rsidP="0033347A">
            <w:pPr>
              <w:jc w:val="center"/>
              <w:rPr>
                <w:rFonts w:ascii="Times New Roman" w:hAnsi="Times New Roman" w:cs="Times New Roman"/>
                <w:sz w:val="24"/>
                <w:szCs w:val="24"/>
              </w:rPr>
            </w:pPr>
          </w:p>
          <w:p w14:paraId="0C5310DC" w14:textId="77777777" w:rsidR="001B72C7" w:rsidRPr="003F001C" w:rsidRDefault="001B72C7" w:rsidP="0033347A">
            <w:pPr>
              <w:jc w:val="center"/>
              <w:rPr>
                <w:rFonts w:ascii="Times New Roman" w:hAnsi="Times New Roman" w:cs="Times New Roman"/>
                <w:sz w:val="24"/>
                <w:szCs w:val="24"/>
              </w:rPr>
            </w:pPr>
            <w:r w:rsidRPr="003F001C">
              <w:rPr>
                <w:rFonts w:ascii="Times New Roman" w:hAnsi="Times New Roman" w:cs="Times New Roman"/>
                <w:sz w:val="24"/>
                <w:szCs w:val="24"/>
              </w:rPr>
              <w:t>Совет Таврического муниципального района Омской области,</w:t>
            </w:r>
          </w:p>
          <w:p w14:paraId="69BA8F2D" w14:textId="77777777" w:rsidR="001B72C7" w:rsidRPr="003F001C" w:rsidRDefault="001B72C7" w:rsidP="0033347A">
            <w:pPr>
              <w:jc w:val="center"/>
              <w:rPr>
                <w:rFonts w:ascii="Times New Roman" w:hAnsi="Times New Roman" w:cs="Times New Roman"/>
                <w:sz w:val="24"/>
                <w:szCs w:val="24"/>
              </w:rPr>
            </w:pPr>
            <w:r w:rsidRPr="003F001C">
              <w:rPr>
                <w:rFonts w:ascii="Times New Roman" w:hAnsi="Times New Roman" w:cs="Times New Roman"/>
                <w:sz w:val="24"/>
                <w:szCs w:val="24"/>
              </w:rPr>
              <w:t>Администрация Таврического муниципального района Омской области</w:t>
            </w:r>
          </w:p>
          <w:p w14:paraId="3513A796" w14:textId="77777777" w:rsidR="001B72C7" w:rsidRPr="003F001C" w:rsidRDefault="001B72C7" w:rsidP="0033347A">
            <w:pPr>
              <w:jc w:val="center"/>
              <w:rPr>
                <w:rFonts w:ascii="Times New Roman" w:hAnsi="Times New Roman" w:cs="Times New Roman"/>
                <w:sz w:val="24"/>
                <w:szCs w:val="24"/>
              </w:rPr>
            </w:pPr>
          </w:p>
          <w:p w14:paraId="4E10F118" w14:textId="77777777" w:rsidR="001B72C7" w:rsidRPr="003F001C" w:rsidRDefault="001B72C7" w:rsidP="0033347A">
            <w:pPr>
              <w:jc w:val="center"/>
              <w:rPr>
                <w:rFonts w:ascii="Times New Roman" w:hAnsi="Times New Roman" w:cs="Times New Roman"/>
                <w:sz w:val="24"/>
                <w:szCs w:val="24"/>
              </w:rPr>
            </w:pPr>
            <w:r w:rsidRPr="003F001C">
              <w:rPr>
                <w:rFonts w:ascii="Times New Roman" w:hAnsi="Times New Roman" w:cs="Times New Roman"/>
                <w:sz w:val="24"/>
                <w:szCs w:val="24"/>
              </w:rPr>
              <w:t xml:space="preserve">Ответственный за выпуск: Специалист 1 категории отдела </w:t>
            </w:r>
          </w:p>
          <w:p w14:paraId="7AFE0A1F" w14:textId="77777777" w:rsidR="001B72C7" w:rsidRPr="003F001C" w:rsidRDefault="001B72C7" w:rsidP="0033347A">
            <w:pPr>
              <w:jc w:val="center"/>
              <w:rPr>
                <w:rFonts w:ascii="Times New Roman" w:hAnsi="Times New Roman" w:cs="Times New Roman"/>
                <w:sz w:val="24"/>
                <w:szCs w:val="24"/>
              </w:rPr>
            </w:pPr>
            <w:r w:rsidRPr="003F001C">
              <w:rPr>
                <w:rFonts w:ascii="Times New Roman" w:hAnsi="Times New Roman" w:cs="Times New Roman"/>
                <w:sz w:val="24"/>
                <w:szCs w:val="24"/>
              </w:rPr>
              <w:t xml:space="preserve">организационно – кадровой работы Молчанова К.В. </w:t>
            </w:r>
          </w:p>
          <w:p w14:paraId="7ED73062" w14:textId="77777777" w:rsidR="001B72C7" w:rsidRPr="003F001C" w:rsidRDefault="001B72C7" w:rsidP="0033347A">
            <w:pPr>
              <w:jc w:val="center"/>
              <w:rPr>
                <w:rFonts w:ascii="Times New Roman" w:hAnsi="Times New Roman" w:cs="Times New Roman"/>
                <w:sz w:val="24"/>
                <w:szCs w:val="24"/>
              </w:rPr>
            </w:pPr>
          </w:p>
          <w:p w14:paraId="206819D0" w14:textId="77777777" w:rsidR="001B72C7" w:rsidRPr="003F001C" w:rsidRDefault="001B72C7" w:rsidP="0033347A">
            <w:pPr>
              <w:jc w:val="center"/>
              <w:rPr>
                <w:rFonts w:ascii="Times New Roman" w:hAnsi="Times New Roman" w:cs="Times New Roman"/>
                <w:i/>
                <w:iCs/>
                <w:sz w:val="24"/>
                <w:szCs w:val="24"/>
              </w:rPr>
            </w:pPr>
            <w:r w:rsidRPr="003F001C">
              <w:rPr>
                <w:rFonts w:ascii="Times New Roman" w:hAnsi="Times New Roman" w:cs="Times New Roman"/>
                <w:i/>
                <w:iCs/>
                <w:sz w:val="24"/>
                <w:szCs w:val="24"/>
              </w:rPr>
              <w:t>Распространяется бесплатно</w:t>
            </w:r>
          </w:p>
          <w:p w14:paraId="54B2FDEE" w14:textId="77777777" w:rsidR="001B72C7" w:rsidRPr="003F001C" w:rsidRDefault="001B72C7" w:rsidP="0033347A">
            <w:pPr>
              <w:jc w:val="center"/>
              <w:rPr>
                <w:rFonts w:ascii="Times New Roman" w:hAnsi="Times New Roman" w:cs="Times New Roman"/>
                <w:sz w:val="24"/>
                <w:szCs w:val="24"/>
              </w:rPr>
            </w:pPr>
          </w:p>
        </w:tc>
      </w:tr>
    </w:tbl>
    <w:p w14:paraId="1646244C" w14:textId="7E9125EB" w:rsidR="001B72C7" w:rsidRDefault="001B72C7" w:rsidP="001B72C7">
      <w:pPr>
        <w:spacing w:after="0" w:line="240" w:lineRule="auto"/>
        <w:rPr>
          <w:rFonts w:ascii="Times New Roman" w:hAnsi="Times New Roman" w:cs="Times New Roman"/>
          <w:sz w:val="24"/>
          <w:szCs w:val="24"/>
        </w:rPr>
        <w:sectPr w:rsidR="001B72C7" w:rsidSect="000D3C22">
          <w:headerReference w:type="default" r:id="rId10"/>
          <w:pgSz w:w="11906" w:h="16838"/>
          <w:pgMar w:top="709" w:right="850" w:bottom="426" w:left="1701" w:header="708" w:footer="708" w:gutter="0"/>
          <w:cols w:space="708"/>
          <w:docGrid w:linePitch="360"/>
        </w:sectPr>
      </w:pPr>
    </w:p>
    <w:p w14:paraId="73D37EEE" w14:textId="77777777" w:rsidR="000D3C22" w:rsidRPr="003F001C" w:rsidRDefault="000D3C22" w:rsidP="001B72C7">
      <w:pPr>
        <w:spacing w:after="0" w:line="240" w:lineRule="auto"/>
        <w:rPr>
          <w:rFonts w:ascii="Times New Roman" w:hAnsi="Times New Roman" w:cs="Times New Roman"/>
          <w:sz w:val="24"/>
          <w:szCs w:val="24"/>
        </w:rPr>
      </w:pPr>
    </w:p>
    <w:sectPr w:rsidR="000D3C22" w:rsidRPr="003F001C" w:rsidSect="001B72C7">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D9C79" w14:textId="77777777" w:rsidR="0033347A" w:rsidRDefault="0033347A" w:rsidP="00FA5B95">
      <w:pPr>
        <w:spacing w:after="0" w:line="240" w:lineRule="auto"/>
      </w:pPr>
      <w:r>
        <w:separator/>
      </w:r>
    </w:p>
  </w:endnote>
  <w:endnote w:type="continuationSeparator" w:id="0">
    <w:p w14:paraId="7BC40A79" w14:textId="77777777" w:rsidR="0033347A" w:rsidRDefault="0033347A" w:rsidP="00FA5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7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C23CD" w14:textId="77777777" w:rsidR="0033347A" w:rsidRDefault="0033347A" w:rsidP="00FA5B95">
      <w:pPr>
        <w:spacing w:after="0" w:line="240" w:lineRule="auto"/>
      </w:pPr>
      <w:r>
        <w:separator/>
      </w:r>
    </w:p>
  </w:footnote>
  <w:footnote w:type="continuationSeparator" w:id="0">
    <w:p w14:paraId="5FA34971" w14:textId="77777777" w:rsidR="0033347A" w:rsidRDefault="0033347A" w:rsidP="00FA5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D100" w14:textId="77777777" w:rsidR="0033347A" w:rsidRDefault="0033347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F518CF"/>
    <w:multiLevelType w:val="hybridMultilevel"/>
    <w:tmpl w:val="51F69A28"/>
    <w:lvl w:ilvl="0" w:tplc="66F64EF8">
      <w:start w:val="1"/>
      <w:numFmt w:val="decimal"/>
      <w:lvlText w:val="%1."/>
      <w:lvlJc w:val="left"/>
      <w:pPr>
        <w:ind w:left="720" w:hanging="360"/>
      </w:pPr>
      <w:rPr>
        <w:rFonts w:ascii="Times New Roman" w:hAnsi="Times New Roman" w:cs="Times New Roman" w:hint="default"/>
        <w:sz w:val="24"/>
        <w:szCs w:val="24"/>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B0140"/>
    <w:multiLevelType w:val="hybridMultilevel"/>
    <w:tmpl w:val="CB620F88"/>
    <w:lvl w:ilvl="0" w:tplc="FC60914C">
      <w:start w:val="1"/>
      <w:numFmt w:val="decimal"/>
      <w:lvlText w:val="%1."/>
      <w:lvlJc w:val="left"/>
      <w:pPr>
        <w:ind w:left="1761" w:hanging="1193"/>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 w15:restartNumberingAfterBreak="0">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62299E"/>
    <w:multiLevelType w:val="hybridMultilevel"/>
    <w:tmpl w:val="E940BFA2"/>
    <w:lvl w:ilvl="0" w:tplc="5DB2F6D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24F45DB8"/>
    <w:multiLevelType w:val="hybridMultilevel"/>
    <w:tmpl w:val="62969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15:restartNumberingAfterBreak="0">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1A6F80"/>
    <w:multiLevelType w:val="multilevel"/>
    <w:tmpl w:val="B06EFC5E"/>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2" w15:restartNumberingAfterBreak="0">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6D1DBC"/>
    <w:multiLevelType w:val="multilevel"/>
    <w:tmpl w:val="0E448D68"/>
    <w:lvl w:ilvl="0">
      <w:start w:val="1"/>
      <w:numFmt w:val="decimal"/>
      <w:lvlText w:val="%1."/>
      <w:lvlJc w:val="left"/>
      <w:pPr>
        <w:ind w:left="360" w:hanging="360"/>
      </w:pPr>
      <w:rPr>
        <w:rFonts w:hint="default"/>
      </w:rPr>
    </w:lvl>
    <w:lvl w:ilvl="1">
      <w:start w:val="1"/>
      <w:numFmt w:val="decimal"/>
      <w:lvlText w:val="%2)"/>
      <w:lvlJc w:val="left"/>
      <w:pPr>
        <w:ind w:left="709"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91D79B9"/>
    <w:multiLevelType w:val="hybridMultilevel"/>
    <w:tmpl w:val="4FACD5A0"/>
    <w:lvl w:ilvl="0" w:tplc="92BE0B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9902F4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7" w15:restartNumberingAfterBreak="0">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19" w15:restartNumberingAfterBreak="0">
    <w:nsid w:val="66D54128"/>
    <w:multiLevelType w:val="multilevel"/>
    <w:tmpl w:val="E4645520"/>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0" w15:restartNumberingAfterBreak="0">
    <w:nsid w:val="77A265B9"/>
    <w:multiLevelType w:val="multilevel"/>
    <w:tmpl w:val="A6628924"/>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ascii="Times New Roman" w:hAnsi="Times New Roman" w:cs="Times New Roman" w:hint="default"/>
        <w:sz w:val="28"/>
        <w:szCs w:val="28"/>
      </w:rPr>
    </w:lvl>
    <w:lvl w:ilvl="2">
      <w:start w:val="1"/>
      <w:numFmt w:val="decimal"/>
      <w:isLgl/>
      <w:lvlText w:val="%1.%2.%3."/>
      <w:lvlJc w:val="left"/>
      <w:pPr>
        <w:ind w:left="1425" w:hanging="720"/>
      </w:pPr>
      <w:rPr>
        <w:rFonts w:ascii="Times New Roman" w:hAnsi="Times New Roman" w:cs="Times New Roman" w:hint="default"/>
        <w:sz w:val="28"/>
        <w:szCs w:val="28"/>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19"/>
  </w:num>
  <w:num w:numId="2">
    <w:abstractNumId w:val="4"/>
  </w:num>
  <w:num w:numId="3">
    <w:abstractNumId w:val="11"/>
  </w:num>
  <w:num w:numId="4">
    <w:abstractNumId w:val="20"/>
  </w:num>
  <w:num w:numId="5">
    <w:abstractNumId w:val="6"/>
  </w:num>
  <w:num w:numId="6">
    <w:abstractNumId w:val="16"/>
  </w:num>
  <w:num w:numId="7">
    <w:abstractNumId w:val="2"/>
  </w:num>
  <w:num w:numId="8">
    <w:abstractNumId w:val="5"/>
  </w:num>
  <w:num w:numId="9">
    <w:abstractNumId w:val="1"/>
  </w:num>
  <w:num w:numId="10">
    <w:abstractNumId w:val="13"/>
  </w:num>
  <w:num w:numId="11">
    <w:abstractNumId w:val="12"/>
  </w:num>
  <w:num w:numId="12">
    <w:abstractNumId w:val="17"/>
  </w:num>
  <w:num w:numId="13">
    <w:abstractNumId w:val="18"/>
  </w:num>
  <w:num w:numId="14">
    <w:abstractNumId w:val="3"/>
  </w:num>
  <w:num w:numId="15">
    <w:abstractNumId w:val="10"/>
  </w:num>
  <w:num w:numId="16">
    <w:abstractNumId w:val="8"/>
  </w:num>
  <w:num w:numId="17">
    <w:abstractNumId w:val="7"/>
  </w:num>
  <w:num w:numId="18">
    <w:abstractNumId w:val="9"/>
  </w:num>
  <w:num w:numId="19">
    <w:abstractNumId w:val="14"/>
  </w:num>
  <w:num w:numId="20">
    <w:abstractNumId w:val="1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721"/>
    <w:rsid w:val="0002377C"/>
    <w:rsid w:val="000D3C22"/>
    <w:rsid w:val="00136A09"/>
    <w:rsid w:val="001B72C7"/>
    <w:rsid w:val="001D2CC5"/>
    <w:rsid w:val="002320A0"/>
    <w:rsid w:val="002C5942"/>
    <w:rsid w:val="002E6854"/>
    <w:rsid w:val="003204A2"/>
    <w:rsid w:val="0033347A"/>
    <w:rsid w:val="003F001C"/>
    <w:rsid w:val="00412670"/>
    <w:rsid w:val="00414593"/>
    <w:rsid w:val="004E29D3"/>
    <w:rsid w:val="004E58B5"/>
    <w:rsid w:val="00536233"/>
    <w:rsid w:val="00555291"/>
    <w:rsid w:val="005B76BF"/>
    <w:rsid w:val="005E75F0"/>
    <w:rsid w:val="006D34A0"/>
    <w:rsid w:val="006F74C3"/>
    <w:rsid w:val="0076708E"/>
    <w:rsid w:val="007B1EFB"/>
    <w:rsid w:val="007C1CE4"/>
    <w:rsid w:val="007C2F45"/>
    <w:rsid w:val="007C3CAF"/>
    <w:rsid w:val="007D17C4"/>
    <w:rsid w:val="008269FB"/>
    <w:rsid w:val="00875EC6"/>
    <w:rsid w:val="008B5768"/>
    <w:rsid w:val="009F47C7"/>
    <w:rsid w:val="00A87915"/>
    <w:rsid w:val="00A97735"/>
    <w:rsid w:val="00AA6AE2"/>
    <w:rsid w:val="00B35C42"/>
    <w:rsid w:val="00C21E55"/>
    <w:rsid w:val="00C741B6"/>
    <w:rsid w:val="00CD6338"/>
    <w:rsid w:val="00D01721"/>
    <w:rsid w:val="00E5123B"/>
    <w:rsid w:val="00FA5B95"/>
    <w:rsid w:val="00FA6F60"/>
    <w:rsid w:val="00FC3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83D7CB"/>
  <w15:docId w15:val="{AFDAC642-3AA5-4AE3-9D21-9FDE4121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377C"/>
  </w:style>
  <w:style w:type="paragraph" w:styleId="1">
    <w:name w:val="heading 1"/>
    <w:basedOn w:val="a"/>
    <w:next w:val="a"/>
    <w:link w:val="10"/>
    <w:qFormat/>
    <w:rsid w:val="000D3C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2E6854"/>
    <w:pPr>
      <w:keepNext/>
      <w:tabs>
        <w:tab w:val="num" w:pos="576"/>
      </w:tabs>
      <w:suppressAutoHyphens/>
      <w:spacing w:after="0" w:line="240" w:lineRule="auto"/>
      <w:ind w:left="576" w:hanging="576"/>
      <w:jc w:val="center"/>
      <w:outlineLvl w:val="1"/>
    </w:pPr>
    <w:rPr>
      <w:rFonts w:ascii="Times New Roman" w:eastAsia="Times New Roman" w:hAnsi="Times New Roman" w:cs="Times New Roman"/>
      <w:b/>
      <w:sz w:val="32"/>
      <w:szCs w:val="20"/>
      <w:lang w:eastAsia="ar-SA"/>
    </w:rPr>
  </w:style>
  <w:style w:type="paragraph" w:styleId="3">
    <w:name w:val="heading 3"/>
    <w:basedOn w:val="a"/>
    <w:next w:val="a"/>
    <w:link w:val="30"/>
    <w:qFormat/>
    <w:rsid w:val="002E6854"/>
    <w:pPr>
      <w:keepNext/>
      <w:tabs>
        <w:tab w:val="num" w:pos="720"/>
      </w:tabs>
      <w:suppressAutoHyphens/>
      <w:spacing w:after="0" w:line="240" w:lineRule="auto"/>
      <w:ind w:left="720" w:hanging="720"/>
      <w:jc w:val="center"/>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9F47C7"/>
    <w:pPr>
      <w:keepNext/>
      <w:spacing w:after="0" w:line="240" w:lineRule="auto"/>
      <w:outlineLvl w:val="3"/>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5B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5B95"/>
  </w:style>
  <w:style w:type="paragraph" w:styleId="a6">
    <w:name w:val="footer"/>
    <w:basedOn w:val="a"/>
    <w:link w:val="a7"/>
    <w:uiPriority w:val="99"/>
    <w:unhideWhenUsed/>
    <w:rsid w:val="00FA5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5B95"/>
  </w:style>
  <w:style w:type="character" w:styleId="a8">
    <w:name w:val="Placeholder Text"/>
    <w:basedOn w:val="a0"/>
    <w:uiPriority w:val="99"/>
    <w:semiHidden/>
    <w:rsid w:val="00FA5B95"/>
    <w:rPr>
      <w:color w:val="808080"/>
    </w:rPr>
  </w:style>
  <w:style w:type="paragraph" w:styleId="a9">
    <w:name w:val="List Paragraph"/>
    <w:aliases w:val="мой"/>
    <w:basedOn w:val="a"/>
    <w:link w:val="aa"/>
    <w:uiPriority w:val="34"/>
    <w:qFormat/>
    <w:rsid w:val="0076708E"/>
    <w:pPr>
      <w:ind w:left="720"/>
      <w:contextualSpacing/>
    </w:pPr>
  </w:style>
  <w:style w:type="character" w:styleId="ab">
    <w:name w:val="Hyperlink"/>
    <w:basedOn w:val="a0"/>
    <w:uiPriority w:val="99"/>
    <w:unhideWhenUsed/>
    <w:rsid w:val="007B1EFB"/>
    <w:rPr>
      <w:color w:val="0000FF"/>
      <w:u w:val="single"/>
    </w:rPr>
  </w:style>
  <w:style w:type="character" w:customStyle="1" w:styleId="ac">
    <w:name w:val="Основной текст_"/>
    <w:link w:val="31"/>
    <w:rsid w:val="00E5123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c"/>
    <w:rsid w:val="00E5123B"/>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rsid w:val="00E5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qFormat/>
    <w:rsid w:val="00E51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1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uiPriority w:val="59"/>
    <w:rsid w:val="00E5123B"/>
    <w:pPr>
      <w:spacing w:after="0" w:line="240" w:lineRule="auto"/>
    </w:pPr>
    <w:rPr>
      <w:kern w:val="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мой Знак"/>
    <w:basedOn w:val="a0"/>
    <w:link w:val="a9"/>
    <w:uiPriority w:val="34"/>
    <w:locked/>
    <w:rsid w:val="003F001C"/>
  </w:style>
  <w:style w:type="paragraph" w:customStyle="1" w:styleId="paragraph">
    <w:name w:val="paragraph"/>
    <w:basedOn w:val="a"/>
    <w:rsid w:val="003F00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1"/>
    <w:basedOn w:val="a"/>
    <w:rsid w:val="0033347A"/>
    <w:pPr>
      <w:spacing w:after="0" w:line="240" w:lineRule="auto"/>
      <w:jc w:val="center"/>
    </w:pPr>
    <w:rPr>
      <w:rFonts w:ascii="Times New Roman" w:eastAsia="Times New Roman" w:hAnsi="Times New Roman" w:cs="Times New Roman"/>
      <w:b/>
      <w:sz w:val="28"/>
      <w:szCs w:val="20"/>
      <w:lang w:eastAsia="ru-RU"/>
    </w:rPr>
  </w:style>
  <w:style w:type="paragraph" w:styleId="ad">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1"/>
    <w:qFormat/>
    <w:rsid w:val="009F47C7"/>
    <w:pPr>
      <w:keepNext/>
      <w:spacing w:before="120" w:after="120" w:line="240" w:lineRule="auto"/>
      <w:jc w:val="center"/>
    </w:pPr>
    <w:rPr>
      <w:rFonts w:ascii="Times New Roman" w:eastAsia="Times New Roman" w:hAnsi="Times New Roman" w:cs="Times New Roman"/>
      <w:b/>
      <w:bCs/>
      <w:szCs w:val="20"/>
      <w:lang w:eastAsia="ru-RU"/>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d"/>
    <w:locked/>
    <w:rsid w:val="009F47C7"/>
    <w:rPr>
      <w:rFonts w:ascii="Times New Roman" w:eastAsia="Times New Roman" w:hAnsi="Times New Roman" w:cs="Times New Roman"/>
      <w:b/>
      <w:bCs/>
      <w:szCs w:val="20"/>
      <w:lang w:eastAsia="ru-RU"/>
    </w:rPr>
  </w:style>
  <w:style w:type="character" w:customStyle="1" w:styleId="ConsPlusNormal0">
    <w:name w:val="ConsPlusNormal Знак"/>
    <w:link w:val="ConsPlusNormal"/>
    <w:locked/>
    <w:rsid w:val="009F47C7"/>
    <w:rPr>
      <w:rFonts w:ascii="Arial" w:eastAsia="Times New Roman" w:hAnsi="Arial" w:cs="Arial"/>
      <w:sz w:val="20"/>
      <w:szCs w:val="20"/>
      <w:lang w:eastAsia="ru-RU"/>
    </w:rPr>
  </w:style>
  <w:style w:type="character" w:customStyle="1" w:styleId="40">
    <w:name w:val="Заголовок 4 Знак"/>
    <w:basedOn w:val="a0"/>
    <w:link w:val="4"/>
    <w:rsid w:val="009F47C7"/>
    <w:rPr>
      <w:rFonts w:ascii="Times New Roman" w:eastAsia="Times New Roman" w:hAnsi="Times New Roman" w:cs="Times New Roman"/>
      <w:b/>
      <w:sz w:val="28"/>
      <w:szCs w:val="20"/>
      <w:lang w:eastAsia="ru-RU"/>
    </w:rPr>
  </w:style>
  <w:style w:type="paragraph" w:customStyle="1" w:styleId="s1">
    <w:name w:val="s_1"/>
    <w:basedOn w:val="a"/>
    <w:rsid w:val="009F4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Основной текст4"/>
    <w:basedOn w:val="a"/>
    <w:rsid w:val="009F47C7"/>
    <w:pPr>
      <w:widowControl w:val="0"/>
      <w:shd w:val="clear" w:color="auto" w:fill="FFFFFF"/>
      <w:spacing w:after="0" w:line="691" w:lineRule="exact"/>
      <w:jc w:val="both"/>
    </w:pPr>
    <w:rPr>
      <w:rFonts w:ascii="Arial" w:eastAsia="Arial" w:hAnsi="Arial" w:cs="Arial"/>
      <w:spacing w:val="-1"/>
      <w:sz w:val="26"/>
      <w:szCs w:val="26"/>
    </w:rPr>
  </w:style>
  <w:style w:type="paragraph" w:styleId="ae">
    <w:name w:val="No Spacing"/>
    <w:uiPriority w:val="1"/>
    <w:qFormat/>
    <w:rsid w:val="00C21E55"/>
    <w:pPr>
      <w:spacing w:after="0" w:line="240" w:lineRule="auto"/>
    </w:pPr>
  </w:style>
  <w:style w:type="character" w:customStyle="1" w:styleId="af">
    <w:name w:val="Гипертекстовая ссылка"/>
    <w:basedOn w:val="a0"/>
    <w:uiPriority w:val="99"/>
    <w:rsid w:val="000D3C22"/>
    <w:rPr>
      <w:rFonts w:cs="Times New Roman"/>
      <w:b w:val="0"/>
      <w:color w:val="106BBE"/>
    </w:rPr>
  </w:style>
  <w:style w:type="character" w:styleId="af0">
    <w:name w:val="Strong"/>
    <w:basedOn w:val="a0"/>
    <w:uiPriority w:val="22"/>
    <w:qFormat/>
    <w:rsid w:val="000D3C22"/>
    <w:rPr>
      <w:b/>
      <w:bCs/>
    </w:rPr>
  </w:style>
  <w:style w:type="character" w:customStyle="1" w:styleId="10">
    <w:name w:val="Заголовок 1 Знак"/>
    <w:basedOn w:val="a0"/>
    <w:link w:val="1"/>
    <w:rsid w:val="000D3C22"/>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2E6854"/>
    <w:rPr>
      <w:rFonts w:ascii="Times New Roman" w:eastAsia="Times New Roman" w:hAnsi="Times New Roman" w:cs="Times New Roman"/>
      <w:b/>
      <w:sz w:val="32"/>
      <w:szCs w:val="20"/>
      <w:lang w:eastAsia="ar-SA"/>
    </w:rPr>
  </w:style>
  <w:style w:type="character" w:customStyle="1" w:styleId="30">
    <w:name w:val="Заголовок 3 Знак"/>
    <w:basedOn w:val="a0"/>
    <w:link w:val="3"/>
    <w:rsid w:val="002E6854"/>
    <w:rPr>
      <w:rFonts w:ascii="Times New Roman" w:eastAsia="Times New Roman" w:hAnsi="Times New Roman" w:cs="Times New Roman"/>
      <w:sz w:val="28"/>
      <w:szCs w:val="20"/>
      <w:lang w:eastAsia="ar-SA"/>
    </w:rPr>
  </w:style>
  <w:style w:type="paragraph" w:styleId="af1">
    <w:name w:val="Balloon Text"/>
    <w:basedOn w:val="a"/>
    <w:link w:val="af2"/>
    <w:uiPriority w:val="99"/>
    <w:semiHidden/>
    <w:unhideWhenUsed/>
    <w:rsid w:val="00CD6338"/>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CD63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22B9-D3C0-495E-8CC3-222556521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2893</Words>
  <Characters>16496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Адним</cp:lastModifiedBy>
  <cp:revision>3</cp:revision>
  <cp:lastPrinted>2025-11-21T10:18:00Z</cp:lastPrinted>
  <dcterms:created xsi:type="dcterms:W3CDTF">2025-11-21T10:15:00Z</dcterms:created>
  <dcterms:modified xsi:type="dcterms:W3CDTF">2025-11-21T10:18:00Z</dcterms:modified>
</cp:coreProperties>
</file>