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D7B" w:rsidRPr="00956616" w:rsidRDefault="005C371C" w:rsidP="00332D9A">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Утверждена</w:t>
      </w:r>
      <w:r w:rsidR="007C6BC5" w:rsidRPr="00956616">
        <w:rPr>
          <w:rFonts w:ascii="Times New Roman" w:hAnsi="Times New Roman" w:cs="Times New Roman"/>
          <w:sz w:val="24"/>
          <w:szCs w:val="24"/>
        </w:rPr>
        <w:t xml:space="preserve"> </w:t>
      </w:r>
      <w:r w:rsidR="00911954" w:rsidRPr="00956616">
        <w:rPr>
          <w:rFonts w:ascii="Times New Roman" w:hAnsi="Times New Roman" w:cs="Times New Roman"/>
          <w:sz w:val="24"/>
          <w:szCs w:val="24"/>
        </w:rPr>
        <w:t>Решением </w:t>
      </w:r>
      <w:r w:rsidR="008949B4" w:rsidRPr="00956616">
        <w:rPr>
          <w:rFonts w:ascii="Times New Roman" w:hAnsi="Times New Roman" w:cs="Times New Roman"/>
          <w:sz w:val="24"/>
          <w:szCs w:val="24"/>
        </w:rPr>
        <w:t>Совета</w:t>
      </w:r>
    </w:p>
    <w:p w:rsidR="00D15D7B" w:rsidRPr="00956616" w:rsidRDefault="00F10D27" w:rsidP="00332D9A">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Таврического</w:t>
      </w:r>
      <w:r w:rsidR="00D15D7B" w:rsidRPr="00956616">
        <w:rPr>
          <w:rFonts w:ascii="Times New Roman" w:hAnsi="Times New Roman" w:cs="Times New Roman"/>
          <w:sz w:val="24"/>
          <w:szCs w:val="24"/>
        </w:rPr>
        <w:t xml:space="preserve"> района</w:t>
      </w:r>
    </w:p>
    <w:p w:rsidR="00A35516" w:rsidRPr="00956616" w:rsidRDefault="008949B4" w:rsidP="00332D9A">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 xml:space="preserve">от </w:t>
      </w:r>
      <w:r w:rsidR="00201A84">
        <w:rPr>
          <w:rFonts w:ascii="Times New Roman" w:hAnsi="Times New Roman" w:cs="Times New Roman"/>
          <w:sz w:val="24"/>
          <w:szCs w:val="24"/>
        </w:rPr>
        <w:t>16</w:t>
      </w:r>
      <w:r w:rsidRPr="00956616">
        <w:rPr>
          <w:rFonts w:ascii="Times New Roman" w:hAnsi="Times New Roman" w:cs="Times New Roman"/>
          <w:sz w:val="24"/>
          <w:szCs w:val="24"/>
        </w:rPr>
        <w:t xml:space="preserve"> июня 2025</w:t>
      </w:r>
      <w:r w:rsidR="00A35516" w:rsidRPr="00956616">
        <w:rPr>
          <w:rFonts w:ascii="Times New Roman" w:hAnsi="Times New Roman" w:cs="Times New Roman"/>
          <w:sz w:val="24"/>
          <w:szCs w:val="24"/>
        </w:rPr>
        <w:t xml:space="preserve"> г.</w:t>
      </w:r>
      <w:r w:rsidR="00214852" w:rsidRPr="00956616">
        <w:rPr>
          <w:rFonts w:ascii="Times New Roman" w:hAnsi="Times New Roman" w:cs="Times New Roman"/>
          <w:sz w:val="24"/>
          <w:szCs w:val="24"/>
        </w:rPr>
        <w:t xml:space="preserve"> №</w:t>
      </w:r>
      <w:r w:rsidRPr="00956616">
        <w:rPr>
          <w:rFonts w:ascii="Times New Roman" w:hAnsi="Times New Roman" w:cs="Times New Roman"/>
          <w:sz w:val="24"/>
          <w:szCs w:val="24"/>
        </w:rPr>
        <w:t xml:space="preserve"> </w:t>
      </w:r>
      <w:r w:rsidR="009139B2">
        <w:rPr>
          <w:rFonts w:ascii="Times New Roman" w:hAnsi="Times New Roman" w:cs="Times New Roman"/>
          <w:sz w:val="24"/>
          <w:szCs w:val="24"/>
        </w:rPr>
        <w:t>49</w:t>
      </w:r>
      <w:bookmarkStart w:id="0" w:name="_GoBack"/>
      <w:bookmarkEnd w:id="0"/>
    </w:p>
    <w:p w:rsidR="00956616" w:rsidRDefault="00956616" w:rsidP="00332D9A">
      <w:pPr>
        <w:jc w:val="right"/>
        <w:rPr>
          <w:rFonts w:ascii="Times New Roman" w:hAnsi="Times New Roman" w:cs="Times New Roman"/>
          <w:sz w:val="24"/>
          <w:szCs w:val="24"/>
        </w:rPr>
      </w:pPr>
    </w:p>
    <w:p w:rsidR="00D15D7B" w:rsidRPr="00956616" w:rsidRDefault="00D15D7B" w:rsidP="00956616">
      <w:pPr>
        <w:spacing w:after="0"/>
        <w:ind w:firstLine="709"/>
        <w:jc w:val="center"/>
        <w:rPr>
          <w:rFonts w:ascii="Times New Roman" w:hAnsi="Times New Roman" w:cs="Times New Roman"/>
          <w:sz w:val="24"/>
          <w:szCs w:val="24"/>
        </w:rPr>
      </w:pPr>
      <w:r w:rsidRPr="00956616">
        <w:rPr>
          <w:rFonts w:ascii="Times New Roman" w:hAnsi="Times New Roman" w:cs="Times New Roman"/>
          <w:sz w:val="24"/>
          <w:szCs w:val="24"/>
        </w:rPr>
        <w:t>Программа</w:t>
      </w:r>
    </w:p>
    <w:p w:rsidR="00D15D7B" w:rsidRPr="00956616" w:rsidRDefault="00D15D7B" w:rsidP="00956616">
      <w:pPr>
        <w:spacing w:after="0"/>
        <w:ind w:firstLine="709"/>
        <w:jc w:val="center"/>
        <w:rPr>
          <w:rFonts w:ascii="Times New Roman" w:hAnsi="Times New Roman" w:cs="Times New Roman"/>
          <w:sz w:val="24"/>
          <w:szCs w:val="24"/>
        </w:rPr>
      </w:pPr>
      <w:r w:rsidRPr="00956616">
        <w:rPr>
          <w:rFonts w:ascii="Times New Roman" w:hAnsi="Times New Roman" w:cs="Times New Roman"/>
          <w:sz w:val="24"/>
          <w:szCs w:val="24"/>
        </w:rPr>
        <w:t>«Комплексное развитие систем коммунальной инфраструктуры</w:t>
      </w:r>
    </w:p>
    <w:p w:rsidR="00D15D7B" w:rsidRPr="00956616" w:rsidRDefault="00B50F19" w:rsidP="00956616">
      <w:pPr>
        <w:spacing w:after="0"/>
        <w:ind w:firstLine="709"/>
        <w:jc w:val="center"/>
        <w:rPr>
          <w:rFonts w:ascii="Times New Roman" w:hAnsi="Times New Roman" w:cs="Times New Roman"/>
          <w:sz w:val="24"/>
          <w:szCs w:val="24"/>
        </w:rPr>
      </w:pPr>
      <w:r w:rsidRPr="00956616">
        <w:rPr>
          <w:rFonts w:ascii="Times New Roman" w:hAnsi="Times New Roman" w:cs="Times New Roman"/>
          <w:sz w:val="24"/>
          <w:szCs w:val="24"/>
        </w:rPr>
        <w:t>Сосновского</w:t>
      </w:r>
      <w:r w:rsidR="00D15D7B" w:rsidRPr="00956616">
        <w:rPr>
          <w:rFonts w:ascii="Times New Roman" w:hAnsi="Times New Roman" w:cs="Times New Roman"/>
          <w:sz w:val="24"/>
          <w:szCs w:val="24"/>
        </w:rPr>
        <w:t xml:space="preserve"> сельского поселения</w:t>
      </w:r>
    </w:p>
    <w:p w:rsidR="00D15D7B" w:rsidRPr="00956616" w:rsidRDefault="00D15D7B" w:rsidP="00956616">
      <w:pPr>
        <w:spacing w:after="0"/>
        <w:ind w:firstLine="709"/>
        <w:jc w:val="center"/>
        <w:rPr>
          <w:rFonts w:ascii="Times New Roman" w:hAnsi="Times New Roman" w:cs="Times New Roman"/>
          <w:sz w:val="24"/>
          <w:szCs w:val="24"/>
        </w:rPr>
      </w:pPr>
      <w:r w:rsidRPr="00956616">
        <w:rPr>
          <w:rFonts w:ascii="Times New Roman" w:hAnsi="Times New Roman" w:cs="Times New Roman"/>
          <w:sz w:val="24"/>
          <w:szCs w:val="24"/>
        </w:rPr>
        <w:t>Таврического муниципального района Омской области</w:t>
      </w:r>
    </w:p>
    <w:p w:rsidR="005C371C" w:rsidRPr="00956616" w:rsidRDefault="008949B4" w:rsidP="00956616">
      <w:pPr>
        <w:spacing w:after="0"/>
        <w:ind w:firstLine="709"/>
        <w:jc w:val="center"/>
        <w:rPr>
          <w:rFonts w:ascii="Times New Roman" w:hAnsi="Times New Roman" w:cs="Times New Roman"/>
          <w:sz w:val="24"/>
          <w:szCs w:val="24"/>
        </w:rPr>
      </w:pPr>
      <w:r w:rsidRPr="00956616">
        <w:rPr>
          <w:rFonts w:ascii="Times New Roman" w:hAnsi="Times New Roman" w:cs="Times New Roman"/>
          <w:sz w:val="24"/>
          <w:szCs w:val="24"/>
        </w:rPr>
        <w:t>на 2025-203</w:t>
      </w:r>
      <w:r w:rsidR="00D15D7B" w:rsidRPr="00956616">
        <w:rPr>
          <w:rFonts w:ascii="Times New Roman" w:hAnsi="Times New Roman" w:cs="Times New Roman"/>
          <w:sz w:val="24"/>
          <w:szCs w:val="24"/>
        </w:rPr>
        <w:t>5 годы»</w:t>
      </w:r>
    </w:p>
    <w:p w:rsidR="005C371C" w:rsidRPr="00956616" w:rsidRDefault="005C371C" w:rsidP="00956616">
      <w:pPr>
        <w:spacing w:after="0"/>
        <w:ind w:firstLine="709"/>
        <w:jc w:val="both"/>
        <w:rPr>
          <w:rFonts w:ascii="Times New Roman" w:hAnsi="Times New Roman" w:cs="Times New Roman"/>
          <w:sz w:val="24"/>
          <w:szCs w:val="24"/>
        </w:rPr>
      </w:pPr>
    </w:p>
    <w:p w:rsidR="00D15D7B" w:rsidRPr="00956616" w:rsidRDefault="002C2729" w:rsidP="00956616">
      <w:pPr>
        <w:spacing w:after="0"/>
        <w:ind w:firstLine="709"/>
        <w:jc w:val="both"/>
        <w:rPr>
          <w:rFonts w:ascii="Times New Roman" w:hAnsi="Times New Roman" w:cs="Times New Roman"/>
          <w:b/>
          <w:sz w:val="24"/>
          <w:szCs w:val="24"/>
        </w:rPr>
      </w:pPr>
      <w:r w:rsidRPr="00956616">
        <w:rPr>
          <w:rFonts w:ascii="Times New Roman" w:hAnsi="Times New Roman" w:cs="Times New Roman"/>
          <w:b/>
          <w:sz w:val="24"/>
          <w:szCs w:val="24"/>
        </w:rPr>
        <w:t xml:space="preserve">Раздел </w:t>
      </w:r>
      <w:r w:rsidR="00D15D7B" w:rsidRPr="00956616">
        <w:rPr>
          <w:rFonts w:ascii="Times New Roman" w:hAnsi="Times New Roman" w:cs="Times New Roman"/>
          <w:b/>
          <w:sz w:val="24"/>
          <w:szCs w:val="24"/>
        </w:rPr>
        <w:t>1. Паспорт программы комплексного развития систем коммун</w:t>
      </w:r>
      <w:r w:rsidR="008949B4" w:rsidRPr="00956616">
        <w:rPr>
          <w:rFonts w:ascii="Times New Roman" w:hAnsi="Times New Roman" w:cs="Times New Roman"/>
          <w:b/>
          <w:sz w:val="24"/>
          <w:szCs w:val="24"/>
        </w:rPr>
        <w:t xml:space="preserve">альной инфраструктуры </w:t>
      </w:r>
      <w:r w:rsidR="00B50F19" w:rsidRPr="00956616">
        <w:rPr>
          <w:rFonts w:ascii="Times New Roman" w:hAnsi="Times New Roman" w:cs="Times New Roman"/>
          <w:b/>
          <w:sz w:val="24"/>
          <w:szCs w:val="24"/>
        </w:rPr>
        <w:t>Сосновского</w:t>
      </w:r>
      <w:r w:rsidR="00D15D7B" w:rsidRPr="00956616">
        <w:rPr>
          <w:rFonts w:ascii="Times New Roman" w:hAnsi="Times New Roman" w:cs="Times New Roman"/>
          <w:b/>
          <w:sz w:val="24"/>
          <w:szCs w:val="24"/>
        </w:rPr>
        <w:t xml:space="preserve"> сельского поселения</w:t>
      </w:r>
      <w:r w:rsidR="00B50F19" w:rsidRPr="00956616">
        <w:rPr>
          <w:rFonts w:ascii="Times New Roman" w:hAnsi="Times New Roman" w:cs="Times New Roman"/>
          <w:b/>
          <w:sz w:val="24"/>
          <w:szCs w:val="24"/>
        </w:rPr>
        <w:t xml:space="preserve"> </w:t>
      </w:r>
      <w:r w:rsidR="00D15D7B" w:rsidRPr="00956616">
        <w:rPr>
          <w:rFonts w:ascii="Times New Roman" w:hAnsi="Times New Roman" w:cs="Times New Roman"/>
          <w:b/>
          <w:sz w:val="24"/>
          <w:szCs w:val="24"/>
        </w:rPr>
        <w:t>Таврического муниципального района Омской области</w:t>
      </w:r>
      <w:r w:rsidR="008949B4" w:rsidRPr="00956616">
        <w:rPr>
          <w:rFonts w:ascii="Times New Roman" w:hAnsi="Times New Roman" w:cs="Times New Roman"/>
          <w:b/>
          <w:sz w:val="24"/>
          <w:szCs w:val="24"/>
        </w:rPr>
        <w:t xml:space="preserve"> на 2025-203</w:t>
      </w:r>
      <w:r w:rsidR="00D15D7B" w:rsidRPr="00956616">
        <w:rPr>
          <w:rFonts w:ascii="Times New Roman" w:hAnsi="Times New Roman" w:cs="Times New Roman"/>
          <w:b/>
          <w:sz w:val="24"/>
          <w:szCs w:val="24"/>
        </w:rPr>
        <w:t>5 гг.</w:t>
      </w:r>
    </w:p>
    <w:p w:rsidR="00A35516" w:rsidRPr="00956616" w:rsidRDefault="00A35516" w:rsidP="00956616">
      <w:pPr>
        <w:spacing w:after="0"/>
        <w:ind w:firstLine="709"/>
        <w:jc w:val="both"/>
        <w:rPr>
          <w:rFonts w:ascii="Times New Roman" w:hAnsi="Times New Roman" w:cs="Times New Roman"/>
          <w:sz w:val="24"/>
          <w:szCs w:val="24"/>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352"/>
        <w:gridCol w:w="7491"/>
      </w:tblGrid>
      <w:tr w:rsidR="00A35516" w:rsidRPr="00956616" w:rsidTr="005C371C">
        <w:tc>
          <w:tcPr>
            <w:tcW w:w="2352" w:type="dxa"/>
            <w:tcBorders>
              <w:top w:val="single" w:sz="4" w:space="0" w:color="auto"/>
              <w:left w:val="single" w:sz="4" w:space="0" w:color="auto"/>
              <w:bottom w:val="single" w:sz="4" w:space="0" w:color="auto"/>
              <w:right w:val="single" w:sz="4" w:space="0" w:color="auto"/>
            </w:tcBorders>
          </w:tcPr>
          <w:p w:rsidR="00A35516"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Ответственный исполнитель П</w:t>
            </w:r>
            <w:r w:rsidR="00A35516" w:rsidRPr="00956616">
              <w:rPr>
                <w:rFonts w:ascii="Times New Roman" w:hAnsi="Times New Roman" w:cs="Times New Roman"/>
                <w:sz w:val="24"/>
                <w:szCs w:val="24"/>
              </w:rPr>
              <w:t>рограммы</w:t>
            </w:r>
          </w:p>
        </w:tc>
        <w:tc>
          <w:tcPr>
            <w:tcW w:w="7491" w:type="dxa"/>
            <w:tcBorders>
              <w:top w:val="single" w:sz="4" w:space="0" w:color="auto"/>
              <w:left w:val="single" w:sz="4" w:space="0" w:color="auto"/>
              <w:bottom w:val="single" w:sz="4" w:space="0" w:color="auto"/>
              <w:right w:val="single" w:sz="4" w:space="0" w:color="auto"/>
            </w:tcBorders>
          </w:tcPr>
          <w:p w:rsidR="00A35516"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А</w:t>
            </w:r>
            <w:r w:rsidR="00A35516" w:rsidRPr="00956616">
              <w:rPr>
                <w:rFonts w:ascii="Times New Roman" w:hAnsi="Times New Roman" w:cs="Times New Roman"/>
                <w:sz w:val="24"/>
                <w:szCs w:val="24"/>
              </w:rPr>
              <w:t>дминистраци</w:t>
            </w:r>
            <w:r w:rsidRPr="00956616">
              <w:rPr>
                <w:rFonts w:ascii="Times New Roman" w:hAnsi="Times New Roman" w:cs="Times New Roman"/>
                <w:sz w:val="24"/>
                <w:szCs w:val="24"/>
              </w:rPr>
              <w:t>я</w:t>
            </w:r>
            <w:r w:rsidR="008949B4" w:rsidRPr="00956616">
              <w:rPr>
                <w:rFonts w:ascii="Times New Roman" w:hAnsi="Times New Roman" w:cs="Times New Roman"/>
                <w:sz w:val="24"/>
                <w:szCs w:val="24"/>
              </w:rPr>
              <w:t xml:space="preserve"> </w:t>
            </w:r>
            <w:r w:rsidR="002D1990" w:rsidRPr="00956616">
              <w:rPr>
                <w:rFonts w:ascii="Times New Roman" w:hAnsi="Times New Roman" w:cs="Times New Roman"/>
                <w:sz w:val="24"/>
                <w:szCs w:val="24"/>
              </w:rPr>
              <w:t>Сосновского</w:t>
            </w:r>
            <w:r w:rsidRPr="00956616">
              <w:rPr>
                <w:rFonts w:ascii="Times New Roman" w:hAnsi="Times New Roman" w:cs="Times New Roman"/>
                <w:sz w:val="24"/>
                <w:szCs w:val="24"/>
              </w:rPr>
              <w:t xml:space="preserve"> сельского поселения </w:t>
            </w:r>
            <w:r w:rsidR="008949B4" w:rsidRPr="00956616">
              <w:rPr>
                <w:rFonts w:ascii="Times New Roman" w:hAnsi="Times New Roman" w:cs="Times New Roman"/>
                <w:sz w:val="24"/>
                <w:szCs w:val="24"/>
              </w:rPr>
              <w:t>Таврического</w:t>
            </w:r>
            <w:r w:rsidRPr="00956616">
              <w:rPr>
                <w:rFonts w:ascii="Times New Roman" w:hAnsi="Times New Roman" w:cs="Times New Roman"/>
                <w:sz w:val="24"/>
                <w:szCs w:val="24"/>
              </w:rPr>
              <w:t xml:space="preserve"> муниципального района </w:t>
            </w:r>
            <w:proofErr w:type="gramStart"/>
            <w:r w:rsidR="008949B4" w:rsidRPr="00956616">
              <w:rPr>
                <w:rFonts w:ascii="Times New Roman" w:hAnsi="Times New Roman" w:cs="Times New Roman"/>
                <w:sz w:val="24"/>
                <w:szCs w:val="24"/>
              </w:rPr>
              <w:t xml:space="preserve">Омской </w:t>
            </w:r>
            <w:r w:rsidRPr="00956616">
              <w:rPr>
                <w:rFonts w:ascii="Times New Roman" w:hAnsi="Times New Roman" w:cs="Times New Roman"/>
                <w:sz w:val="24"/>
                <w:szCs w:val="24"/>
              </w:rPr>
              <w:t xml:space="preserve"> област</w:t>
            </w:r>
            <w:r w:rsidR="00214852" w:rsidRPr="00956616">
              <w:rPr>
                <w:rFonts w:ascii="Times New Roman" w:hAnsi="Times New Roman" w:cs="Times New Roman"/>
                <w:sz w:val="24"/>
                <w:szCs w:val="24"/>
              </w:rPr>
              <w:t>и</w:t>
            </w:r>
            <w:proofErr w:type="gramEnd"/>
          </w:p>
        </w:tc>
      </w:tr>
      <w:tr w:rsidR="00A35516" w:rsidRPr="00956616" w:rsidTr="005C371C">
        <w:tc>
          <w:tcPr>
            <w:tcW w:w="2352" w:type="dxa"/>
            <w:tcBorders>
              <w:top w:val="single" w:sz="4" w:space="0" w:color="auto"/>
              <w:left w:val="single" w:sz="4" w:space="0" w:color="auto"/>
              <w:bottom w:val="single" w:sz="4" w:space="0" w:color="auto"/>
              <w:right w:val="single" w:sz="4" w:space="0" w:color="auto"/>
            </w:tcBorders>
          </w:tcPr>
          <w:p w:rsidR="00A35516"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Соисполнители П</w:t>
            </w:r>
            <w:r w:rsidR="00A35516" w:rsidRPr="00956616">
              <w:rPr>
                <w:rFonts w:ascii="Times New Roman" w:hAnsi="Times New Roman" w:cs="Times New Roman"/>
                <w:sz w:val="24"/>
                <w:szCs w:val="24"/>
              </w:rPr>
              <w:t>рограммы</w:t>
            </w:r>
          </w:p>
        </w:tc>
        <w:tc>
          <w:tcPr>
            <w:tcW w:w="7491" w:type="dxa"/>
            <w:tcBorders>
              <w:top w:val="single" w:sz="4" w:space="0" w:color="auto"/>
              <w:left w:val="single" w:sz="4" w:space="0" w:color="auto"/>
              <w:bottom w:val="single" w:sz="4" w:space="0" w:color="auto"/>
              <w:right w:val="single" w:sz="4" w:space="0" w:color="auto"/>
            </w:tcBorders>
          </w:tcPr>
          <w:p w:rsidR="00A35516"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Отсутствуют</w:t>
            </w:r>
          </w:p>
        </w:tc>
      </w:tr>
      <w:tr w:rsidR="00A35516" w:rsidRPr="00956616" w:rsidTr="005C371C">
        <w:tc>
          <w:tcPr>
            <w:tcW w:w="2352" w:type="dxa"/>
            <w:tcBorders>
              <w:top w:val="single" w:sz="4" w:space="0" w:color="auto"/>
              <w:left w:val="single" w:sz="4" w:space="0" w:color="auto"/>
              <w:bottom w:val="single" w:sz="4" w:space="0" w:color="auto"/>
              <w:right w:val="single" w:sz="4" w:space="0" w:color="auto"/>
            </w:tcBorders>
          </w:tcPr>
          <w:p w:rsidR="00A35516" w:rsidRPr="00956616" w:rsidRDefault="00A35516"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Цели Программы</w:t>
            </w:r>
          </w:p>
        </w:tc>
        <w:tc>
          <w:tcPr>
            <w:tcW w:w="7491" w:type="dxa"/>
            <w:tcBorders>
              <w:top w:val="single" w:sz="4" w:space="0" w:color="auto"/>
              <w:left w:val="single" w:sz="4" w:space="0" w:color="auto"/>
              <w:bottom w:val="single" w:sz="4" w:space="0" w:color="auto"/>
              <w:right w:val="single" w:sz="4" w:space="0" w:color="auto"/>
            </w:tcBorders>
          </w:tcPr>
          <w:p w:rsidR="00CF79D4"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п</w:t>
            </w:r>
            <w:r w:rsidR="00A35516" w:rsidRPr="00956616">
              <w:rPr>
                <w:rFonts w:ascii="Times New Roman" w:hAnsi="Times New Roman" w:cs="Times New Roman"/>
                <w:sz w:val="24"/>
                <w:szCs w:val="24"/>
              </w:rPr>
              <w:t>овышение качества предоставляемых коммунальных услуг</w:t>
            </w:r>
            <w:r w:rsidRPr="00956616">
              <w:rPr>
                <w:rFonts w:ascii="Times New Roman" w:hAnsi="Times New Roman" w:cs="Times New Roman"/>
                <w:sz w:val="24"/>
                <w:szCs w:val="24"/>
              </w:rPr>
              <w:t>;</w:t>
            </w:r>
          </w:p>
          <w:p w:rsidR="00A35516"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w:t>
            </w:r>
            <w:r w:rsidR="00A35516" w:rsidRPr="00956616">
              <w:rPr>
                <w:rFonts w:ascii="Times New Roman" w:hAnsi="Times New Roman" w:cs="Times New Roman"/>
                <w:sz w:val="24"/>
                <w:szCs w:val="24"/>
              </w:rPr>
              <w:t xml:space="preserve"> снижение себестоимости предоставляемых коммунальных услуг</w:t>
            </w:r>
          </w:p>
        </w:tc>
      </w:tr>
      <w:tr w:rsidR="00A35516" w:rsidRPr="00956616" w:rsidTr="005C371C">
        <w:tc>
          <w:tcPr>
            <w:tcW w:w="2352" w:type="dxa"/>
            <w:tcBorders>
              <w:top w:val="single" w:sz="4" w:space="0" w:color="auto"/>
              <w:left w:val="single" w:sz="4" w:space="0" w:color="auto"/>
              <w:bottom w:val="single" w:sz="4" w:space="0" w:color="auto"/>
              <w:right w:val="single" w:sz="4" w:space="0" w:color="auto"/>
            </w:tcBorders>
          </w:tcPr>
          <w:p w:rsidR="00A35516" w:rsidRPr="00956616" w:rsidRDefault="00A35516"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Задачи Программы</w:t>
            </w:r>
          </w:p>
        </w:tc>
        <w:tc>
          <w:tcPr>
            <w:tcW w:w="7491" w:type="dxa"/>
            <w:tcBorders>
              <w:top w:val="single" w:sz="4" w:space="0" w:color="auto"/>
              <w:left w:val="single" w:sz="4" w:space="0" w:color="auto"/>
              <w:bottom w:val="single" w:sz="4" w:space="0" w:color="auto"/>
              <w:right w:val="single" w:sz="4" w:space="0" w:color="auto"/>
            </w:tcBorders>
          </w:tcPr>
          <w:p w:rsidR="00CF79D4"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формирование и совершенствование экономических и организационных механизмов снижения стоимости услуг при сохранении объемов и качества предоставления услуг, устойчивости функционирования систем коммунальной инфраструктуры;</w:t>
            </w:r>
          </w:p>
          <w:p w:rsidR="00CF79D4"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 - совершенствование экономических и организационных механизмов повышения энергоэффективности систем коммунальной инфраструктуры;</w:t>
            </w:r>
          </w:p>
          <w:p w:rsidR="00CF79D4"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улучшение состояния окружающей среды, экологической безопасности, создание благоприятных условий для проживания людей;</w:t>
            </w:r>
          </w:p>
          <w:p w:rsidR="00CF79D4"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повышение качества и надежности предоставления коммунальных услуг на основе комплексного развития систем коммунальной инфраструктуры;</w:t>
            </w:r>
          </w:p>
          <w:p w:rsidR="00A35516"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повышение эффективности управления коммунальной инфраструктурой</w:t>
            </w:r>
          </w:p>
        </w:tc>
      </w:tr>
      <w:tr w:rsidR="00A35516" w:rsidRPr="00956616" w:rsidTr="005C371C">
        <w:tc>
          <w:tcPr>
            <w:tcW w:w="2352" w:type="dxa"/>
            <w:tcBorders>
              <w:top w:val="single" w:sz="4" w:space="0" w:color="auto"/>
              <w:left w:val="single" w:sz="4" w:space="0" w:color="auto"/>
              <w:bottom w:val="single" w:sz="4" w:space="0" w:color="auto"/>
              <w:right w:val="single" w:sz="4" w:space="0" w:color="auto"/>
            </w:tcBorders>
          </w:tcPr>
          <w:p w:rsidR="00A35516" w:rsidRPr="00956616" w:rsidRDefault="00A35516"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Целевые пока</w:t>
            </w:r>
            <w:r w:rsidR="002C2729" w:rsidRPr="00956616">
              <w:rPr>
                <w:rFonts w:ascii="Times New Roman" w:hAnsi="Times New Roman" w:cs="Times New Roman"/>
                <w:sz w:val="24"/>
                <w:szCs w:val="24"/>
              </w:rPr>
              <w:t>затели Программы</w:t>
            </w:r>
          </w:p>
        </w:tc>
        <w:tc>
          <w:tcPr>
            <w:tcW w:w="7491" w:type="dxa"/>
            <w:tcBorders>
              <w:top w:val="single" w:sz="4" w:space="0" w:color="auto"/>
              <w:left w:val="single" w:sz="4" w:space="0" w:color="auto"/>
              <w:bottom w:val="single" w:sz="4" w:space="0" w:color="auto"/>
              <w:right w:val="single" w:sz="4" w:space="0" w:color="auto"/>
            </w:tcBorders>
          </w:tcPr>
          <w:p w:rsidR="00B02AC8"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-снижение количества потерь воды;</w:t>
            </w:r>
          </w:p>
          <w:p w:rsidR="00B02AC8"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-снижение количества потерь тепловой энергии;</w:t>
            </w:r>
          </w:p>
          <w:p w:rsidR="00B02AC8"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-повышение качества предоставляемых услуг жилищно-коммунального комплекса;</w:t>
            </w:r>
          </w:p>
          <w:p w:rsidR="00B02AC8"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-улучшение санитарного состояния территории </w:t>
            </w:r>
            <w:r w:rsidR="003621AD" w:rsidRPr="00956616">
              <w:rPr>
                <w:rFonts w:ascii="Times New Roman" w:hAnsi="Times New Roman" w:cs="Times New Roman"/>
                <w:sz w:val="24"/>
                <w:szCs w:val="24"/>
              </w:rPr>
              <w:t>Сосновского</w:t>
            </w:r>
            <w:r w:rsidRPr="00956616">
              <w:rPr>
                <w:rFonts w:ascii="Times New Roman" w:hAnsi="Times New Roman" w:cs="Times New Roman"/>
                <w:sz w:val="24"/>
                <w:szCs w:val="24"/>
              </w:rPr>
              <w:t xml:space="preserve"> сельского </w:t>
            </w:r>
            <w:r w:rsidRPr="00956616">
              <w:rPr>
                <w:rFonts w:ascii="Times New Roman" w:hAnsi="Times New Roman" w:cs="Times New Roman"/>
                <w:sz w:val="24"/>
                <w:szCs w:val="24"/>
              </w:rPr>
              <w:lastRenderedPageBreak/>
              <w:t>поселения;</w:t>
            </w:r>
          </w:p>
          <w:p w:rsidR="00B02AC8"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-улучшение экологического состояния окружающей среды;</w:t>
            </w:r>
          </w:p>
          <w:p w:rsidR="00A35516" w:rsidRPr="00956616" w:rsidRDefault="00B02AC8"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-снижение числа аварийных ситуаций на жилищно-коммунальных объектах, подлежащих реконструкции на 50%.</w:t>
            </w:r>
          </w:p>
        </w:tc>
      </w:tr>
      <w:tr w:rsidR="00A35516" w:rsidRPr="00956616" w:rsidTr="005C371C">
        <w:tc>
          <w:tcPr>
            <w:tcW w:w="2352" w:type="dxa"/>
            <w:tcBorders>
              <w:top w:val="single" w:sz="4" w:space="0" w:color="auto"/>
              <w:left w:val="single" w:sz="4" w:space="0" w:color="auto"/>
              <w:bottom w:val="single" w:sz="4" w:space="0" w:color="auto"/>
              <w:right w:val="single" w:sz="4" w:space="0" w:color="auto"/>
            </w:tcBorders>
          </w:tcPr>
          <w:p w:rsidR="00A35516" w:rsidRPr="00956616" w:rsidRDefault="00A35516"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lastRenderedPageBreak/>
              <w:t>Срок и этапы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rsidR="00A35516" w:rsidRPr="00956616" w:rsidRDefault="00A35516"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Срок реализации программных мероприятий с 202</w:t>
            </w:r>
            <w:r w:rsidR="008949B4" w:rsidRPr="00956616">
              <w:rPr>
                <w:rFonts w:ascii="Times New Roman" w:hAnsi="Times New Roman" w:cs="Times New Roman"/>
                <w:sz w:val="24"/>
                <w:szCs w:val="24"/>
              </w:rPr>
              <w:t>5</w:t>
            </w:r>
            <w:r w:rsidRPr="00956616">
              <w:rPr>
                <w:rFonts w:ascii="Times New Roman" w:hAnsi="Times New Roman" w:cs="Times New Roman"/>
                <w:sz w:val="24"/>
                <w:szCs w:val="24"/>
              </w:rPr>
              <w:t xml:space="preserve"> года по 203</w:t>
            </w:r>
            <w:r w:rsidR="008949B4" w:rsidRPr="00956616">
              <w:rPr>
                <w:rFonts w:ascii="Times New Roman" w:hAnsi="Times New Roman" w:cs="Times New Roman"/>
                <w:sz w:val="24"/>
                <w:szCs w:val="24"/>
              </w:rPr>
              <w:t>5</w:t>
            </w:r>
            <w:r w:rsidRPr="00956616">
              <w:rPr>
                <w:rFonts w:ascii="Times New Roman" w:hAnsi="Times New Roman" w:cs="Times New Roman"/>
                <w:sz w:val="24"/>
                <w:szCs w:val="24"/>
              </w:rPr>
              <w:t xml:space="preserve"> год, в два этапа:</w:t>
            </w:r>
          </w:p>
          <w:p w:rsidR="00A35516" w:rsidRPr="00956616" w:rsidRDefault="00A35516"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 этап - 202</w:t>
            </w:r>
            <w:r w:rsidR="008949B4" w:rsidRPr="00956616">
              <w:rPr>
                <w:rFonts w:ascii="Times New Roman" w:hAnsi="Times New Roman" w:cs="Times New Roman"/>
                <w:sz w:val="24"/>
                <w:szCs w:val="24"/>
              </w:rPr>
              <w:t>5</w:t>
            </w:r>
            <w:r w:rsidRPr="00956616">
              <w:rPr>
                <w:rFonts w:ascii="Times New Roman" w:hAnsi="Times New Roman" w:cs="Times New Roman"/>
                <w:sz w:val="24"/>
                <w:szCs w:val="24"/>
              </w:rPr>
              <w:t>-202</w:t>
            </w:r>
            <w:r w:rsidR="008949B4" w:rsidRPr="00956616">
              <w:rPr>
                <w:rFonts w:ascii="Times New Roman" w:hAnsi="Times New Roman" w:cs="Times New Roman"/>
                <w:sz w:val="24"/>
                <w:szCs w:val="24"/>
              </w:rPr>
              <w:t>8</w:t>
            </w:r>
            <w:r w:rsidRPr="00956616">
              <w:rPr>
                <w:rFonts w:ascii="Times New Roman" w:hAnsi="Times New Roman" w:cs="Times New Roman"/>
                <w:sz w:val="24"/>
                <w:szCs w:val="24"/>
              </w:rPr>
              <w:t xml:space="preserve"> годы;</w:t>
            </w:r>
          </w:p>
          <w:p w:rsidR="00A35516" w:rsidRPr="00956616" w:rsidRDefault="00A35516"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2 этап - 202</w:t>
            </w:r>
            <w:r w:rsidR="008949B4" w:rsidRPr="00956616">
              <w:rPr>
                <w:rFonts w:ascii="Times New Roman" w:hAnsi="Times New Roman" w:cs="Times New Roman"/>
                <w:sz w:val="24"/>
                <w:szCs w:val="24"/>
              </w:rPr>
              <w:t>9</w:t>
            </w:r>
            <w:r w:rsidRPr="00956616">
              <w:rPr>
                <w:rFonts w:ascii="Times New Roman" w:hAnsi="Times New Roman" w:cs="Times New Roman"/>
                <w:sz w:val="24"/>
                <w:szCs w:val="24"/>
              </w:rPr>
              <w:t>-203</w:t>
            </w:r>
            <w:r w:rsidR="008949B4" w:rsidRPr="00956616">
              <w:rPr>
                <w:rFonts w:ascii="Times New Roman" w:hAnsi="Times New Roman" w:cs="Times New Roman"/>
                <w:sz w:val="24"/>
                <w:szCs w:val="24"/>
              </w:rPr>
              <w:t>5</w:t>
            </w:r>
            <w:r w:rsidRPr="00956616">
              <w:rPr>
                <w:rFonts w:ascii="Times New Roman" w:hAnsi="Times New Roman" w:cs="Times New Roman"/>
                <w:sz w:val="24"/>
                <w:szCs w:val="24"/>
              </w:rPr>
              <w:t xml:space="preserve"> годы.</w:t>
            </w:r>
          </w:p>
        </w:tc>
      </w:tr>
      <w:tr w:rsidR="00A35516" w:rsidRPr="00956616" w:rsidTr="005C371C">
        <w:tc>
          <w:tcPr>
            <w:tcW w:w="2352" w:type="dxa"/>
            <w:tcBorders>
              <w:top w:val="single" w:sz="4" w:space="0" w:color="auto"/>
              <w:left w:val="single" w:sz="4" w:space="0" w:color="auto"/>
              <w:bottom w:val="single" w:sz="4" w:space="0" w:color="auto"/>
              <w:right w:val="single" w:sz="4" w:space="0" w:color="auto"/>
            </w:tcBorders>
          </w:tcPr>
          <w:p w:rsidR="00A35516" w:rsidRPr="00956616" w:rsidRDefault="00A35516"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Объем требуемых капитальных вложений</w:t>
            </w:r>
          </w:p>
        </w:tc>
        <w:tc>
          <w:tcPr>
            <w:tcW w:w="7491" w:type="dxa"/>
            <w:tcBorders>
              <w:top w:val="single" w:sz="4" w:space="0" w:color="auto"/>
              <w:left w:val="single" w:sz="4" w:space="0" w:color="auto"/>
              <w:bottom w:val="single" w:sz="4" w:space="0" w:color="auto"/>
              <w:right w:val="single" w:sz="4" w:space="0" w:color="auto"/>
            </w:tcBorders>
          </w:tcPr>
          <w:p w:rsidR="007802FB" w:rsidRPr="00956616" w:rsidRDefault="007802F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Финансирование Программы осуществляется за счет средств:</w:t>
            </w:r>
          </w:p>
          <w:p w:rsidR="007802FB" w:rsidRPr="00956616" w:rsidRDefault="007802F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федерального бюджета;</w:t>
            </w:r>
          </w:p>
          <w:p w:rsidR="007802FB" w:rsidRPr="00956616" w:rsidRDefault="007802F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областного бюджета;</w:t>
            </w:r>
          </w:p>
          <w:p w:rsidR="007802FB" w:rsidRPr="00956616" w:rsidRDefault="007802F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районного бюджета;</w:t>
            </w:r>
          </w:p>
          <w:p w:rsidR="007802FB" w:rsidRPr="00956616" w:rsidRDefault="007802F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бюджета сельского поселения;</w:t>
            </w:r>
          </w:p>
          <w:p w:rsidR="007802FB" w:rsidRPr="00956616" w:rsidRDefault="007802F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внебюджетных источников.</w:t>
            </w:r>
          </w:p>
          <w:p w:rsidR="00A35516" w:rsidRPr="00956616" w:rsidRDefault="007802F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Объем финансирования, предусмотренный за счет бюджетных средств, рассчитывается с учетом возможностей на очередной финансовый год. Объемы, структура затрат и источники финансирования мероприятий подлежат ежегодной корректировке в соответствии с результатами выполнения мероприятий, их приоритетности и финансовых возможностей.</w:t>
            </w:r>
          </w:p>
        </w:tc>
      </w:tr>
      <w:tr w:rsidR="00A35516" w:rsidRPr="00956616" w:rsidTr="005C371C">
        <w:tc>
          <w:tcPr>
            <w:tcW w:w="2352" w:type="dxa"/>
            <w:tcBorders>
              <w:top w:val="single" w:sz="4" w:space="0" w:color="auto"/>
              <w:left w:val="single" w:sz="4" w:space="0" w:color="auto"/>
              <w:bottom w:val="single" w:sz="4" w:space="0" w:color="auto"/>
              <w:right w:val="single" w:sz="4" w:space="0" w:color="auto"/>
            </w:tcBorders>
          </w:tcPr>
          <w:p w:rsidR="00A35516" w:rsidRPr="00956616" w:rsidRDefault="00A35516"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Ожидаемые результаты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rsidR="00A35516"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п</w:t>
            </w:r>
            <w:r w:rsidR="00A35516" w:rsidRPr="00956616">
              <w:rPr>
                <w:rFonts w:ascii="Times New Roman" w:hAnsi="Times New Roman" w:cs="Times New Roman"/>
                <w:sz w:val="24"/>
                <w:szCs w:val="24"/>
              </w:rPr>
              <w:t>овышение надежности коммунальной инфраструктуры</w:t>
            </w:r>
            <w:r w:rsidRPr="00956616">
              <w:rPr>
                <w:rFonts w:ascii="Times New Roman" w:hAnsi="Times New Roman" w:cs="Times New Roman"/>
                <w:sz w:val="24"/>
                <w:szCs w:val="24"/>
              </w:rPr>
              <w:t>;</w:t>
            </w:r>
          </w:p>
          <w:p w:rsidR="00CF79D4"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п</w:t>
            </w:r>
            <w:r w:rsidR="00A35516" w:rsidRPr="00956616">
              <w:rPr>
                <w:rFonts w:ascii="Times New Roman" w:hAnsi="Times New Roman" w:cs="Times New Roman"/>
                <w:sz w:val="24"/>
                <w:szCs w:val="24"/>
              </w:rPr>
              <w:t>овышение качества предоставляемых коммунальных услуг</w:t>
            </w:r>
            <w:r w:rsidRPr="00956616">
              <w:rPr>
                <w:rFonts w:ascii="Times New Roman" w:hAnsi="Times New Roman" w:cs="Times New Roman"/>
                <w:sz w:val="24"/>
                <w:szCs w:val="24"/>
              </w:rPr>
              <w:t>;</w:t>
            </w:r>
          </w:p>
          <w:p w:rsidR="00A35516" w:rsidRPr="00956616" w:rsidRDefault="00CF79D4"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с</w:t>
            </w:r>
            <w:r w:rsidR="00A35516" w:rsidRPr="00956616">
              <w:rPr>
                <w:rFonts w:ascii="Times New Roman" w:hAnsi="Times New Roman" w:cs="Times New Roman"/>
                <w:sz w:val="24"/>
                <w:szCs w:val="24"/>
              </w:rPr>
              <w:t>нижение себестоимости предоставляемых услуг.</w:t>
            </w:r>
          </w:p>
        </w:tc>
      </w:tr>
    </w:tbl>
    <w:p w:rsidR="007802FB" w:rsidRPr="00956616" w:rsidRDefault="007802FB" w:rsidP="00956616">
      <w:pPr>
        <w:spacing w:after="0"/>
        <w:ind w:firstLine="709"/>
        <w:jc w:val="both"/>
        <w:rPr>
          <w:rFonts w:ascii="Times New Roman" w:hAnsi="Times New Roman" w:cs="Times New Roman"/>
          <w:b/>
          <w:sz w:val="24"/>
          <w:szCs w:val="24"/>
        </w:rPr>
      </w:pPr>
    </w:p>
    <w:p w:rsidR="00147E9A" w:rsidRPr="00956616" w:rsidRDefault="002C2729" w:rsidP="00956616">
      <w:pPr>
        <w:spacing w:after="0"/>
        <w:ind w:firstLine="709"/>
        <w:jc w:val="both"/>
        <w:rPr>
          <w:rFonts w:ascii="Times New Roman" w:hAnsi="Times New Roman" w:cs="Times New Roman"/>
          <w:b/>
          <w:sz w:val="24"/>
          <w:szCs w:val="24"/>
        </w:rPr>
      </w:pPr>
      <w:r w:rsidRPr="00956616">
        <w:rPr>
          <w:rFonts w:ascii="Times New Roman" w:hAnsi="Times New Roman" w:cs="Times New Roman"/>
          <w:b/>
          <w:sz w:val="24"/>
          <w:szCs w:val="24"/>
        </w:rPr>
        <w:t>Раздел 2</w:t>
      </w:r>
      <w:r w:rsidR="004A4938" w:rsidRPr="00956616">
        <w:rPr>
          <w:rFonts w:ascii="Times New Roman" w:hAnsi="Times New Roman" w:cs="Times New Roman"/>
          <w:b/>
          <w:sz w:val="24"/>
          <w:szCs w:val="24"/>
        </w:rPr>
        <w:t xml:space="preserve">. </w:t>
      </w:r>
      <w:r w:rsidR="00147E9A" w:rsidRPr="00956616">
        <w:rPr>
          <w:rFonts w:ascii="Times New Roman" w:hAnsi="Times New Roman" w:cs="Times New Roman"/>
          <w:b/>
          <w:sz w:val="24"/>
          <w:szCs w:val="24"/>
        </w:rPr>
        <w:t>характеристика</w:t>
      </w:r>
      <w:r w:rsidR="00C4247A" w:rsidRPr="00956616">
        <w:rPr>
          <w:rFonts w:ascii="Times New Roman" w:hAnsi="Times New Roman" w:cs="Times New Roman"/>
          <w:b/>
          <w:sz w:val="24"/>
          <w:szCs w:val="24"/>
        </w:rPr>
        <w:t xml:space="preserve"> состояния</w:t>
      </w:r>
      <w:r w:rsidR="00147E9A" w:rsidRPr="00956616">
        <w:rPr>
          <w:rFonts w:ascii="Times New Roman" w:hAnsi="Times New Roman" w:cs="Times New Roman"/>
          <w:b/>
          <w:sz w:val="24"/>
          <w:szCs w:val="24"/>
        </w:rPr>
        <w:t xml:space="preserve"> соответствующей системы коммунальной инфраструктуры</w:t>
      </w:r>
    </w:p>
    <w:p w:rsidR="00A35516" w:rsidRPr="00956616" w:rsidRDefault="00A35516" w:rsidP="00956616">
      <w:pPr>
        <w:spacing w:after="0"/>
        <w:ind w:firstLine="709"/>
        <w:jc w:val="both"/>
        <w:rPr>
          <w:rFonts w:ascii="Times New Roman" w:hAnsi="Times New Roman" w:cs="Times New Roman"/>
          <w:sz w:val="24"/>
          <w:szCs w:val="24"/>
        </w:rPr>
      </w:pPr>
    </w:p>
    <w:p w:rsidR="000C7BB1" w:rsidRPr="00956616" w:rsidRDefault="00A35516"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Коммунальная инфраструктура </w:t>
      </w:r>
      <w:r w:rsidR="00B51F1B" w:rsidRPr="00956616">
        <w:rPr>
          <w:rFonts w:ascii="Times New Roman" w:hAnsi="Times New Roman" w:cs="Times New Roman"/>
          <w:sz w:val="24"/>
          <w:szCs w:val="24"/>
        </w:rPr>
        <w:t>Сосновского</w:t>
      </w:r>
      <w:r w:rsidRPr="00956616">
        <w:rPr>
          <w:rFonts w:ascii="Times New Roman" w:hAnsi="Times New Roman" w:cs="Times New Roman"/>
          <w:sz w:val="24"/>
          <w:szCs w:val="24"/>
        </w:rPr>
        <w:t xml:space="preserve"> сельского поселения представлена </w:t>
      </w:r>
      <w:r w:rsidR="000C7BB1" w:rsidRPr="00956616">
        <w:rPr>
          <w:rFonts w:ascii="Times New Roman" w:hAnsi="Times New Roman" w:cs="Times New Roman"/>
          <w:sz w:val="24"/>
          <w:szCs w:val="24"/>
        </w:rPr>
        <w:t xml:space="preserve">газоснабжением, </w:t>
      </w:r>
      <w:r w:rsidR="00336957" w:rsidRPr="00956616">
        <w:rPr>
          <w:rFonts w:ascii="Times New Roman" w:hAnsi="Times New Roman" w:cs="Times New Roman"/>
          <w:sz w:val="24"/>
          <w:szCs w:val="24"/>
        </w:rPr>
        <w:t>э</w:t>
      </w:r>
      <w:r w:rsidRPr="00956616">
        <w:rPr>
          <w:rFonts w:ascii="Times New Roman" w:hAnsi="Times New Roman" w:cs="Times New Roman"/>
          <w:sz w:val="24"/>
          <w:szCs w:val="24"/>
        </w:rPr>
        <w:t>л</w:t>
      </w:r>
      <w:r w:rsidR="004A4938" w:rsidRPr="00956616">
        <w:rPr>
          <w:rFonts w:ascii="Times New Roman" w:hAnsi="Times New Roman" w:cs="Times New Roman"/>
          <w:sz w:val="24"/>
          <w:szCs w:val="24"/>
        </w:rPr>
        <w:t xml:space="preserve">ектроснабжением, водоснабжением, </w:t>
      </w:r>
      <w:r w:rsidRPr="00956616">
        <w:rPr>
          <w:rFonts w:ascii="Times New Roman" w:hAnsi="Times New Roman" w:cs="Times New Roman"/>
          <w:sz w:val="24"/>
          <w:szCs w:val="24"/>
        </w:rPr>
        <w:t>удалени</w:t>
      </w:r>
      <w:r w:rsidR="004A4938" w:rsidRPr="00956616">
        <w:rPr>
          <w:rFonts w:ascii="Times New Roman" w:hAnsi="Times New Roman" w:cs="Times New Roman"/>
          <w:sz w:val="24"/>
          <w:szCs w:val="24"/>
        </w:rPr>
        <w:t>ем</w:t>
      </w:r>
      <w:r w:rsidRPr="00956616">
        <w:rPr>
          <w:rFonts w:ascii="Times New Roman" w:hAnsi="Times New Roman" w:cs="Times New Roman"/>
          <w:sz w:val="24"/>
          <w:szCs w:val="24"/>
        </w:rPr>
        <w:t xml:space="preserve"> твердых коммунальных отходов.</w:t>
      </w:r>
    </w:p>
    <w:p w:rsidR="000C7BB1" w:rsidRPr="00956616" w:rsidRDefault="00502927" w:rsidP="00956616">
      <w:pPr>
        <w:spacing w:after="0"/>
        <w:ind w:firstLine="709"/>
        <w:jc w:val="both"/>
        <w:rPr>
          <w:rFonts w:ascii="Times New Roman" w:hAnsi="Times New Roman" w:cs="Times New Roman"/>
          <w:b/>
          <w:sz w:val="24"/>
          <w:szCs w:val="24"/>
        </w:rPr>
      </w:pPr>
      <w:r w:rsidRPr="00956616">
        <w:rPr>
          <w:rFonts w:ascii="Times New Roman" w:hAnsi="Times New Roman" w:cs="Times New Roman"/>
          <w:b/>
          <w:sz w:val="24"/>
          <w:szCs w:val="24"/>
        </w:rPr>
        <w:t>Газоснабжение</w:t>
      </w:r>
    </w:p>
    <w:p w:rsidR="00DD117E" w:rsidRPr="00956616" w:rsidRDefault="00DD117E"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 настоящее время газоснабжение потребителей в селе Сосновское осуществляется природным газом и сжиженным газом в селах Воронково, Лесное и Садовое.</w:t>
      </w:r>
    </w:p>
    <w:p w:rsidR="00DD117E" w:rsidRPr="00956616" w:rsidRDefault="00DD117E"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Соответствии со схемой планируемого размещения объектов газоснабжения в Таврическом районе планируется присоединение к сетям газоснабжения в с. Воронково, с. Садовое. В настоящее время газоснабжение этих сел осуществляется </w:t>
      </w:r>
      <w:proofErr w:type="gramStart"/>
      <w:r w:rsidRPr="00956616">
        <w:rPr>
          <w:rFonts w:ascii="Times New Roman" w:hAnsi="Times New Roman" w:cs="Times New Roman"/>
          <w:sz w:val="24"/>
          <w:szCs w:val="24"/>
        </w:rPr>
        <w:t>сжиженным  газом</w:t>
      </w:r>
      <w:proofErr w:type="gramEnd"/>
      <w:r w:rsidRPr="00956616">
        <w:rPr>
          <w:rFonts w:ascii="Times New Roman" w:hAnsi="Times New Roman" w:cs="Times New Roman"/>
          <w:sz w:val="24"/>
          <w:szCs w:val="24"/>
        </w:rPr>
        <w:t>.</w:t>
      </w:r>
    </w:p>
    <w:p w:rsidR="000C7BB1" w:rsidRPr="00956616" w:rsidRDefault="004A4938" w:rsidP="00956616">
      <w:pPr>
        <w:spacing w:after="0"/>
        <w:ind w:firstLine="709"/>
        <w:jc w:val="both"/>
        <w:rPr>
          <w:rFonts w:ascii="Times New Roman" w:hAnsi="Times New Roman" w:cs="Times New Roman"/>
          <w:b/>
          <w:sz w:val="24"/>
          <w:szCs w:val="24"/>
        </w:rPr>
      </w:pPr>
      <w:r w:rsidRPr="00956616">
        <w:rPr>
          <w:rFonts w:ascii="Times New Roman" w:hAnsi="Times New Roman" w:cs="Times New Roman"/>
          <w:b/>
          <w:sz w:val="24"/>
          <w:szCs w:val="24"/>
        </w:rPr>
        <w:t>Т</w:t>
      </w:r>
      <w:r w:rsidR="00956616" w:rsidRPr="00956616">
        <w:rPr>
          <w:rFonts w:ascii="Times New Roman" w:hAnsi="Times New Roman" w:cs="Times New Roman"/>
          <w:b/>
          <w:sz w:val="24"/>
          <w:szCs w:val="24"/>
        </w:rPr>
        <w:t>еплоснабжение</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На обслуживании ООО «Тепловик» находится 27 многоквартирных жилых домов, 3 двухквартирных коттеджа, такие социально-значимые объекты как МОУ Сосновская СОШ, МДОУ Сосновский Детский сад, Сосновский дом-интернат для инвалидов и престарелых, БОУ ОО СПО СППК и др.  Транспортируется теплоноситель в горячей воде по трубопроводу тепловых сетей протяженностью 5,3 км.</w:t>
      </w:r>
    </w:p>
    <w:p w:rsidR="00B51F1B" w:rsidRPr="00956616" w:rsidRDefault="00B51F1B" w:rsidP="00956616">
      <w:pPr>
        <w:spacing w:after="0"/>
        <w:ind w:firstLine="709"/>
        <w:jc w:val="both"/>
        <w:rPr>
          <w:rFonts w:ascii="Times New Roman" w:hAnsi="Times New Roman" w:cs="Times New Roman"/>
          <w:sz w:val="24"/>
          <w:szCs w:val="24"/>
        </w:rPr>
      </w:pPr>
    </w:p>
    <w:p w:rsidR="00B51F1B" w:rsidRPr="00956616" w:rsidRDefault="00B51F1B" w:rsidP="00956616">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Таблица №</w:t>
      </w:r>
      <w:r w:rsidR="00201A84">
        <w:rPr>
          <w:rFonts w:ascii="Times New Roman" w:hAnsi="Times New Roman" w:cs="Times New Roman"/>
          <w:sz w:val="24"/>
          <w:szCs w:val="24"/>
        </w:rPr>
        <w:t>2.</w:t>
      </w:r>
      <w:r w:rsidRPr="00956616">
        <w:rPr>
          <w:rFonts w:ascii="Times New Roman" w:hAnsi="Times New Roman" w:cs="Times New Roman"/>
          <w:sz w:val="24"/>
          <w:szCs w:val="24"/>
        </w:rPr>
        <w:t>1</w:t>
      </w:r>
    </w:p>
    <w:tbl>
      <w:tblPr>
        <w:tblW w:w="9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304"/>
      </w:tblGrid>
      <w:tr w:rsidR="00B51F1B" w:rsidRPr="00956616" w:rsidTr="007802FB">
        <w:trPr>
          <w:trHeight w:val="698"/>
        </w:trPr>
        <w:tc>
          <w:tcPr>
            <w:tcW w:w="9258" w:type="dxa"/>
            <w:gridSpan w:val="2"/>
            <w:tcBorders>
              <w:top w:val="single" w:sz="4" w:space="0" w:color="000000"/>
              <w:left w:val="single" w:sz="4" w:space="0" w:color="000000"/>
              <w:bottom w:val="single" w:sz="4" w:space="0" w:color="000000"/>
              <w:right w:val="single" w:sz="4" w:space="0" w:color="000000"/>
            </w:tcBorders>
            <w:vAlign w:val="center"/>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Котельная № 4 с. Сосновское</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Адрес</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Омская область, Таврический район, с. Сосновское, ул. 50 лет Октября 20</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Теплоснабжающая организация</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ООО «Тепловик»</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Год постройки </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1983</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Год ввода в эксплуатацию</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1983</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Субъект права</w:t>
            </w:r>
          </w:p>
        </w:tc>
        <w:tc>
          <w:tcPr>
            <w:tcW w:w="3304" w:type="dxa"/>
            <w:tcBorders>
              <w:top w:val="single" w:sz="4" w:space="0" w:color="000000"/>
              <w:left w:val="single" w:sz="4" w:space="0" w:color="000000"/>
              <w:bottom w:val="single" w:sz="4" w:space="0" w:color="000000"/>
              <w:right w:val="single" w:sz="4" w:space="0" w:color="000000"/>
            </w:tcBorders>
          </w:tcPr>
          <w:p w:rsidR="00B51F1B" w:rsidRPr="00956616" w:rsidRDefault="00B51F1B" w:rsidP="00201A84">
            <w:pPr>
              <w:spacing w:after="0"/>
              <w:jc w:val="both"/>
              <w:rPr>
                <w:rFonts w:ascii="Times New Roman" w:hAnsi="Times New Roman" w:cs="Times New Roman"/>
                <w:sz w:val="24"/>
                <w:szCs w:val="24"/>
              </w:rPr>
            </w:pP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Установленная мощность, Гкал/час (учитываются основные и резервные котлы)</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7,74</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Мощность основного оборудования, Гкал/час (учитываются основные котлы)</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7,74</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Подключенная нагрузка, Гкал/час</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6,49</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Загрузка, % (с учетом основного оборудования)</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83,9</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Система одноконтурная/ двухконтурная</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двухконтурная</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Режим работы (паровой, водогрейный)</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водогрейный</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Температурный график</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95/70</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Протяженность тепловых сетей, км</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5,269</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Износ тепловых сетей, %</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37,38</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Потери в тепловых сетях, %</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1682,53</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Резервный источник электроснабжения (ДЭС, второй ввод) - (наличие/отсутствие с указанием типа резервного источника электроснабжения)</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Стационарная ДЭС 200 кВт</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Объем водопотребления, </w:t>
            </w:r>
            <w:proofErr w:type="spellStart"/>
            <w:r w:rsidRPr="00956616">
              <w:rPr>
                <w:rFonts w:ascii="Times New Roman" w:hAnsi="Times New Roman" w:cs="Times New Roman"/>
                <w:sz w:val="24"/>
                <w:szCs w:val="24"/>
              </w:rPr>
              <w:t>куб.м</w:t>
            </w:r>
            <w:proofErr w:type="spellEnd"/>
            <w:r w:rsidRPr="00956616">
              <w:rPr>
                <w:rFonts w:ascii="Times New Roman" w:hAnsi="Times New Roman" w:cs="Times New Roman"/>
                <w:sz w:val="24"/>
                <w:szCs w:val="24"/>
              </w:rPr>
              <w:t>.</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4343</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Объем электроэнергии, тыс. </w:t>
            </w:r>
            <w:proofErr w:type="spellStart"/>
            <w:r w:rsidRPr="00956616">
              <w:rPr>
                <w:rFonts w:ascii="Times New Roman" w:hAnsi="Times New Roman" w:cs="Times New Roman"/>
                <w:sz w:val="24"/>
                <w:szCs w:val="24"/>
              </w:rPr>
              <w:t>Квт.ч</w:t>
            </w:r>
            <w:proofErr w:type="spellEnd"/>
            <w:r w:rsidRPr="00956616">
              <w:rPr>
                <w:rFonts w:ascii="Times New Roman" w:hAnsi="Times New Roman" w:cs="Times New Roman"/>
                <w:sz w:val="24"/>
                <w:szCs w:val="24"/>
              </w:rPr>
              <w:t>.</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226,155</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Штатная численность кочегаров</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11,5</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Наличие утвержденной схемы теплоснабжения </w:t>
            </w:r>
          </w:p>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дата, название документа)</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имеется</w:t>
            </w:r>
          </w:p>
        </w:tc>
      </w:tr>
      <w:tr w:rsidR="00B51F1B" w:rsidRPr="00956616" w:rsidTr="007802FB">
        <w:trPr>
          <w:trHeight w:val="269"/>
        </w:trPr>
        <w:tc>
          <w:tcPr>
            <w:tcW w:w="9258" w:type="dxa"/>
            <w:gridSpan w:val="2"/>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Отапливаемые объекты (количество, шт.)</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Жилые дома, из них:</w:t>
            </w:r>
          </w:p>
        </w:tc>
        <w:tc>
          <w:tcPr>
            <w:tcW w:w="3304" w:type="dxa"/>
            <w:tcBorders>
              <w:top w:val="single" w:sz="4" w:space="0" w:color="000000"/>
              <w:left w:val="single" w:sz="4" w:space="0" w:color="000000"/>
              <w:bottom w:val="single" w:sz="4" w:space="0" w:color="000000"/>
              <w:right w:val="single" w:sz="4" w:space="0" w:color="000000"/>
            </w:tcBorders>
          </w:tcPr>
          <w:p w:rsidR="00B51F1B" w:rsidRPr="00956616" w:rsidRDefault="00B51F1B" w:rsidP="00201A84">
            <w:pPr>
              <w:spacing w:after="0"/>
              <w:jc w:val="both"/>
              <w:rPr>
                <w:rFonts w:ascii="Times New Roman" w:hAnsi="Times New Roman" w:cs="Times New Roman"/>
                <w:sz w:val="24"/>
                <w:szCs w:val="24"/>
              </w:rPr>
            </w:pP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одноэтажные</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0</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двухэтажные</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20</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трехэтажные</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4</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четырехэтажные</w:t>
            </w:r>
          </w:p>
        </w:tc>
        <w:tc>
          <w:tcPr>
            <w:tcW w:w="3304" w:type="dxa"/>
            <w:tcBorders>
              <w:top w:val="single" w:sz="4" w:space="0" w:color="000000"/>
              <w:left w:val="single" w:sz="4" w:space="0" w:color="000000"/>
              <w:bottom w:val="single" w:sz="4" w:space="0" w:color="000000"/>
              <w:right w:val="single" w:sz="4" w:space="0" w:color="000000"/>
            </w:tcBorders>
          </w:tcPr>
          <w:p w:rsidR="00B51F1B" w:rsidRPr="00956616" w:rsidRDefault="00B51F1B" w:rsidP="00201A84">
            <w:pPr>
              <w:spacing w:after="0"/>
              <w:jc w:val="both"/>
              <w:rPr>
                <w:rFonts w:ascii="Times New Roman" w:hAnsi="Times New Roman" w:cs="Times New Roman"/>
                <w:sz w:val="24"/>
                <w:szCs w:val="24"/>
              </w:rPr>
            </w:pP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пятиэтажные</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2</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Образовательные учреждения:</w:t>
            </w:r>
          </w:p>
        </w:tc>
        <w:tc>
          <w:tcPr>
            <w:tcW w:w="3304" w:type="dxa"/>
            <w:tcBorders>
              <w:top w:val="single" w:sz="4" w:space="0" w:color="000000"/>
              <w:left w:val="single" w:sz="4" w:space="0" w:color="000000"/>
              <w:bottom w:val="single" w:sz="4" w:space="0" w:color="000000"/>
              <w:right w:val="single" w:sz="4" w:space="0" w:color="000000"/>
            </w:tcBorders>
          </w:tcPr>
          <w:p w:rsidR="00B51F1B" w:rsidRPr="00956616" w:rsidRDefault="00B51F1B" w:rsidP="00201A84">
            <w:pPr>
              <w:spacing w:after="0"/>
              <w:jc w:val="both"/>
              <w:rPr>
                <w:rFonts w:ascii="Times New Roman" w:hAnsi="Times New Roman" w:cs="Times New Roman"/>
                <w:sz w:val="24"/>
                <w:szCs w:val="24"/>
              </w:rPr>
            </w:pP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школа</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детский сад</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-школа-интернат</w:t>
            </w:r>
          </w:p>
        </w:tc>
        <w:tc>
          <w:tcPr>
            <w:tcW w:w="3304" w:type="dxa"/>
            <w:tcBorders>
              <w:top w:val="single" w:sz="4" w:space="0" w:color="000000"/>
              <w:left w:val="single" w:sz="4" w:space="0" w:color="000000"/>
              <w:bottom w:val="single" w:sz="4" w:space="0" w:color="000000"/>
              <w:right w:val="single" w:sz="4" w:space="0" w:color="000000"/>
            </w:tcBorders>
          </w:tcPr>
          <w:p w:rsidR="00B51F1B" w:rsidRPr="00956616" w:rsidRDefault="00B51F1B" w:rsidP="00201A84">
            <w:pPr>
              <w:spacing w:after="0"/>
              <w:jc w:val="both"/>
              <w:rPr>
                <w:rFonts w:ascii="Times New Roman" w:hAnsi="Times New Roman" w:cs="Times New Roman"/>
                <w:sz w:val="24"/>
                <w:szCs w:val="24"/>
              </w:rPr>
            </w:pP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Объекты здравоохранения:</w:t>
            </w:r>
          </w:p>
        </w:tc>
        <w:tc>
          <w:tcPr>
            <w:tcW w:w="3304" w:type="dxa"/>
            <w:tcBorders>
              <w:top w:val="single" w:sz="4" w:space="0" w:color="000000"/>
              <w:left w:val="single" w:sz="4" w:space="0" w:color="000000"/>
              <w:bottom w:val="single" w:sz="4" w:space="0" w:color="000000"/>
              <w:right w:val="single" w:sz="4" w:space="0" w:color="000000"/>
            </w:tcBorders>
          </w:tcPr>
          <w:p w:rsidR="00B51F1B" w:rsidRPr="00956616" w:rsidRDefault="00B51F1B" w:rsidP="00201A84">
            <w:pPr>
              <w:spacing w:after="0"/>
              <w:jc w:val="both"/>
              <w:rPr>
                <w:rFonts w:ascii="Times New Roman" w:hAnsi="Times New Roman" w:cs="Times New Roman"/>
                <w:sz w:val="24"/>
                <w:szCs w:val="24"/>
              </w:rPr>
            </w:pP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больница</w:t>
            </w:r>
          </w:p>
        </w:tc>
        <w:tc>
          <w:tcPr>
            <w:tcW w:w="3304" w:type="dxa"/>
            <w:tcBorders>
              <w:top w:val="single" w:sz="4" w:space="0" w:color="000000"/>
              <w:left w:val="single" w:sz="4" w:space="0" w:color="000000"/>
              <w:bottom w:val="single" w:sz="4" w:space="0" w:color="000000"/>
              <w:right w:val="single" w:sz="4" w:space="0" w:color="000000"/>
            </w:tcBorders>
          </w:tcPr>
          <w:p w:rsidR="00B51F1B" w:rsidRPr="00956616" w:rsidRDefault="00B51F1B" w:rsidP="00201A84">
            <w:pPr>
              <w:spacing w:after="0"/>
              <w:jc w:val="both"/>
              <w:rPr>
                <w:rFonts w:ascii="Times New Roman" w:hAnsi="Times New Roman" w:cs="Times New Roman"/>
                <w:sz w:val="24"/>
                <w:szCs w:val="24"/>
              </w:rPr>
            </w:pP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lastRenderedPageBreak/>
              <w:t>- ФАП</w:t>
            </w:r>
          </w:p>
        </w:tc>
        <w:tc>
          <w:tcPr>
            <w:tcW w:w="3304" w:type="dxa"/>
            <w:tcBorders>
              <w:top w:val="single" w:sz="4" w:space="0" w:color="000000"/>
              <w:left w:val="single" w:sz="4" w:space="0" w:color="000000"/>
              <w:bottom w:val="single" w:sz="4" w:space="0" w:color="000000"/>
              <w:right w:val="single" w:sz="4" w:space="0" w:color="000000"/>
            </w:tcBorders>
          </w:tcPr>
          <w:p w:rsidR="00B51F1B" w:rsidRPr="00956616" w:rsidRDefault="00B51F1B" w:rsidP="00201A84">
            <w:pPr>
              <w:spacing w:after="0"/>
              <w:jc w:val="both"/>
              <w:rPr>
                <w:rFonts w:ascii="Times New Roman" w:hAnsi="Times New Roman" w:cs="Times New Roman"/>
                <w:sz w:val="24"/>
                <w:szCs w:val="24"/>
              </w:rPr>
            </w:pP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Прочие объекты</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30</w:t>
            </w:r>
          </w:p>
        </w:tc>
      </w:tr>
      <w:tr w:rsidR="00B51F1B" w:rsidRPr="00956616" w:rsidTr="007802FB">
        <w:trPr>
          <w:trHeight w:val="351"/>
        </w:trPr>
        <w:tc>
          <w:tcPr>
            <w:tcW w:w="9258" w:type="dxa"/>
            <w:gridSpan w:val="2"/>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Вырабатываемая тепловая энергия</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Годовая выработка тепла, Гкал</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13086,71</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Количество потребляемого тепла за год, Гкал</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8938,21</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Потери, %</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12,9</w:t>
            </w:r>
          </w:p>
        </w:tc>
      </w:tr>
      <w:tr w:rsidR="00B51F1B" w:rsidRPr="00956616" w:rsidTr="007802FB">
        <w:trPr>
          <w:trHeight w:val="307"/>
        </w:trPr>
        <w:tc>
          <w:tcPr>
            <w:tcW w:w="9258" w:type="dxa"/>
            <w:gridSpan w:val="2"/>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Топливо</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Вид основного топлива</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Природный газ</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Годовой объем потребления основного топлива, </w:t>
            </w:r>
            <w:proofErr w:type="spellStart"/>
            <w:r w:rsidRPr="00956616">
              <w:rPr>
                <w:rFonts w:ascii="Times New Roman" w:hAnsi="Times New Roman" w:cs="Times New Roman"/>
                <w:sz w:val="24"/>
                <w:szCs w:val="24"/>
              </w:rPr>
              <w:t>т.н.т</w:t>
            </w:r>
            <w:proofErr w:type="spellEnd"/>
            <w:r w:rsidRPr="00956616">
              <w:rPr>
                <w:rFonts w:ascii="Times New Roman" w:hAnsi="Times New Roman" w:cs="Times New Roman"/>
                <w:sz w:val="24"/>
                <w:szCs w:val="24"/>
              </w:rPr>
              <w:t>.</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1748,701</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Вид резервного топлива</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мазут</w:t>
            </w:r>
          </w:p>
        </w:tc>
      </w:tr>
      <w:tr w:rsidR="00B51F1B" w:rsidRPr="00956616"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Годовой объем потребления резервного топлива, </w:t>
            </w:r>
            <w:proofErr w:type="spellStart"/>
            <w:r w:rsidRPr="00956616">
              <w:rPr>
                <w:rFonts w:ascii="Times New Roman" w:hAnsi="Times New Roman" w:cs="Times New Roman"/>
                <w:sz w:val="24"/>
                <w:szCs w:val="24"/>
              </w:rPr>
              <w:t>т.н.т</w:t>
            </w:r>
            <w:proofErr w:type="spellEnd"/>
            <w:r w:rsidRPr="00956616">
              <w:rPr>
                <w:rFonts w:ascii="Times New Roman" w:hAnsi="Times New Roman" w:cs="Times New Roman"/>
                <w:sz w:val="24"/>
                <w:szCs w:val="24"/>
              </w:rPr>
              <w:t>.</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956616" w:rsidRDefault="00B51F1B" w:rsidP="00201A84">
            <w:pPr>
              <w:spacing w:after="0"/>
              <w:jc w:val="both"/>
              <w:rPr>
                <w:rFonts w:ascii="Times New Roman" w:hAnsi="Times New Roman" w:cs="Times New Roman"/>
                <w:sz w:val="24"/>
                <w:szCs w:val="24"/>
              </w:rPr>
            </w:pPr>
            <w:r w:rsidRPr="00956616">
              <w:rPr>
                <w:rFonts w:ascii="Times New Roman" w:hAnsi="Times New Roman" w:cs="Times New Roman"/>
                <w:sz w:val="24"/>
                <w:szCs w:val="24"/>
              </w:rPr>
              <w:t>0</w:t>
            </w:r>
          </w:p>
        </w:tc>
      </w:tr>
    </w:tbl>
    <w:p w:rsidR="00B51F1B" w:rsidRPr="00956616" w:rsidRDefault="00B51F1B" w:rsidP="00956616">
      <w:pPr>
        <w:spacing w:after="0"/>
        <w:ind w:firstLine="709"/>
        <w:jc w:val="both"/>
        <w:rPr>
          <w:rFonts w:ascii="Times New Roman" w:hAnsi="Times New Roman" w:cs="Times New Roman"/>
          <w:sz w:val="24"/>
          <w:szCs w:val="24"/>
        </w:rPr>
      </w:pPr>
    </w:p>
    <w:p w:rsidR="00201A84" w:rsidRDefault="00B51F1B" w:rsidP="00201A84">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Таблица №2</w:t>
      </w:r>
      <w:r w:rsidR="00201A84">
        <w:rPr>
          <w:rFonts w:ascii="Times New Roman" w:hAnsi="Times New Roman" w:cs="Times New Roman"/>
          <w:sz w:val="24"/>
          <w:szCs w:val="24"/>
        </w:rPr>
        <w:t>.2</w:t>
      </w:r>
    </w:p>
    <w:p w:rsidR="00B51F1B" w:rsidRPr="00956616" w:rsidRDefault="00B51F1B" w:rsidP="00201A84">
      <w:pPr>
        <w:spacing w:after="0"/>
        <w:jc w:val="center"/>
        <w:rPr>
          <w:rFonts w:ascii="Times New Roman" w:hAnsi="Times New Roman" w:cs="Times New Roman"/>
          <w:sz w:val="24"/>
          <w:szCs w:val="24"/>
        </w:rPr>
      </w:pPr>
      <w:r w:rsidRPr="00956616">
        <w:rPr>
          <w:rFonts w:ascii="Times New Roman" w:hAnsi="Times New Roman" w:cs="Times New Roman"/>
          <w:sz w:val="24"/>
          <w:szCs w:val="24"/>
        </w:rPr>
        <w:t>Характеристика источников и тепловых сетей системы теплоснабжения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2"/>
        <w:gridCol w:w="1136"/>
        <w:gridCol w:w="1263"/>
        <w:gridCol w:w="1232"/>
        <w:gridCol w:w="1275"/>
        <w:gridCol w:w="1134"/>
        <w:gridCol w:w="993"/>
        <w:gridCol w:w="850"/>
        <w:gridCol w:w="992"/>
      </w:tblGrid>
      <w:tr w:rsidR="00B51F1B" w:rsidRPr="00956616" w:rsidTr="00201A84">
        <w:trPr>
          <w:trHeight w:val="964"/>
        </w:trPr>
        <w:tc>
          <w:tcPr>
            <w:tcW w:w="872" w:type="dxa"/>
            <w:tcBorders>
              <w:top w:val="single" w:sz="4" w:space="0" w:color="auto"/>
              <w:left w:val="single" w:sz="4" w:space="0" w:color="auto"/>
              <w:bottom w:val="single" w:sz="4" w:space="0" w:color="auto"/>
              <w:right w:val="single" w:sz="4" w:space="0" w:color="auto"/>
            </w:tcBorders>
          </w:tcPr>
          <w:p w:rsidR="00B51F1B" w:rsidRPr="00956616" w:rsidRDefault="00B51F1B" w:rsidP="00956616">
            <w:pPr>
              <w:spacing w:after="0"/>
              <w:ind w:firstLine="709"/>
              <w:jc w:val="both"/>
              <w:rPr>
                <w:rFonts w:ascii="Times New Roman" w:hAnsi="Times New Roman" w:cs="Times New Roman"/>
                <w:sz w:val="24"/>
                <w:szCs w:val="24"/>
              </w:rPr>
            </w:pPr>
          </w:p>
        </w:tc>
        <w:tc>
          <w:tcPr>
            <w:tcW w:w="1136" w:type="dxa"/>
            <w:tcBorders>
              <w:top w:val="single" w:sz="4" w:space="0" w:color="auto"/>
              <w:left w:val="single" w:sz="4" w:space="0" w:color="auto"/>
              <w:bottom w:val="single" w:sz="4" w:space="0" w:color="auto"/>
              <w:right w:val="single" w:sz="4" w:space="0" w:color="auto"/>
            </w:tcBorders>
            <w:hideMark/>
          </w:tcPr>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Наименование и</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адрес источников</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теплоснабжения</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(котельная)</w:t>
            </w:r>
          </w:p>
        </w:tc>
        <w:tc>
          <w:tcPr>
            <w:tcW w:w="1263" w:type="dxa"/>
            <w:tcBorders>
              <w:top w:val="single" w:sz="4" w:space="0" w:color="auto"/>
              <w:left w:val="single" w:sz="4" w:space="0" w:color="auto"/>
              <w:bottom w:val="single" w:sz="4" w:space="0" w:color="auto"/>
              <w:right w:val="single" w:sz="4" w:space="0" w:color="auto"/>
            </w:tcBorders>
            <w:hideMark/>
          </w:tcPr>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Наименование и</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адрес</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теплоснабжающей</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организации</w:t>
            </w:r>
          </w:p>
        </w:tc>
        <w:tc>
          <w:tcPr>
            <w:tcW w:w="1232" w:type="dxa"/>
            <w:tcBorders>
              <w:top w:val="single" w:sz="4" w:space="0" w:color="auto"/>
              <w:left w:val="single" w:sz="4" w:space="0" w:color="auto"/>
              <w:bottom w:val="single" w:sz="4" w:space="0" w:color="auto"/>
              <w:right w:val="single" w:sz="4" w:space="0" w:color="auto"/>
            </w:tcBorders>
            <w:hideMark/>
          </w:tcPr>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Средняя</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фактическая</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тепловая нагрузка</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за предшествующие</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12 месяцев Гкал/час</w:t>
            </w:r>
          </w:p>
        </w:tc>
        <w:tc>
          <w:tcPr>
            <w:tcW w:w="1275" w:type="dxa"/>
            <w:tcBorders>
              <w:top w:val="single" w:sz="4" w:space="0" w:color="auto"/>
              <w:left w:val="single" w:sz="4" w:space="0" w:color="auto"/>
              <w:bottom w:val="single" w:sz="4" w:space="0" w:color="auto"/>
              <w:right w:val="single" w:sz="4" w:space="0" w:color="auto"/>
            </w:tcBorders>
            <w:hideMark/>
          </w:tcPr>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Количество часов</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отопительного периода</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за предшествующие</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12 месяцев (час)</w:t>
            </w:r>
          </w:p>
        </w:tc>
        <w:tc>
          <w:tcPr>
            <w:tcW w:w="1134" w:type="dxa"/>
            <w:tcBorders>
              <w:top w:val="single" w:sz="4" w:space="0" w:color="auto"/>
              <w:left w:val="single" w:sz="4" w:space="0" w:color="auto"/>
              <w:bottom w:val="single" w:sz="4" w:space="0" w:color="auto"/>
              <w:right w:val="single" w:sz="4" w:space="0" w:color="auto"/>
            </w:tcBorders>
            <w:hideMark/>
          </w:tcPr>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Наличие резервного</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электропитания</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(да/нет)</w:t>
            </w:r>
          </w:p>
        </w:tc>
        <w:tc>
          <w:tcPr>
            <w:tcW w:w="993" w:type="dxa"/>
            <w:tcBorders>
              <w:top w:val="single" w:sz="4" w:space="0" w:color="auto"/>
              <w:left w:val="single" w:sz="4" w:space="0" w:color="auto"/>
              <w:bottom w:val="single" w:sz="4" w:space="0" w:color="auto"/>
              <w:right w:val="single" w:sz="4" w:space="0" w:color="auto"/>
            </w:tcBorders>
            <w:hideMark/>
          </w:tcPr>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Наличие</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резервного</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водоснабжения</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(да/нет)</w:t>
            </w:r>
          </w:p>
        </w:tc>
        <w:tc>
          <w:tcPr>
            <w:tcW w:w="850" w:type="dxa"/>
            <w:tcBorders>
              <w:top w:val="single" w:sz="4" w:space="0" w:color="auto"/>
              <w:left w:val="single" w:sz="4" w:space="0" w:color="auto"/>
              <w:bottom w:val="single" w:sz="4" w:space="0" w:color="auto"/>
              <w:right w:val="single" w:sz="4" w:space="0" w:color="auto"/>
            </w:tcBorders>
            <w:hideMark/>
          </w:tcPr>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Наличие</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резервного</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топлива</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(да/нет)</w:t>
            </w:r>
          </w:p>
        </w:tc>
        <w:tc>
          <w:tcPr>
            <w:tcW w:w="992" w:type="dxa"/>
            <w:tcBorders>
              <w:top w:val="single" w:sz="4" w:space="0" w:color="auto"/>
              <w:left w:val="single" w:sz="4" w:space="0" w:color="auto"/>
              <w:bottom w:val="single" w:sz="4" w:space="0" w:color="auto"/>
              <w:right w:val="single" w:sz="4" w:space="0" w:color="auto"/>
            </w:tcBorders>
            <w:hideMark/>
          </w:tcPr>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Доля тепловой</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нагрузки, не</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обеспеченной</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мощностью</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источников</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питания</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или пропускной</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способностью</w:t>
            </w:r>
          </w:p>
          <w:p w:rsidR="00B51F1B" w:rsidRPr="00956616" w:rsidRDefault="00B51F1B" w:rsidP="00201A84">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тепловых сетей (%)</w:t>
            </w:r>
          </w:p>
        </w:tc>
      </w:tr>
      <w:tr w:rsidR="00201A84" w:rsidRPr="00956616" w:rsidTr="00201A84">
        <w:trPr>
          <w:trHeight w:val="964"/>
        </w:trPr>
        <w:tc>
          <w:tcPr>
            <w:tcW w:w="872" w:type="dxa"/>
            <w:tcBorders>
              <w:top w:val="single" w:sz="4" w:space="0" w:color="auto"/>
              <w:left w:val="single" w:sz="4" w:space="0" w:color="auto"/>
              <w:bottom w:val="single" w:sz="4" w:space="0" w:color="auto"/>
              <w:right w:val="single" w:sz="4" w:space="0" w:color="auto"/>
            </w:tcBorders>
          </w:tcPr>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Котельная</w:t>
            </w:r>
          </w:p>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с. Сосновское</w:t>
            </w:r>
          </w:p>
        </w:tc>
        <w:tc>
          <w:tcPr>
            <w:tcW w:w="1136" w:type="dxa"/>
            <w:tcBorders>
              <w:top w:val="single" w:sz="4" w:space="0" w:color="auto"/>
              <w:left w:val="single" w:sz="4" w:space="0" w:color="auto"/>
              <w:bottom w:val="single" w:sz="4" w:space="0" w:color="auto"/>
              <w:right w:val="single" w:sz="4" w:space="0" w:color="auto"/>
            </w:tcBorders>
          </w:tcPr>
          <w:p w:rsidR="00201A84" w:rsidRPr="00956616" w:rsidRDefault="00201A84" w:rsidP="00201A84">
            <w:pPr>
              <w:spacing w:after="0" w:line="240" w:lineRule="auto"/>
              <w:ind w:right="-49"/>
              <w:jc w:val="both"/>
              <w:rPr>
                <w:rFonts w:ascii="Times New Roman" w:hAnsi="Times New Roman" w:cs="Times New Roman"/>
                <w:sz w:val="24"/>
                <w:szCs w:val="24"/>
              </w:rPr>
            </w:pPr>
            <w:proofErr w:type="gramStart"/>
            <w:r w:rsidRPr="00956616">
              <w:rPr>
                <w:rFonts w:ascii="Times New Roman" w:hAnsi="Times New Roman" w:cs="Times New Roman"/>
                <w:sz w:val="24"/>
                <w:szCs w:val="24"/>
              </w:rPr>
              <w:t xml:space="preserve">646811  </w:t>
            </w:r>
            <w:proofErr w:type="spellStart"/>
            <w:r w:rsidRPr="00956616">
              <w:rPr>
                <w:rFonts w:ascii="Times New Roman" w:hAnsi="Times New Roman" w:cs="Times New Roman"/>
                <w:sz w:val="24"/>
                <w:szCs w:val="24"/>
              </w:rPr>
              <w:t>с.Сосновское</w:t>
            </w:r>
            <w:proofErr w:type="spellEnd"/>
            <w:proofErr w:type="gramEnd"/>
            <w:r w:rsidRPr="00956616">
              <w:rPr>
                <w:rFonts w:ascii="Times New Roman" w:hAnsi="Times New Roman" w:cs="Times New Roman"/>
                <w:sz w:val="24"/>
                <w:szCs w:val="24"/>
              </w:rPr>
              <w:t xml:space="preserve">, </w:t>
            </w:r>
          </w:p>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ул. 50 лет Октября 20</w:t>
            </w:r>
          </w:p>
        </w:tc>
        <w:tc>
          <w:tcPr>
            <w:tcW w:w="1263" w:type="dxa"/>
            <w:tcBorders>
              <w:top w:val="single" w:sz="4" w:space="0" w:color="auto"/>
              <w:left w:val="single" w:sz="4" w:space="0" w:color="auto"/>
              <w:bottom w:val="single" w:sz="4" w:space="0" w:color="auto"/>
              <w:right w:val="single" w:sz="4" w:space="0" w:color="auto"/>
            </w:tcBorders>
          </w:tcPr>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ООО «Тепловик»</w:t>
            </w:r>
          </w:p>
          <w:p w:rsidR="00201A84" w:rsidRPr="00956616" w:rsidRDefault="00201A84" w:rsidP="00201A84">
            <w:pPr>
              <w:spacing w:after="0" w:line="240" w:lineRule="auto"/>
              <w:ind w:right="-49"/>
              <w:jc w:val="both"/>
              <w:rPr>
                <w:rFonts w:ascii="Times New Roman" w:hAnsi="Times New Roman" w:cs="Times New Roman"/>
                <w:sz w:val="24"/>
                <w:szCs w:val="24"/>
              </w:rPr>
            </w:pPr>
            <w:proofErr w:type="spellStart"/>
            <w:r w:rsidRPr="00956616">
              <w:rPr>
                <w:rFonts w:ascii="Times New Roman" w:hAnsi="Times New Roman" w:cs="Times New Roman"/>
                <w:sz w:val="24"/>
                <w:szCs w:val="24"/>
              </w:rPr>
              <w:t>р.п</w:t>
            </w:r>
            <w:proofErr w:type="spellEnd"/>
            <w:r w:rsidRPr="00956616">
              <w:rPr>
                <w:rFonts w:ascii="Times New Roman" w:hAnsi="Times New Roman" w:cs="Times New Roman"/>
                <w:sz w:val="24"/>
                <w:szCs w:val="24"/>
              </w:rPr>
              <w:t>. Таврическое</w:t>
            </w:r>
          </w:p>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ул. Кирова 107</w:t>
            </w:r>
          </w:p>
        </w:tc>
        <w:tc>
          <w:tcPr>
            <w:tcW w:w="1232" w:type="dxa"/>
            <w:tcBorders>
              <w:top w:val="single" w:sz="4" w:space="0" w:color="auto"/>
              <w:left w:val="single" w:sz="4" w:space="0" w:color="auto"/>
              <w:bottom w:val="single" w:sz="4" w:space="0" w:color="auto"/>
              <w:right w:val="single" w:sz="4" w:space="0" w:color="auto"/>
            </w:tcBorders>
          </w:tcPr>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5,51</w:t>
            </w:r>
          </w:p>
        </w:tc>
        <w:tc>
          <w:tcPr>
            <w:tcW w:w="1275" w:type="dxa"/>
            <w:tcBorders>
              <w:top w:val="single" w:sz="4" w:space="0" w:color="auto"/>
              <w:left w:val="single" w:sz="4" w:space="0" w:color="auto"/>
              <w:bottom w:val="single" w:sz="4" w:space="0" w:color="auto"/>
              <w:right w:val="single" w:sz="4" w:space="0" w:color="auto"/>
            </w:tcBorders>
          </w:tcPr>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5352</w:t>
            </w:r>
          </w:p>
        </w:tc>
        <w:tc>
          <w:tcPr>
            <w:tcW w:w="1134" w:type="dxa"/>
            <w:tcBorders>
              <w:top w:val="single" w:sz="4" w:space="0" w:color="auto"/>
              <w:left w:val="single" w:sz="4" w:space="0" w:color="auto"/>
              <w:bottom w:val="single" w:sz="4" w:space="0" w:color="auto"/>
              <w:right w:val="single" w:sz="4" w:space="0" w:color="auto"/>
            </w:tcBorders>
          </w:tcPr>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Да</w:t>
            </w:r>
          </w:p>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 xml:space="preserve">второй ввод </w:t>
            </w:r>
          </w:p>
          <w:p w:rsidR="00201A84" w:rsidRPr="00956616" w:rsidRDefault="00201A84" w:rsidP="00201A84">
            <w:pPr>
              <w:spacing w:after="0" w:line="240" w:lineRule="auto"/>
              <w:ind w:right="-49"/>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Нет</w:t>
            </w:r>
          </w:p>
        </w:tc>
        <w:tc>
          <w:tcPr>
            <w:tcW w:w="850" w:type="dxa"/>
            <w:tcBorders>
              <w:top w:val="single" w:sz="4" w:space="0" w:color="auto"/>
              <w:left w:val="single" w:sz="4" w:space="0" w:color="auto"/>
              <w:bottom w:val="single" w:sz="4" w:space="0" w:color="auto"/>
              <w:right w:val="single" w:sz="4" w:space="0" w:color="auto"/>
            </w:tcBorders>
          </w:tcPr>
          <w:p w:rsidR="00201A84" w:rsidRPr="00956616" w:rsidRDefault="00201A84" w:rsidP="00201A84">
            <w:pPr>
              <w:spacing w:after="0" w:line="240" w:lineRule="auto"/>
              <w:ind w:right="-49"/>
              <w:jc w:val="both"/>
              <w:rPr>
                <w:rFonts w:ascii="Times New Roman" w:hAnsi="Times New Roman" w:cs="Times New Roman"/>
                <w:sz w:val="24"/>
                <w:szCs w:val="24"/>
              </w:rPr>
            </w:pPr>
            <w:r w:rsidRPr="00956616">
              <w:rPr>
                <w:rFonts w:ascii="Times New Roman" w:hAnsi="Times New Roman" w:cs="Times New Roman"/>
                <w:sz w:val="24"/>
                <w:szCs w:val="24"/>
              </w:rPr>
              <w:t>да</w:t>
            </w:r>
          </w:p>
        </w:tc>
        <w:tc>
          <w:tcPr>
            <w:tcW w:w="992" w:type="dxa"/>
            <w:tcBorders>
              <w:top w:val="single" w:sz="4" w:space="0" w:color="auto"/>
              <w:left w:val="single" w:sz="4" w:space="0" w:color="auto"/>
              <w:bottom w:val="single" w:sz="4" w:space="0" w:color="auto"/>
              <w:right w:val="single" w:sz="4" w:space="0" w:color="auto"/>
            </w:tcBorders>
          </w:tcPr>
          <w:p w:rsidR="00201A84" w:rsidRPr="00956616" w:rsidRDefault="00201A84" w:rsidP="00201A84">
            <w:pPr>
              <w:spacing w:after="0" w:line="240" w:lineRule="auto"/>
              <w:ind w:right="33" w:firstLine="142"/>
              <w:jc w:val="both"/>
              <w:rPr>
                <w:rFonts w:ascii="Times New Roman" w:hAnsi="Times New Roman" w:cs="Times New Roman"/>
                <w:sz w:val="24"/>
                <w:szCs w:val="24"/>
              </w:rPr>
            </w:pPr>
            <w:r w:rsidRPr="00956616">
              <w:rPr>
                <w:rFonts w:ascii="Times New Roman" w:hAnsi="Times New Roman" w:cs="Times New Roman"/>
                <w:sz w:val="24"/>
                <w:szCs w:val="24"/>
              </w:rPr>
              <w:t>28,82</w:t>
            </w:r>
          </w:p>
        </w:tc>
      </w:tr>
    </w:tbl>
    <w:p w:rsidR="00A80F50" w:rsidRDefault="00A80F50" w:rsidP="00956616">
      <w:pPr>
        <w:spacing w:after="0"/>
        <w:ind w:firstLine="709"/>
        <w:jc w:val="both"/>
        <w:rPr>
          <w:rFonts w:ascii="Times New Roman" w:hAnsi="Times New Roman" w:cs="Times New Roman"/>
          <w:sz w:val="24"/>
          <w:szCs w:val="24"/>
        </w:rPr>
      </w:pP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Протяженность участков тепловых сетей, подлежащих замене, составляет примерно 2 км. В 2020 году - заменено 150 м трубы теплотрассы по улицам Улыбина и 50 лет Октября</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В период замены тепловых сетей утепление их производится с применением полиуретанового напыления, что значительно уменьшит потери в тепловых сетях.</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Основными причинами, негативно влияющими на финансовое состояние теплоэнергетического предприятия, являются:</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тепловые потери, связанные с нарушением гидравлики, утеплением тепловых сетей подручными материалами, порывами, изношенностью трубопроводов.</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Для развития теплоэнергетического хозяйства, обеспечения безопасных и комфортных условий проживания населения, высокой надежности функционирования инженерной инфраструктуры и проведения сбалансированной тарифной политики необходимо решить следующие задачи:</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приведение в соответствие гидравлики тепловых сетей, с заменой изношенных трубопроводов из стали на полиэтилен;</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проведение единой технической политики, направленной на внедрение наиболее прогрессивных технологий и оборудования, обобщение и распространение передового инженерного опыта.</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С 2002 года началась газификация района. Первая ветка газопровода в Сосновском СП была построена в конце 2006 года. На сегодняшний день в Сосновском газифицированы все улицы (порядка 36 км), в 2021 году планируется провести газ в с. Садовое. </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На </w:t>
      </w:r>
      <w:proofErr w:type="spellStart"/>
      <w:r w:rsidRPr="00956616">
        <w:rPr>
          <w:rFonts w:ascii="Times New Roman" w:hAnsi="Times New Roman" w:cs="Times New Roman"/>
          <w:sz w:val="24"/>
          <w:szCs w:val="24"/>
        </w:rPr>
        <w:t>пищеприготовление</w:t>
      </w:r>
      <w:proofErr w:type="spellEnd"/>
      <w:r w:rsidRPr="00956616">
        <w:rPr>
          <w:rFonts w:ascii="Times New Roman" w:hAnsi="Times New Roman" w:cs="Times New Roman"/>
          <w:sz w:val="24"/>
          <w:szCs w:val="24"/>
        </w:rPr>
        <w:t xml:space="preserve"> газифицированы все многоквартирные дома в с. Сосновское, 4 многоквартирных дома отапливаются природным газом.</w:t>
      </w:r>
    </w:p>
    <w:p w:rsidR="00B51F1B" w:rsidRPr="00956616" w:rsidRDefault="00B51F1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Котельная с. Сосновского переведена на газ в 2003 году.</w:t>
      </w:r>
    </w:p>
    <w:p w:rsidR="000C7BB1" w:rsidRPr="00A80F50" w:rsidRDefault="00A80F50" w:rsidP="00956616">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Электроснабжение</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Обеспечение электроэнергией потребителей в Сосновском СП осуществляется ОАО Петербургская сбытовая компания Таврическим РЭС по воздушным линиям от подстанции 110/35/10 кВт – с. Сосновское:</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Проблемами, влияющими на работу </w:t>
      </w:r>
      <w:proofErr w:type="gramStart"/>
      <w:r w:rsidRPr="00956616">
        <w:rPr>
          <w:rFonts w:ascii="Times New Roman" w:hAnsi="Times New Roman" w:cs="Times New Roman"/>
          <w:sz w:val="24"/>
          <w:szCs w:val="24"/>
        </w:rPr>
        <w:t>ОАО Петербургская</w:t>
      </w:r>
      <w:proofErr w:type="gramEnd"/>
      <w:r w:rsidRPr="00956616">
        <w:rPr>
          <w:rFonts w:ascii="Times New Roman" w:hAnsi="Times New Roman" w:cs="Times New Roman"/>
          <w:sz w:val="24"/>
          <w:szCs w:val="24"/>
        </w:rPr>
        <w:t xml:space="preserve"> сбытовая компания «Омскэнерго» Таврического РЭС являются:</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несанкционированные подключения в сетях т.е. хищение электроэнергии недобросовестными потребителями;</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высокий износ сетей, трансформаторных подстанций;</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дефицит мощностей и инженерных сетей для подключения новых потребителей.</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Основными задачами являются:</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бесперебойной обеспечение потребителей электроэнергией;</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сдерживание роста как технических, так и коммерческих потерь электроэнергии.</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К 2020 году полностью восстановлено уличное освещение во всех селах Сосновского СП (используются </w:t>
      </w:r>
      <w:proofErr w:type="spellStart"/>
      <w:r w:rsidRPr="00956616">
        <w:rPr>
          <w:rFonts w:ascii="Times New Roman" w:hAnsi="Times New Roman" w:cs="Times New Roman"/>
          <w:sz w:val="24"/>
          <w:szCs w:val="24"/>
        </w:rPr>
        <w:t>энергосберегаемые</w:t>
      </w:r>
      <w:proofErr w:type="spellEnd"/>
      <w:r w:rsidRPr="00956616">
        <w:rPr>
          <w:rFonts w:ascii="Times New Roman" w:hAnsi="Times New Roman" w:cs="Times New Roman"/>
          <w:sz w:val="24"/>
          <w:szCs w:val="24"/>
        </w:rPr>
        <w:t xml:space="preserve"> фонари). В 2014 году построена электролиния по ул. Улыбина, это порядка </w:t>
      </w:r>
      <w:smartTag w:uri="urn:schemas-microsoft-com:office:smarttags" w:element="metricconverter">
        <w:smartTagPr>
          <w:attr w:name="ProductID" w:val="1,3 км"/>
        </w:smartTagPr>
        <w:r w:rsidRPr="00956616">
          <w:rPr>
            <w:rFonts w:ascii="Times New Roman" w:hAnsi="Times New Roman" w:cs="Times New Roman"/>
            <w:sz w:val="24"/>
            <w:szCs w:val="24"/>
          </w:rPr>
          <w:t>1,3 км</w:t>
        </w:r>
      </w:smartTag>
      <w:r w:rsidRPr="00956616">
        <w:rPr>
          <w:rFonts w:ascii="Times New Roman" w:hAnsi="Times New Roman" w:cs="Times New Roman"/>
          <w:sz w:val="24"/>
          <w:szCs w:val="24"/>
        </w:rPr>
        <w:t>.</w:t>
      </w:r>
    </w:p>
    <w:p w:rsidR="000C7BB1" w:rsidRPr="00A80F50" w:rsidRDefault="00A80F50" w:rsidP="00956616">
      <w:pPr>
        <w:spacing w:after="0"/>
        <w:ind w:firstLine="709"/>
        <w:jc w:val="both"/>
        <w:rPr>
          <w:rFonts w:ascii="Times New Roman" w:hAnsi="Times New Roman" w:cs="Times New Roman"/>
          <w:b/>
          <w:sz w:val="24"/>
          <w:szCs w:val="24"/>
        </w:rPr>
      </w:pPr>
      <w:r w:rsidRPr="00A80F50">
        <w:rPr>
          <w:rFonts w:ascii="Times New Roman" w:hAnsi="Times New Roman" w:cs="Times New Roman"/>
          <w:b/>
          <w:sz w:val="24"/>
          <w:szCs w:val="24"/>
        </w:rPr>
        <w:t>Водоснабжение</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Территория Таврического муниципального района находится в условиях дефицита пресных подземных вод. Подземные воды, приуроченные к территории Таврического муниципального района, не могут обеспечить население питьевой водой из-за </w:t>
      </w:r>
      <w:proofErr w:type="spellStart"/>
      <w:r w:rsidRPr="00956616">
        <w:rPr>
          <w:rFonts w:ascii="Times New Roman" w:hAnsi="Times New Roman" w:cs="Times New Roman"/>
          <w:sz w:val="24"/>
          <w:szCs w:val="24"/>
        </w:rPr>
        <w:t>некондиционности</w:t>
      </w:r>
      <w:proofErr w:type="spellEnd"/>
      <w:r w:rsidRPr="00956616">
        <w:rPr>
          <w:rFonts w:ascii="Times New Roman" w:hAnsi="Times New Roman" w:cs="Times New Roman"/>
          <w:sz w:val="24"/>
          <w:szCs w:val="24"/>
        </w:rPr>
        <w:t xml:space="preserve"> целого ряда показателей, особенно по содержанию общей минерализации воды.</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Основным источником водоснабжения населения являются поверхностные воды р. Иртыш, территорию района обслуживают Таврический и Южный групповые водопроводы. Таврический групповой водопровод (ТГВ) построен в 1971-1992 годах.</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Подача воды на территории Сосновского СП осуществляется водопроводной водой, подаваемой из водопроводной сети ОАО «Омскоблводопровод».</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Общая сеть водопровода по Сосновскому СП составляет </w:t>
      </w:r>
      <w:smartTag w:uri="urn:schemas-microsoft-com:office:smarttags" w:element="metricconverter">
        <w:smartTagPr>
          <w:attr w:name="ProductID" w:val="36,1 км"/>
        </w:smartTagPr>
        <w:r w:rsidRPr="00956616">
          <w:rPr>
            <w:rFonts w:ascii="Times New Roman" w:hAnsi="Times New Roman" w:cs="Times New Roman"/>
            <w:sz w:val="24"/>
            <w:szCs w:val="24"/>
          </w:rPr>
          <w:t>36,1 км</w:t>
        </w:r>
      </w:smartTag>
      <w:r w:rsidRPr="00956616">
        <w:rPr>
          <w:rFonts w:ascii="Times New Roman" w:hAnsi="Times New Roman" w:cs="Times New Roman"/>
          <w:sz w:val="24"/>
          <w:szCs w:val="24"/>
        </w:rPr>
        <w:t xml:space="preserve"> (с. Сосновское – </w:t>
      </w:r>
      <w:smartTag w:uri="urn:schemas-microsoft-com:office:smarttags" w:element="metricconverter">
        <w:smartTagPr>
          <w:attr w:name="ProductID" w:val="32,2 км"/>
        </w:smartTagPr>
        <w:r w:rsidRPr="00956616">
          <w:rPr>
            <w:rFonts w:ascii="Times New Roman" w:hAnsi="Times New Roman" w:cs="Times New Roman"/>
            <w:sz w:val="24"/>
            <w:szCs w:val="24"/>
          </w:rPr>
          <w:t>32,2 км</w:t>
        </w:r>
      </w:smartTag>
      <w:r w:rsidRPr="00956616">
        <w:rPr>
          <w:rFonts w:ascii="Times New Roman" w:hAnsi="Times New Roman" w:cs="Times New Roman"/>
          <w:sz w:val="24"/>
          <w:szCs w:val="24"/>
        </w:rPr>
        <w:t xml:space="preserve">, с. Садовое - </w:t>
      </w:r>
      <w:smartTag w:uri="urn:schemas-microsoft-com:office:smarttags" w:element="metricconverter">
        <w:smartTagPr>
          <w:attr w:name="ProductID" w:val="3,1 км"/>
        </w:smartTagPr>
        <w:r w:rsidRPr="00956616">
          <w:rPr>
            <w:rFonts w:ascii="Times New Roman" w:hAnsi="Times New Roman" w:cs="Times New Roman"/>
            <w:sz w:val="24"/>
            <w:szCs w:val="24"/>
          </w:rPr>
          <w:t>3,1 км</w:t>
        </w:r>
      </w:smartTag>
      <w:r w:rsidRPr="00956616">
        <w:rPr>
          <w:rFonts w:ascii="Times New Roman" w:hAnsi="Times New Roman" w:cs="Times New Roman"/>
          <w:sz w:val="24"/>
          <w:szCs w:val="24"/>
        </w:rPr>
        <w:t xml:space="preserve">, с Воронково - </w:t>
      </w:r>
      <w:smartTag w:uri="urn:schemas-microsoft-com:office:smarttags" w:element="metricconverter">
        <w:smartTagPr>
          <w:attr w:name="ProductID" w:val="0,8 км"/>
        </w:smartTagPr>
        <w:r w:rsidRPr="00956616">
          <w:rPr>
            <w:rFonts w:ascii="Times New Roman" w:hAnsi="Times New Roman" w:cs="Times New Roman"/>
            <w:sz w:val="24"/>
            <w:szCs w:val="24"/>
          </w:rPr>
          <w:t>0,8 км</w:t>
        </w:r>
      </w:smartTag>
      <w:r w:rsidRPr="00956616">
        <w:rPr>
          <w:rFonts w:ascii="Times New Roman" w:hAnsi="Times New Roman" w:cs="Times New Roman"/>
          <w:sz w:val="24"/>
          <w:szCs w:val="24"/>
        </w:rPr>
        <w:t xml:space="preserve">). </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Требуется проводить дальнейшую замену водопроводной сети, т.к. часто происходят утечки и как следствие неучтенный расход воды.  Ежегодные потери воды при ее транспортировке в связи с порывами на водопроводных сетях – порядка 30%-50%.</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 населенный пункт с. Лесное организован подвоз водопроводной питьевой воды специализированным транспортом.</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 настоящее время состояние водопроводно-распределительной сети характеризуется как неудовлетворительное из-за:</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высокого процента износа труб;</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низкого рабочего давления в водопроводной сети;</w:t>
      </w:r>
    </w:p>
    <w:p w:rsidR="004612CA" w:rsidRPr="00956616" w:rsidRDefault="004612CA"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отсутствия периодических ревизий внутрипоселковых сетей, изношенности технических средств для обслуживания водопроводов.</w:t>
      </w:r>
    </w:p>
    <w:p w:rsidR="00502927" w:rsidRPr="00956616" w:rsidRDefault="00502927" w:rsidP="00956616">
      <w:pPr>
        <w:spacing w:after="0"/>
        <w:ind w:firstLine="709"/>
        <w:jc w:val="both"/>
        <w:rPr>
          <w:rFonts w:ascii="Times New Roman" w:hAnsi="Times New Roman" w:cs="Times New Roman"/>
          <w:sz w:val="24"/>
          <w:szCs w:val="24"/>
        </w:rPr>
      </w:pPr>
    </w:p>
    <w:p w:rsidR="00A35516" w:rsidRPr="00956616" w:rsidRDefault="00DF18FD" w:rsidP="00956616">
      <w:pPr>
        <w:spacing w:after="0"/>
        <w:ind w:firstLine="709"/>
        <w:jc w:val="both"/>
        <w:rPr>
          <w:rFonts w:ascii="Times New Roman" w:hAnsi="Times New Roman" w:cs="Times New Roman"/>
          <w:sz w:val="24"/>
          <w:szCs w:val="24"/>
        </w:rPr>
      </w:pPr>
      <w:r w:rsidRPr="00A80F50">
        <w:rPr>
          <w:rFonts w:ascii="Times New Roman" w:hAnsi="Times New Roman" w:cs="Times New Roman"/>
          <w:b/>
          <w:sz w:val="24"/>
          <w:szCs w:val="24"/>
        </w:rPr>
        <w:t>Раздел 3</w:t>
      </w:r>
      <w:r w:rsidR="00613904" w:rsidRPr="00A80F50">
        <w:rPr>
          <w:rFonts w:ascii="Times New Roman" w:hAnsi="Times New Roman" w:cs="Times New Roman"/>
          <w:b/>
          <w:sz w:val="24"/>
          <w:szCs w:val="24"/>
        </w:rPr>
        <w:t xml:space="preserve">. </w:t>
      </w:r>
      <w:r w:rsidR="00A80F50" w:rsidRPr="00A80F50">
        <w:rPr>
          <w:rFonts w:ascii="Times New Roman" w:hAnsi="Times New Roman" w:cs="Times New Roman"/>
          <w:b/>
          <w:sz w:val="24"/>
          <w:szCs w:val="24"/>
        </w:rPr>
        <w:t>План развития поселения, план прогнозируемой застройки и прогнозируемый спрос на коммунальные ресурсы на период действия генерального плана</w:t>
      </w:r>
    </w:p>
    <w:p w:rsidR="00A35516" w:rsidRPr="00956616" w:rsidRDefault="0061390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Согласно Г</w:t>
      </w:r>
      <w:r w:rsidR="00A35516" w:rsidRPr="00956616">
        <w:rPr>
          <w:rFonts w:ascii="Times New Roman" w:hAnsi="Times New Roman" w:cs="Times New Roman"/>
          <w:sz w:val="24"/>
          <w:szCs w:val="24"/>
        </w:rPr>
        <w:t xml:space="preserve">енеральному плану </w:t>
      </w:r>
      <w:r w:rsidR="004612CA" w:rsidRPr="00956616">
        <w:rPr>
          <w:rFonts w:ascii="Times New Roman" w:hAnsi="Times New Roman" w:cs="Times New Roman"/>
          <w:sz w:val="24"/>
          <w:szCs w:val="24"/>
        </w:rPr>
        <w:t>Сосновского</w:t>
      </w:r>
      <w:r w:rsidR="00A35516" w:rsidRPr="00956616">
        <w:rPr>
          <w:rFonts w:ascii="Times New Roman" w:hAnsi="Times New Roman" w:cs="Times New Roman"/>
          <w:sz w:val="24"/>
          <w:szCs w:val="24"/>
        </w:rPr>
        <w:t xml:space="preserve"> сельского поселения </w:t>
      </w:r>
      <w:r w:rsidR="008949B4" w:rsidRPr="00956616">
        <w:rPr>
          <w:rFonts w:ascii="Times New Roman" w:hAnsi="Times New Roman" w:cs="Times New Roman"/>
          <w:sz w:val="24"/>
          <w:szCs w:val="24"/>
        </w:rPr>
        <w:t>Таврического</w:t>
      </w:r>
      <w:r w:rsidR="00A35516" w:rsidRPr="00956616">
        <w:rPr>
          <w:rFonts w:ascii="Times New Roman" w:hAnsi="Times New Roman" w:cs="Times New Roman"/>
          <w:sz w:val="24"/>
          <w:szCs w:val="24"/>
        </w:rPr>
        <w:t xml:space="preserve"> муниципального района </w:t>
      </w:r>
      <w:r w:rsidR="00F10D27" w:rsidRPr="00956616">
        <w:rPr>
          <w:rFonts w:ascii="Times New Roman" w:hAnsi="Times New Roman" w:cs="Times New Roman"/>
          <w:sz w:val="24"/>
          <w:szCs w:val="24"/>
        </w:rPr>
        <w:t>Омской области</w:t>
      </w:r>
      <w:r w:rsidR="00A35516" w:rsidRPr="00956616">
        <w:rPr>
          <w:rFonts w:ascii="Times New Roman" w:hAnsi="Times New Roman" w:cs="Times New Roman"/>
          <w:sz w:val="24"/>
          <w:szCs w:val="24"/>
        </w:rPr>
        <w:t xml:space="preserve"> в ближайшие годы потребность на коммунальные услуги будет оставаться в основном стабильной, рост увеличения потребности в коммунальных услугах не предвидится на фоне прогнозируемого небольшого снижения численности населения, обусловленного миграцией молодежи. В связи с этим основной задачей коммунального хозяйства будет улучшение качества предоставляемых услуг при стабильном спросе на услуги. В сфере газоснабжения основной задачей будет являться поддержание в исправном состоянии газового хозяйства, обеспечение безопасности при использовании газового топлива, своевременная замена устаревшего, малоэффективного оборудования на современное, высокотехнологичное, энергоэффективное. Другие какие-либо работы по модернизации источников газового оборудования нецелесообразны.</w:t>
      </w:r>
    </w:p>
    <w:p w:rsidR="00A35516" w:rsidRPr="00956616" w:rsidRDefault="00A35516"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Услуга горячего водоснабжения по </w:t>
      </w:r>
      <w:r w:rsidR="004612CA" w:rsidRPr="00956616">
        <w:rPr>
          <w:rFonts w:ascii="Times New Roman" w:hAnsi="Times New Roman" w:cs="Times New Roman"/>
          <w:sz w:val="24"/>
          <w:szCs w:val="24"/>
        </w:rPr>
        <w:t xml:space="preserve">Сосновскому </w:t>
      </w:r>
      <w:r w:rsidRPr="00956616">
        <w:rPr>
          <w:rFonts w:ascii="Times New Roman" w:hAnsi="Times New Roman" w:cs="Times New Roman"/>
          <w:sz w:val="24"/>
          <w:szCs w:val="24"/>
        </w:rPr>
        <w:t>сельскому поселению не оказывается и в дальнейшем оказание услуги не планируется, в связи с тем потребности в финансовых средствах на услугу горячего водоснабжения у сельского поселения нет.</w:t>
      </w:r>
    </w:p>
    <w:p w:rsidR="00A35516" w:rsidRPr="00956616" w:rsidRDefault="00A35516"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Услуга холодного водоснабжения на территории </w:t>
      </w:r>
      <w:r w:rsidR="004612CA" w:rsidRPr="00956616">
        <w:rPr>
          <w:rFonts w:ascii="Times New Roman" w:hAnsi="Times New Roman" w:cs="Times New Roman"/>
          <w:sz w:val="24"/>
          <w:szCs w:val="24"/>
        </w:rPr>
        <w:t>Сосновского</w:t>
      </w:r>
      <w:r w:rsidR="00613904" w:rsidRPr="00956616">
        <w:rPr>
          <w:rFonts w:ascii="Times New Roman" w:hAnsi="Times New Roman" w:cs="Times New Roman"/>
          <w:sz w:val="24"/>
          <w:szCs w:val="24"/>
        </w:rPr>
        <w:t xml:space="preserve"> сельского </w:t>
      </w:r>
      <w:r w:rsidRPr="00956616">
        <w:rPr>
          <w:rFonts w:ascii="Times New Roman" w:hAnsi="Times New Roman" w:cs="Times New Roman"/>
          <w:sz w:val="24"/>
          <w:szCs w:val="24"/>
        </w:rPr>
        <w:t xml:space="preserve">поселения оказывается в полном объеме. Основной задачей остается улучшение качества оказанной услуги путем улучшения химического состава воды и стабилизации давления воды в водопроводных сетях вне зависимости от ее расхода. </w:t>
      </w:r>
      <w:r w:rsidR="00613904" w:rsidRPr="00956616">
        <w:rPr>
          <w:rFonts w:ascii="Times New Roman" w:hAnsi="Times New Roman" w:cs="Times New Roman"/>
          <w:sz w:val="24"/>
          <w:szCs w:val="24"/>
        </w:rPr>
        <w:t>Вследствие существенного износа сетей д</w:t>
      </w:r>
      <w:r w:rsidRPr="00956616">
        <w:rPr>
          <w:rFonts w:ascii="Times New Roman" w:hAnsi="Times New Roman" w:cs="Times New Roman"/>
          <w:sz w:val="24"/>
          <w:szCs w:val="24"/>
        </w:rPr>
        <w:t>ля улучшения подачи воды потребителям предусмотрены мероприятия</w:t>
      </w:r>
      <w:r w:rsidR="00613904" w:rsidRPr="00956616">
        <w:rPr>
          <w:rFonts w:ascii="Times New Roman" w:hAnsi="Times New Roman" w:cs="Times New Roman"/>
          <w:sz w:val="24"/>
          <w:szCs w:val="24"/>
        </w:rPr>
        <w:t>:</w:t>
      </w:r>
    </w:p>
    <w:p w:rsidR="00613904" w:rsidRPr="00956616" w:rsidRDefault="0061390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строительство водопроводных очистных сооружений; </w:t>
      </w:r>
    </w:p>
    <w:p w:rsidR="00613904" w:rsidRPr="00956616" w:rsidRDefault="0061390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насосная станция, реконструкция;</w:t>
      </w:r>
    </w:p>
    <w:p w:rsidR="00613904" w:rsidRPr="00956616" w:rsidRDefault="0061390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водонапорные башни, реконструкция;</w:t>
      </w:r>
    </w:p>
    <w:p w:rsidR="00613904" w:rsidRPr="00956616" w:rsidRDefault="0061390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строительство новых водопроводов;</w:t>
      </w:r>
    </w:p>
    <w:p w:rsidR="00613904" w:rsidRPr="00956616" w:rsidRDefault="0061390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 реконструкция водопроводной сети.</w:t>
      </w:r>
    </w:p>
    <w:p w:rsidR="00A35516" w:rsidRPr="00956616" w:rsidRDefault="00A35516"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Услуга централизованного водоотведения на территории поселения не оказывается, и финансовые затраты на ее исполнение не требуется. В дальнейшем создание услуги по централизованному водоотведению не планируется.</w:t>
      </w:r>
    </w:p>
    <w:p w:rsidR="00DF18FD" w:rsidRPr="00956616" w:rsidRDefault="00DF18FD" w:rsidP="00956616">
      <w:pPr>
        <w:spacing w:after="0"/>
        <w:ind w:firstLine="709"/>
        <w:jc w:val="both"/>
        <w:rPr>
          <w:rFonts w:ascii="Times New Roman" w:hAnsi="Times New Roman" w:cs="Times New Roman"/>
          <w:sz w:val="24"/>
          <w:szCs w:val="24"/>
        </w:rPr>
      </w:pPr>
    </w:p>
    <w:p w:rsidR="00A35516" w:rsidRPr="00A80F50" w:rsidRDefault="00DF18FD" w:rsidP="00956616">
      <w:pPr>
        <w:spacing w:after="0"/>
        <w:ind w:firstLine="709"/>
        <w:jc w:val="both"/>
        <w:rPr>
          <w:rFonts w:ascii="Times New Roman" w:hAnsi="Times New Roman" w:cs="Times New Roman"/>
          <w:b/>
          <w:sz w:val="24"/>
          <w:szCs w:val="24"/>
        </w:rPr>
      </w:pPr>
      <w:r w:rsidRPr="00A80F50">
        <w:rPr>
          <w:rFonts w:ascii="Times New Roman" w:hAnsi="Times New Roman" w:cs="Times New Roman"/>
          <w:b/>
          <w:sz w:val="24"/>
          <w:szCs w:val="24"/>
        </w:rPr>
        <w:t>Раздел 4</w:t>
      </w:r>
      <w:r w:rsidR="00A80F50" w:rsidRPr="00A80F50">
        <w:rPr>
          <w:rFonts w:ascii="Times New Roman" w:hAnsi="Times New Roman" w:cs="Times New Roman"/>
          <w:b/>
          <w:sz w:val="24"/>
          <w:szCs w:val="24"/>
        </w:rPr>
        <w:t>. Перечень мероприятий и целевых показателей.</w:t>
      </w:r>
    </w:p>
    <w:p w:rsidR="00A35516" w:rsidRPr="00956616" w:rsidRDefault="00A35516" w:rsidP="00956616">
      <w:pPr>
        <w:spacing w:after="0"/>
        <w:ind w:firstLine="709"/>
        <w:jc w:val="both"/>
        <w:rPr>
          <w:rFonts w:ascii="Times New Roman" w:hAnsi="Times New Roman" w:cs="Times New Roman"/>
          <w:sz w:val="24"/>
          <w:szCs w:val="24"/>
        </w:rPr>
      </w:pP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Перечень мероприятий определен на основании:</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Генерального плана муниципального образования </w:t>
      </w:r>
      <w:r w:rsidR="004612CA" w:rsidRPr="00956616">
        <w:rPr>
          <w:rFonts w:ascii="Times New Roman" w:hAnsi="Times New Roman" w:cs="Times New Roman"/>
          <w:sz w:val="24"/>
          <w:szCs w:val="24"/>
        </w:rPr>
        <w:t>Сосновского</w:t>
      </w:r>
      <w:r w:rsidRPr="00956616">
        <w:rPr>
          <w:rFonts w:ascii="Times New Roman" w:hAnsi="Times New Roman" w:cs="Times New Roman"/>
          <w:sz w:val="24"/>
          <w:szCs w:val="24"/>
        </w:rPr>
        <w:t xml:space="preserve"> сельского поселения Таврического муниципального района Омской области;</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Схемы водоснабжения и водоотведения муниципального образования </w:t>
      </w:r>
      <w:r w:rsidR="004612CA" w:rsidRPr="00956616">
        <w:rPr>
          <w:rFonts w:ascii="Times New Roman" w:hAnsi="Times New Roman" w:cs="Times New Roman"/>
          <w:sz w:val="24"/>
          <w:szCs w:val="24"/>
        </w:rPr>
        <w:t>Сосновского</w:t>
      </w:r>
      <w:r w:rsidRPr="00956616">
        <w:rPr>
          <w:rFonts w:ascii="Times New Roman" w:hAnsi="Times New Roman" w:cs="Times New Roman"/>
          <w:sz w:val="24"/>
          <w:szCs w:val="24"/>
        </w:rPr>
        <w:t xml:space="preserve"> сельского поселения Таврического муниципального района Омской области</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Схемы теплоснабже</w:t>
      </w:r>
      <w:r w:rsidR="004612CA" w:rsidRPr="00956616">
        <w:rPr>
          <w:rFonts w:ascii="Times New Roman" w:hAnsi="Times New Roman" w:cs="Times New Roman"/>
          <w:sz w:val="24"/>
          <w:szCs w:val="24"/>
        </w:rPr>
        <w:t>ния муниципального образования Сосновского</w:t>
      </w:r>
      <w:r w:rsidRPr="00956616">
        <w:rPr>
          <w:rFonts w:ascii="Times New Roman" w:hAnsi="Times New Roman" w:cs="Times New Roman"/>
          <w:sz w:val="24"/>
          <w:szCs w:val="24"/>
        </w:rPr>
        <w:t xml:space="preserve"> сельского поселения Таврического муниципального района Омской области</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Территориальной схемы обращения с отходами производства и потребления в Омской области </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Реестра мест (площадок) накопления ТКО на территории </w:t>
      </w:r>
      <w:r w:rsidR="004612CA" w:rsidRPr="00956616">
        <w:rPr>
          <w:rFonts w:ascii="Times New Roman" w:hAnsi="Times New Roman" w:cs="Times New Roman"/>
          <w:sz w:val="24"/>
          <w:szCs w:val="24"/>
        </w:rPr>
        <w:t>Сосновского</w:t>
      </w:r>
      <w:r w:rsidRPr="00956616">
        <w:rPr>
          <w:rFonts w:ascii="Times New Roman" w:hAnsi="Times New Roman" w:cs="Times New Roman"/>
          <w:sz w:val="24"/>
          <w:szCs w:val="24"/>
        </w:rPr>
        <w:t xml:space="preserve"> сельского поселения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Схемы и программы в области газоснабжения, утилизации, обезвреживания и захоронения твердых коммунальных отходов на территории муниципального образования отсутствуют.</w:t>
      </w:r>
    </w:p>
    <w:p w:rsidR="00001DD9" w:rsidRPr="00956616" w:rsidRDefault="00001DD9" w:rsidP="00956616">
      <w:pPr>
        <w:spacing w:after="0"/>
        <w:ind w:firstLine="709"/>
        <w:jc w:val="both"/>
        <w:rPr>
          <w:rFonts w:ascii="Times New Roman" w:hAnsi="Times New Roman" w:cs="Times New Roman"/>
          <w:sz w:val="24"/>
          <w:szCs w:val="24"/>
        </w:rPr>
      </w:pPr>
      <w:bookmarkStart w:id="1" w:name="bookmark28"/>
      <w:bookmarkStart w:id="2" w:name="bookmark29"/>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4.1 Мероприятия, направленные на качественное и бесперебойное обеспечение электро-, газо-, тепло-, водоснабжения и водоотведения новых объектов капитального строительства</w:t>
      </w:r>
      <w:bookmarkEnd w:id="1"/>
      <w:bookmarkEnd w:id="2"/>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К мероприятиям, направленным на качественное и бесперебойное обеспечение электро-, газо-, тепло-, водоснабжения и водоотведения новых объектов капитального строительства относятся:</w:t>
      </w:r>
      <w:bookmarkStart w:id="3" w:name="bookmark30"/>
    </w:p>
    <w:p w:rsidR="006B0A51" w:rsidRDefault="006B0A51" w:rsidP="00956616">
      <w:pPr>
        <w:spacing w:after="0"/>
        <w:ind w:firstLine="709"/>
        <w:jc w:val="both"/>
        <w:rPr>
          <w:rFonts w:ascii="Times New Roman" w:hAnsi="Times New Roman" w:cs="Times New Roman"/>
          <w:i/>
          <w:sz w:val="24"/>
          <w:szCs w:val="24"/>
        </w:rPr>
      </w:pPr>
    </w:p>
    <w:p w:rsidR="00001DD9" w:rsidRPr="000F5550" w:rsidRDefault="000F5550" w:rsidP="00956616">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В</w:t>
      </w:r>
      <w:r w:rsidR="00001DD9" w:rsidRPr="000F5550">
        <w:rPr>
          <w:rFonts w:ascii="Times New Roman" w:hAnsi="Times New Roman" w:cs="Times New Roman"/>
          <w:i/>
          <w:sz w:val="24"/>
          <w:szCs w:val="24"/>
        </w:rPr>
        <w:t xml:space="preserve"> сфере электроснабжения</w:t>
      </w:r>
      <w:bookmarkEnd w:id="3"/>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Оснащение потребителей жилищно-коммунального хозяйства электронными приборами учета расхода электроэнергии.</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ab/>
        <w:t>Внедрение современного электроосветительного оборудования, обеспечивающего экономию электрической энергии.</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ab/>
        <w:t>Перспективное строительство, направленное на улучшение жилищных условий граждан, требующее подключение вновь вводимых зданий и сооружений к системе централизованного электроснабжения.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Мероприятий, направленных на качественное и бесперебойное обеспечение в сфере электроснабжения новых объектов капитального строительства в </w:t>
      </w:r>
      <w:r w:rsidR="004612CA" w:rsidRPr="00956616">
        <w:rPr>
          <w:rFonts w:ascii="Times New Roman" w:hAnsi="Times New Roman" w:cs="Times New Roman"/>
          <w:sz w:val="24"/>
          <w:szCs w:val="24"/>
        </w:rPr>
        <w:t>Сосновском</w:t>
      </w:r>
      <w:r w:rsidRPr="00956616">
        <w:rPr>
          <w:rFonts w:ascii="Times New Roman" w:hAnsi="Times New Roman" w:cs="Times New Roman"/>
          <w:sz w:val="24"/>
          <w:szCs w:val="24"/>
        </w:rPr>
        <w:t xml:space="preserve"> сельском поселении не предусмотрено.</w:t>
      </w:r>
    </w:p>
    <w:p w:rsidR="006B0A51" w:rsidRDefault="006B0A51" w:rsidP="00956616">
      <w:pPr>
        <w:spacing w:after="0"/>
        <w:ind w:firstLine="709"/>
        <w:jc w:val="both"/>
        <w:rPr>
          <w:rFonts w:ascii="Times New Roman" w:hAnsi="Times New Roman" w:cs="Times New Roman"/>
          <w:i/>
          <w:sz w:val="24"/>
          <w:szCs w:val="24"/>
        </w:rPr>
      </w:pPr>
    </w:p>
    <w:p w:rsidR="00001DD9" w:rsidRPr="00956616" w:rsidRDefault="00001DD9" w:rsidP="00956616">
      <w:pPr>
        <w:spacing w:after="0"/>
        <w:ind w:firstLine="709"/>
        <w:jc w:val="both"/>
        <w:rPr>
          <w:rFonts w:ascii="Times New Roman" w:hAnsi="Times New Roman" w:cs="Times New Roman"/>
          <w:sz w:val="24"/>
          <w:szCs w:val="24"/>
        </w:rPr>
      </w:pPr>
      <w:r w:rsidRPr="00A80F50">
        <w:rPr>
          <w:rFonts w:ascii="Times New Roman" w:hAnsi="Times New Roman" w:cs="Times New Roman"/>
          <w:i/>
          <w:sz w:val="24"/>
          <w:szCs w:val="24"/>
        </w:rPr>
        <w:t>В сфере газоснабжения</w:t>
      </w:r>
      <w:r w:rsidRPr="00956616">
        <w:rPr>
          <w:rFonts w:ascii="Times New Roman" w:hAnsi="Times New Roman" w:cs="Times New Roman"/>
          <w:sz w:val="24"/>
          <w:szCs w:val="24"/>
        </w:rPr>
        <w:t>:</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Планируется прокладка газопровода с учётом вновь проектируемых зданий и сооружений.</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Прохождение сетей газоснабжения и объёмы потребления газа будут уточняться на стадии проектирования.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Качественное и бесперебойное предоставление ресурсов характеризуется:</w:t>
      </w:r>
    </w:p>
    <w:p w:rsidR="00001DD9"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доступностью коммунальных услуг для населения;</w:t>
      </w:r>
    </w:p>
    <w:p w:rsidR="00001DD9"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спросом на коммунальные ресурсы и перспективные нагрузки;</w:t>
      </w:r>
    </w:p>
    <w:p w:rsidR="00001DD9"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степенью охвата потребителей приборами учета;</w:t>
      </w:r>
    </w:p>
    <w:p w:rsidR="00001DD9"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надежностью поставки ресурсов;</w:t>
      </w:r>
    </w:p>
    <w:p w:rsidR="00001DD9"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эффективностью производства и транспортировки ресурсов;</w:t>
      </w:r>
    </w:p>
    <w:p w:rsidR="00001DD9"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воздействием на окружающую среду.</w:t>
      </w:r>
    </w:p>
    <w:p w:rsidR="00001DD9" w:rsidRPr="00956616" w:rsidRDefault="00A80F50" w:rsidP="00956616">
      <w:pPr>
        <w:spacing w:after="0"/>
        <w:ind w:firstLine="709"/>
        <w:jc w:val="both"/>
        <w:rPr>
          <w:rFonts w:ascii="Times New Roman" w:hAnsi="Times New Roman" w:cs="Times New Roman"/>
          <w:sz w:val="24"/>
          <w:szCs w:val="24"/>
        </w:rPr>
      </w:pPr>
      <w:bookmarkStart w:id="4" w:name="bookmark31"/>
      <w:r>
        <w:rPr>
          <w:rFonts w:ascii="Times New Roman" w:hAnsi="Times New Roman" w:cs="Times New Roman"/>
          <w:sz w:val="24"/>
          <w:szCs w:val="24"/>
        </w:rPr>
        <w:t xml:space="preserve">- </w:t>
      </w:r>
      <w:r w:rsidR="00001DD9" w:rsidRPr="00956616">
        <w:rPr>
          <w:rFonts w:ascii="Times New Roman" w:hAnsi="Times New Roman" w:cs="Times New Roman"/>
          <w:sz w:val="24"/>
          <w:szCs w:val="24"/>
        </w:rPr>
        <w:t>в сфере водоснабжения</w:t>
      </w:r>
      <w:bookmarkEnd w:id="4"/>
    </w:p>
    <w:p w:rsidR="00870DA0" w:rsidRPr="00956616" w:rsidRDefault="00870DA0"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Планомерная реконструкция участков водопроводных сетей. Приоритет при замене трубопроводов отдается участкам с большими диаметрами, поскольку данные элементы вносят наибольший вклад в надежность функционирования соответствующих систем. Расчет необходимости замены производится исходя из фактических и нормативных сроков службы трубопроводов согласно расчетному износу участков сетей.</w:t>
      </w:r>
    </w:p>
    <w:p w:rsidR="00870DA0" w:rsidRPr="00956616" w:rsidRDefault="00870DA0"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w:t>
      </w:r>
    </w:p>
    <w:p w:rsidR="00870DA0" w:rsidRPr="00956616" w:rsidRDefault="00870DA0"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Реконструкция основных водопроводных сооружений.</w:t>
      </w:r>
    </w:p>
    <w:p w:rsidR="00870DA0" w:rsidRPr="00956616" w:rsidRDefault="00870DA0"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Организация и обеспечение централизованного водоснабжения на территориях, где оно отсутствует.</w:t>
      </w:r>
    </w:p>
    <w:p w:rsidR="00870DA0" w:rsidRPr="00956616" w:rsidRDefault="00870DA0"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К реконструкции объектов системы водоснабжения Сосновского сельского поселения следует отнести:</w:t>
      </w:r>
    </w:p>
    <w:p w:rsidR="00870DA0"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70DA0" w:rsidRPr="00956616">
        <w:rPr>
          <w:rFonts w:ascii="Times New Roman" w:hAnsi="Times New Roman" w:cs="Times New Roman"/>
          <w:sz w:val="24"/>
          <w:szCs w:val="24"/>
        </w:rPr>
        <w:t>инструментально-визуальное обследование, выявление дефектов и устранения недостатков насосной станции;</w:t>
      </w:r>
    </w:p>
    <w:p w:rsidR="00870DA0"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70DA0" w:rsidRPr="00956616">
        <w:rPr>
          <w:rFonts w:ascii="Times New Roman" w:hAnsi="Times New Roman" w:cs="Times New Roman"/>
          <w:sz w:val="24"/>
          <w:szCs w:val="24"/>
        </w:rPr>
        <w:t>инструментально-визуальное обследование, выявление дефектов и устранения недостатков резервуара чистой воды;</w:t>
      </w:r>
    </w:p>
    <w:p w:rsidR="00870DA0"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70DA0" w:rsidRPr="00956616">
        <w:rPr>
          <w:rFonts w:ascii="Times New Roman" w:hAnsi="Times New Roman" w:cs="Times New Roman"/>
          <w:sz w:val="24"/>
          <w:szCs w:val="24"/>
        </w:rPr>
        <w:t>инструментально-визуальное обследование, выявление дефектов и устранения недостатков сетей водоснабжения сельского поселения;</w:t>
      </w:r>
    </w:p>
    <w:p w:rsidR="00870DA0" w:rsidRPr="00956616" w:rsidRDefault="00A80F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70DA0" w:rsidRPr="00956616">
        <w:rPr>
          <w:rFonts w:ascii="Times New Roman" w:hAnsi="Times New Roman" w:cs="Times New Roman"/>
          <w:sz w:val="24"/>
          <w:szCs w:val="24"/>
        </w:rPr>
        <w:t>замена сетей водоснабжения, выработавших эксплуатационный ресурс (на основании физического износа).</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Мероприятий по обеспечению водоснабжением объектов</w:t>
      </w:r>
      <w:r w:rsidR="00A80F50">
        <w:rPr>
          <w:rFonts w:ascii="Times New Roman" w:hAnsi="Times New Roman" w:cs="Times New Roman"/>
          <w:sz w:val="24"/>
          <w:szCs w:val="24"/>
        </w:rPr>
        <w:t xml:space="preserve"> перспективной застройки на рас</w:t>
      </w:r>
      <w:r w:rsidRPr="00956616">
        <w:rPr>
          <w:rFonts w:ascii="Times New Roman" w:hAnsi="Times New Roman" w:cs="Times New Roman"/>
          <w:sz w:val="24"/>
          <w:szCs w:val="24"/>
        </w:rPr>
        <w:t>четный период, не планируется.</w:t>
      </w:r>
    </w:p>
    <w:p w:rsidR="006B0A51" w:rsidRDefault="006B0A51" w:rsidP="00956616">
      <w:pPr>
        <w:spacing w:after="0"/>
        <w:ind w:firstLine="709"/>
        <w:jc w:val="both"/>
        <w:rPr>
          <w:rFonts w:ascii="Times New Roman" w:hAnsi="Times New Roman" w:cs="Times New Roman"/>
          <w:i/>
          <w:sz w:val="24"/>
          <w:szCs w:val="24"/>
        </w:rPr>
      </w:pPr>
      <w:bookmarkStart w:id="5" w:name="bookmark32"/>
    </w:p>
    <w:p w:rsidR="00001DD9" w:rsidRPr="00A80F50" w:rsidRDefault="00001DD9" w:rsidP="00956616">
      <w:pPr>
        <w:spacing w:after="0"/>
        <w:ind w:firstLine="709"/>
        <w:jc w:val="both"/>
        <w:rPr>
          <w:rFonts w:ascii="Times New Roman" w:hAnsi="Times New Roman" w:cs="Times New Roman"/>
          <w:i/>
          <w:sz w:val="24"/>
          <w:szCs w:val="24"/>
        </w:rPr>
      </w:pPr>
      <w:r w:rsidRPr="00A80F50">
        <w:rPr>
          <w:rFonts w:ascii="Times New Roman" w:hAnsi="Times New Roman" w:cs="Times New Roman"/>
          <w:i/>
          <w:sz w:val="24"/>
          <w:szCs w:val="24"/>
        </w:rPr>
        <w:t>в сфере водоотведения</w:t>
      </w:r>
      <w:bookmarkEnd w:id="5"/>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Генеральным планом предусматривается децентрализованная система канализаци</w:t>
      </w:r>
      <w:r w:rsidR="00C4247A" w:rsidRPr="00956616">
        <w:rPr>
          <w:rFonts w:ascii="Times New Roman" w:hAnsi="Times New Roman" w:cs="Times New Roman"/>
          <w:sz w:val="24"/>
          <w:szCs w:val="24"/>
        </w:rPr>
        <w:t xml:space="preserve">и </w:t>
      </w:r>
      <w:r w:rsidR="00A64550" w:rsidRPr="00956616">
        <w:rPr>
          <w:rFonts w:ascii="Times New Roman" w:hAnsi="Times New Roman" w:cs="Times New Roman"/>
          <w:sz w:val="24"/>
          <w:szCs w:val="24"/>
        </w:rPr>
        <w:t>Сосновского</w:t>
      </w:r>
      <w:r w:rsidRPr="00956616">
        <w:rPr>
          <w:rFonts w:ascii="Times New Roman" w:hAnsi="Times New Roman" w:cs="Times New Roman"/>
          <w:sz w:val="24"/>
          <w:szCs w:val="24"/>
        </w:rPr>
        <w:t xml:space="preserve"> сельского поселения. На расчетный период строительство канализационных очи</w:t>
      </w:r>
      <w:r w:rsidR="00A64550" w:rsidRPr="00956616">
        <w:rPr>
          <w:rFonts w:ascii="Times New Roman" w:hAnsi="Times New Roman" w:cs="Times New Roman"/>
          <w:sz w:val="24"/>
          <w:szCs w:val="24"/>
        </w:rPr>
        <w:t>стных сооружений на территории Сосновского</w:t>
      </w:r>
      <w:r w:rsidRPr="00956616">
        <w:rPr>
          <w:rFonts w:ascii="Times New Roman" w:hAnsi="Times New Roman" w:cs="Times New Roman"/>
          <w:sz w:val="24"/>
          <w:szCs w:val="24"/>
        </w:rPr>
        <w:t xml:space="preserve"> сельского поселения не планируется.</w:t>
      </w:r>
    </w:p>
    <w:p w:rsidR="00001DD9" w:rsidRPr="00956616" w:rsidRDefault="00001DD9" w:rsidP="00956616">
      <w:pPr>
        <w:spacing w:after="0"/>
        <w:ind w:firstLine="709"/>
        <w:jc w:val="both"/>
        <w:rPr>
          <w:rFonts w:ascii="Times New Roman" w:hAnsi="Times New Roman" w:cs="Times New Roman"/>
          <w:sz w:val="24"/>
          <w:szCs w:val="24"/>
        </w:rPr>
      </w:pPr>
    </w:p>
    <w:p w:rsidR="00001DD9" w:rsidRPr="00956616" w:rsidRDefault="00001DD9" w:rsidP="00956616">
      <w:pPr>
        <w:spacing w:after="0"/>
        <w:ind w:firstLine="709"/>
        <w:jc w:val="both"/>
        <w:rPr>
          <w:rFonts w:ascii="Times New Roman" w:hAnsi="Times New Roman" w:cs="Times New Roman"/>
          <w:sz w:val="24"/>
          <w:szCs w:val="24"/>
        </w:rPr>
      </w:pPr>
      <w:bookmarkStart w:id="6" w:name="bookmark33"/>
      <w:bookmarkStart w:id="7" w:name="bookmark34"/>
      <w:r w:rsidRPr="00956616">
        <w:rPr>
          <w:rFonts w:ascii="Times New Roman" w:hAnsi="Times New Roman" w:cs="Times New Roman"/>
          <w:sz w:val="24"/>
          <w:szCs w:val="24"/>
        </w:rPr>
        <w:t>4.2 Мероприятия по улучшению качества услуг организаций, эксплуатирующих объекты, используемые для утилизации, обезвреживания и захоронения твердых коммунальных отходов</w:t>
      </w:r>
      <w:bookmarkEnd w:id="6"/>
      <w:bookmarkEnd w:id="7"/>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Сбор и удаление коммунальных отходов в </w:t>
      </w:r>
      <w:r w:rsidR="00A64550" w:rsidRPr="00956616">
        <w:rPr>
          <w:rFonts w:ascii="Times New Roman" w:hAnsi="Times New Roman" w:cs="Times New Roman"/>
          <w:sz w:val="24"/>
          <w:szCs w:val="24"/>
        </w:rPr>
        <w:t>Сосновском</w:t>
      </w:r>
      <w:r w:rsidRPr="00956616">
        <w:rPr>
          <w:rFonts w:ascii="Times New Roman" w:hAnsi="Times New Roman" w:cs="Times New Roman"/>
          <w:sz w:val="24"/>
          <w:szCs w:val="24"/>
        </w:rPr>
        <w:t xml:space="preserve"> сельском поселении осуществляется по планово-регулярной системе в сроки, предусмотренные санитарными правилами по утвержденным графикам. </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Территориальной схемой обращения с отходами производства и потребления в Омской области определена перспективная система накопления ТКО:</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Обновление контейнерного парка</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приобретение </w:t>
      </w:r>
      <w:proofErr w:type="spellStart"/>
      <w:r w:rsidRPr="00956616">
        <w:rPr>
          <w:rFonts w:ascii="Times New Roman" w:hAnsi="Times New Roman" w:cs="Times New Roman"/>
          <w:sz w:val="24"/>
          <w:szCs w:val="24"/>
        </w:rPr>
        <w:t>евроконтейнеров</w:t>
      </w:r>
      <w:proofErr w:type="spellEnd"/>
      <w:r w:rsidRPr="00956616">
        <w:rPr>
          <w:rFonts w:ascii="Times New Roman" w:hAnsi="Times New Roman" w:cs="Times New Roman"/>
          <w:sz w:val="24"/>
          <w:szCs w:val="24"/>
        </w:rPr>
        <w:t xml:space="preserve"> для сбора ТКО;</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 приобретение бункеров-накопителей объемом 8 куб. м для сбора КГО;</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транспортировку приобретаемых контейнеров до места установки;</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демонтаж и транспортировку отработанных контейнеров.</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Устройство контейнерных площадок</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Обновление транспортного парка</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Поэтапная схема рекультивации нарушенных земель в местах несанкционированного размещения ТКО</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схема движения потоков отходов с учетом прогнозной инфраструктуры обращения с отходами (ввода в эксплуатацию новых мощностей и вывода из эксплуатации действующих)</w:t>
      </w:r>
    </w:p>
    <w:p w:rsidR="00001DD9" w:rsidRPr="00956616" w:rsidRDefault="00001DD9" w:rsidP="00956616">
      <w:pPr>
        <w:spacing w:after="0"/>
        <w:ind w:firstLine="709"/>
        <w:jc w:val="both"/>
        <w:rPr>
          <w:rFonts w:ascii="Times New Roman" w:hAnsi="Times New Roman" w:cs="Times New Roman"/>
          <w:sz w:val="24"/>
          <w:szCs w:val="24"/>
        </w:rPr>
      </w:pP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4.3 Мероприятия направленные на повышение надежности газо-, электро-, тепло-, водоснабжения и водоотведения и качества коммунальных ресурсов</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К мероприятиям, направленным на повышение надежности газо-, электро-, тепло-, водоснабжения и водоотведения и качества коммунальных ресурсов относятся:</w:t>
      </w:r>
    </w:p>
    <w:p w:rsidR="006B0A51" w:rsidRDefault="006B0A51" w:rsidP="00956616">
      <w:pPr>
        <w:spacing w:after="0"/>
        <w:ind w:firstLine="709"/>
        <w:jc w:val="both"/>
        <w:rPr>
          <w:rFonts w:ascii="Times New Roman" w:hAnsi="Times New Roman" w:cs="Times New Roman"/>
          <w:i/>
          <w:sz w:val="24"/>
          <w:szCs w:val="24"/>
        </w:rPr>
      </w:pPr>
    </w:p>
    <w:p w:rsidR="00001DD9" w:rsidRPr="006B0A51" w:rsidRDefault="00001DD9" w:rsidP="00956616">
      <w:pPr>
        <w:spacing w:after="0"/>
        <w:ind w:firstLine="709"/>
        <w:jc w:val="both"/>
        <w:rPr>
          <w:rFonts w:ascii="Times New Roman" w:hAnsi="Times New Roman" w:cs="Times New Roman"/>
          <w:i/>
          <w:sz w:val="24"/>
          <w:szCs w:val="24"/>
        </w:rPr>
      </w:pPr>
      <w:r w:rsidRPr="006B0A51">
        <w:rPr>
          <w:rFonts w:ascii="Times New Roman" w:hAnsi="Times New Roman" w:cs="Times New Roman"/>
          <w:i/>
          <w:sz w:val="24"/>
          <w:szCs w:val="24"/>
        </w:rPr>
        <w:t>в сфере газоснабжения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систематическое проведение мероприятий по защите газопроводов от коррозии, вызываемой окружающей средой;</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реконструкция и модернизация существующих сетей и объектов системы газоснабжения;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показатели качества поставляемого газа должны соответствовать требованиям</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«ГОСТ 5542-2014 Газы горючие природные промышленного и </w:t>
      </w:r>
      <w:proofErr w:type="spellStart"/>
      <w:r w:rsidRPr="00956616">
        <w:rPr>
          <w:rFonts w:ascii="Times New Roman" w:hAnsi="Times New Roman" w:cs="Times New Roman"/>
          <w:sz w:val="24"/>
          <w:szCs w:val="24"/>
        </w:rPr>
        <w:t>коммунально</w:t>
      </w:r>
      <w:proofErr w:type="spellEnd"/>
      <w:r w:rsidRPr="00956616">
        <w:rPr>
          <w:rFonts w:ascii="Times New Roman" w:hAnsi="Times New Roman" w:cs="Times New Roman"/>
          <w:sz w:val="24"/>
          <w:szCs w:val="24"/>
        </w:rPr>
        <w:t xml:space="preserve"> - бытового назначения. Технические условия», отклонение свойств подаваемого газа от требований законодательства Российской Федерации о техническом регулировании не допускается.</w:t>
      </w:r>
    </w:p>
    <w:p w:rsidR="006B0A51" w:rsidRDefault="006B0A51" w:rsidP="00956616">
      <w:pPr>
        <w:spacing w:after="0"/>
        <w:ind w:firstLine="709"/>
        <w:jc w:val="both"/>
        <w:rPr>
          <w:rFonts w:ascii="Times New Roman" w:hAnsi="Times New Roman" w:cs="Times New Roman"/>
          <w:i/>
          <w:sz w:val="24"/>
          <w:szCs w:val="24"/>
        </w:rPr>
      </w:pPr>
    </w:p>
    <w:p w:rsidR="00001DD9" w:rsidRPr="000F5550" w:rsidRDefault="00001DD9" w:rsidP="00956616">
      <w:pPr>
        <w:spacing w:after="0"/>
        <w:ind w:firstLine="709"/>
        <w:jc w:val="both"/>
        <w:rPr>
          <w:rFonts w:ascii="Times New Roman" w:hAnsi="Times New Roman" w:cs="Times New Roman"/>
          <w:i/>
          <w:sz w:val="24"/>
          <w:szCs w:val="24"/>
        </w:rPr>
      </w:pPr>
      <w:r w:rsidRPr="000F5550">
        <w:rPr>
          <w:rFonts w:ascii="Times New Roman" w:hAnsi="Times New Roman" w:cs="Times New Roman"/>
          <w:i/>
          <w:sz w:val="24"/>
          <w:szCs w:val="24"/>
        </w:rPr>
        <w:t>в сфере электроснабжения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реконструкция и модернизация сетей и объектов электросетевого комплекса;</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показатели качества поставляемой электроэнергии должны соответствовать требованиям «ГОСТ 32144-2013.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отклонение напряжения и (или) частоты электрического тока от нормативных требований не допускается.</w:t>
      </w:r>
    </w:p>
    <w:p w:rsidR="00001DD9" w:rsidRPr="00956616" w:rsidRDefault="00001DD9" w:rsidP="00956616">
      <w:pPr>
        <w:spacing w:after="0"/>
        <w:ind w:firstLine="709"/>
        <w:jc w:val="both"/>
        <w:rPr>
          <w:rFonts w:ascii="Times New Roman" w:hAnsi="Times New Roman" w:cs="Times New Roman"/>
          <w:sz w:val="24"/>
          <w:szCs w:val="24"/>
        </w:rPr>
      </w:pPr>
    </w:p>
    <w:p w:rsidR="00001DD9" w:rsidRPr="000F5550" w:rsidRDefault="00001DD9" w:rsidP="00956616">
      <w:pPr>
        <w:spacing w:after="0"/>
        <w:ind w:firstLine="709"/>
        <w:jc w:val="both"/>
        <w:rPr>
          <w:rFonts w:ascii="Times New Roman" w:hAnsi="Times New Roman" w:cs="Times New Roman"/>
          <w:i/>
          <w:sz w:val="24"/>
          <w:szCs w:val="24"/>
        </w:rPr>
      </w:pPr>
      <w:r w:rsidRPr="000F5550">
        <w:rPr>
          <w:rFonts w:ascii="Times New Roman" w:hAnsi="Times New Roman" w:cs="Times New Roman"/>
          <w:i/>
          <w:sz w:val="24"/>
          <w:szCs w:val="24"/>
        </w:rPr>
        <w:t>в сфере теплоснабжения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реконструкция и модернизация существующих сетей и объектов системы теплоснабжения</w:t>
      </w:r>
    </w:p>
    <w:p w:rsidR="00001DD9" w:rsidRPr="00956616" w:rsidRDefault="000F55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Установка на теплосетях  аварийных перемычек.</w:t>
      </w:r>
    </w:p>
    <w:p w:rsidR="00001DD9" w:rsidRPr="00956616" w:rsidRDefault="000F55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Установка автоматического управления.</w:t>
      </w:r>
    </w:p>
    <w:p w:rsidR="003621AD" w:rsidRPr="00956616" w:rsidRDefault="003621AD"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Существующие источники тепловой энергии Сосновского сельского поселения находятся в удовлетворительном состоянии. Однако требуется замена морально и физически устаревшего оборудования на основных источниках на автоматизированные котлоагрегаты нового поколения с высокими техническими и экологическими характеристиками, а также электросиловое оборудование по мере износа, на энергоэффективное.</w:t>
      </w:r>
    </w:p>
    <w:p w:rsidR="003621AD" w:rsidRPr="00956616" w:rsidRDefault="003621AD"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Для стабильного и надежного функционирования систем централизованного теплоснабже</w:t>
      </w:r>
      <w:r w:rsidRPr="00956616">
        <w:rPr>
          <w:rFonts w:ascii="Times New Roman" w:hAnsi="Times New Roman" w:cs="Times New Roman"/>
          <w:sz w:val="24"/>
          <w:szCs w:val="24"/>
        </w:rPr>
        <w:softHyphen/>
        <w:t>ния Сосновского сельского поселения требуется:</w:t>
      </w:r>
    </w:p>
    <w:p w:rsidR="003621AD" w:rsidRPr="00956616" w:rsidRDefault="000F55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621AD" w:rsidRPr="00956616">
        <w:rPr>
          <w:rFonts w:ascii="Times New Roman" w:hAnsi="Times New Roman" w:cs="Times New Roman"/>
          <w:sz w:val="24"/>
          <w:szCs w:val="24"/>
        </w:rPr>
        <w:t>инструментально-визуальное обследование, выявление дефектов, составление плана устранения недостатков оборудования и здания котельной;</w:t>
      </w:r>
    </w:p>
    <w:p w:rsidR="003621AD" w:rsidRPr="00956616" w:rsidRDefault="000F55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621AD" w:rsidRPr="00956616">
        <w:rPr>
          <w:rFonts w:ascii="Times New Roman" w:hAnsi="Times New Roman" w:cs="Times New Roman"/>
          <w:sz w:val="24"/>
          <w:szCs w:val="24"/>
        </w:rPr>
        <w:t>замена газового котла №1 КВСА-3 на газовый котел КВа-4</w:t>
      </w:r>
    </w:p>
    <w:p w:rsidR="003621AD" w:rsidRPr="00956616" w:rsidRDefault="000F5550"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621AD" w:rsidRPr="00956616">
        <w:rPr>
          <w:rFonts w:ascii="Times New Roman" w:hAnsi="Times New Roman" w:cs="Times New Roman"/>
          <w:sz w:val="24"/>
          <w:szCs w:val="24"/>
        </w:rPr>
        <w:t xml:space="preserve">замена газового котла №2 КВСА-3 на газовый котел КВа-4 </w:t>
      </w:r>
    </w:p>
    <w:p w:rsidR="006B0A51" w:rsidRDefault="006B0A51" w:rsidP="00956616">
      <w:pPr>
        <w:spacing w:after="0"/>
        <w:ind w:firstLine="709"/>
        <w:jc w:val="both"/>
        <w:rPr>
          <w:rFonts w:ascii="Times New Roman" w:hAnsi="Times New Roman" w:cs="Times New Roman"/>
          <w:sz w:val="24"/>
          <w:szCs w:val="24"/>
        </w:rPr>
      </w:pPr>
    </w:p>
    <w:p w:rsidR="00001DD9" w:rsidRPr="006B0A51" w:rsidRDefault="00001DD9" w:rsidP="00956616">
      <w:pPr>
        <w:spacing w:after="0"/>
        <w:ind w:firstLine="709"/>
        <w:jc w:val="both"/>
        <w:rPr>
          <w:rFonts w:ascii="Times New Roman" w:hAnsi="Times New Roman" w:cs="Times New Roman"/>
          <w:i/>
          <w:sz w:val="24"/>
          <w:szCs w:val="24"/>
        </w:rPr>
      </w:pPr>
      <w:r w:rsidRPr="006B0A51">
        <w:rPr>
          <w:rFonts w:ascii="Times New Roman" w:hAnsi="Times New Roman" w:cs="Times New Roman"/>
          <w:i/>
          <w:sz w:val="24"/>
          <w:szCs w:val="24"/>
        </w:rPr>
        <w:t>в сфере водоснабжения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Для обеспечения надежности и бесперебойности холодного водоснабжения на территории сельского поселения предусматривается: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Планомерная реконструкция участков водопроводных сетей. Приоритет при замене трубопроводов отдается участкам с большими диаметрами, поскольку данные элементы вносят наибольший вклад в надежность функционирования соответс</w:t>
      </w:r>
      <w:r w:rsidR="000F5550">
        <w:rPr>
          <w:rFonts w:ascii="Times New Roman" w:hAnsi="Times New Roman" w:cs="Times New Roman"/>
          <w:sz w:val="24"/>
          <w:szCs w:val="24"/>
        </w:rPr>
        <w:t>твующих систем. Расчет необходи</w:t>
      </w:r>
      <w:r w:rsidRPr="00956616">
        <w:rPr>
          <w:rFonts w:ascii="Times New Roman" w:hAnsi="Times New Roman" w:cs="Times New Roman"/>
          <w:sz w:val="24"/>
          <w:szCs w:val="24"/>
        </w:rPr>
        <w:t>мости замены производится исходя из фактических и нормативных сроков службы трубопроводов согласно расчетному износу участков сетей.</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Реконструкция основных водопроводных сооружений.</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Проектирование и строительство новых эффективных систем очистки и обеззараживания питьевой воды</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Показатели качества поставляемой холодной воды должны соответствовать требованиям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Санитарно-эпидемиологические правила и нормативы», отклонение состава и свойств холодной воды от нормативных требований не допускается.</w:t>
      </w:r>
    </w:p>
    <w:p w:rsidR="00001DD9" w:rsidRDefault="00001DD9" w:rsidP="00956616">
      <w:pPr>
        <w:spacing w:after="0"/>
        <w:ind w:firstLine="709"/>
        <w:jc w:val="both"/>
        <w:rPr>
          <w:rFonts w:ascii="Times New Roman" w:hAnsi="Times New Roman" w:cs="Times New Roman"/>
          <w:sz w:val="24"/>
          <w:szCs w:val="24"/>
        </w:rPr>
      </w:pPr>
      <w:bookmarkStart w:id="8" w:name="_Hlk200558012"/>
      <w:r w:rsidRPr="00956616">
        <w:rPr>
          <w:rFonts w:ascii="Times New Roman" w:hAnsi="Times New Roman" w:cs="Times New Roman"/>
          <w:sz w:val="24"/>
          <w:szCs w:val="24"/>
        </w:rPr>
        <w:t>Мероприятия, направленные на обеспечение надежности и бесперебойности водоснабже</w:t>
      </w:r>
      <w:r w:rsidRPr="00956616">
        <w:rPr>
          <w:rFonts w:ascii="Times New Roman" w:hAnsi="Times New Roman" w:cs="Times New Roman"/>
          <w:sz w:val="24"/>
          <w:szCs w:val="24"/>
        </w:rPr>
        <w:softHyphen/>
        <w:t xml:space="preserve">ния на территории сельского поселения </w:t>
      </w:r>
      <w:bookmarkEnd w:id="8"/>
      <w:r w:rsidRPr="00956616">
        <w:rPr>
          <w:rFonts w:ascii="Times New Roman" w:hAnsi="Times New Roman" w:cs="Times New Roman"/>
          <w:sz w:val="24"/>
          <w:szCs w:val="24"/>
        </w:rPr>
        <w:t>более подробно представлены в таблице №</w:t>
      </w:r>
      <w:r w:rsidR="00201A84">
        <w:rPr>
          <w:rFonts w:ascii="Times New Roman" w:hAnsi="Times New Roman" w:cs="Times New Roman"/>
          <w:sz w:val="24"/>
          <w:szCs w:val="24"/>
        </w:rPr>
        <w:t>4.3.</w:t>
      </w:r>
    </w:p>
    <w:p w:rsidR="00201A84" w:rsidRDefault="00201A84" w:rsidP="00201A84">
      <w:pPr>
        <w:spacing w:after="0"/>
        <w:ind w:firstLine="709"/>
        <w:jc w:val="right"/>
        <w:rPr>
          <w:rFonts w:ascii="Times New Roman" w:hAnsi="Times New Roman" w:cs="Times New Roman"/>
          <w:sz w:val="24"/>
          <w:szCs w:val="24"/>
        </w:rPr>
      </w:pPr>
      <w:r>
        <w:rPr>
          <w:rFonts w:ascii="Times New Roman" w:hAnsi="Times New Roman" w:cs="Times New Roman"/>
          <w:sz w:val="24"/>
          <w:szCs w:val="24"/>
        </w:rPr>
        <w:t>Таблица 4.3</w:t>
      </w:r>
    </w:p>
    <w:p w:rsidR="00201A84" w:rsidRPr="00956616" w:rsidRDefault="00201A84" w:rsidP="00201A84">
      <w:pPr>
        <w:spacing w:after="0"/>
        <w:ind w:firstLine="709"/>
        <w:jc w:val="center"/>
        <w:rPr>
          <w:rFonts w:ascii="Times New Roman" w:hAnsi="Times New Roman" w:cs="Times New Roman"/>
          <w:sz w:val="24"/>
          <w:szCs w:val="24"/>
        </w:rPr>
      </w:pPr>
      <w:r w:rsidRPr="00201A84">
        <w:rPr>
          <w:rFonts w:ascii="Times New Roman" w:hAnsi="Times New Roman" w:cs="Times New Roman"/>
          <w:sz w:val="24"/>
          <w:szCs w:val="24"/>
        </w:rPr>
        <w:t>Мероприятия, направленные на обеспечение надежности и бесперебойности водоснабжения на территории сельского поселения</w:t>
      </w:r>
    </w:p>
    <w:tbl>
      <w:tblPr>
        <w:tblW w:w="9555" w:type="dxa"/>
        <w:tblLayout w:type="fixed"/>
        <w:tblCellMar>
          <w:left w:w="10" w:type="dxa"/>
          <w:right w:w="10" w:type="dxa"/>
        </w:tblCellMar>
        <w:tblLook w:val="04A0" w:firstRow="1" w:lastRow="0" w:firstColumn="1" w:lastColumn="0" w:noHBand="0" w:noVBand="1"/>
      </w:tblPr>
      <w:tblGrid>
        <w:gridCol w:w="719"/>
        <w:gridCol w:w="4392"/>
        <w:gridCol w:w="745"/>
        <w:gridCol w:w="740"/>
        <w:gridCol w:w="731"/>
        <w:gridCol w:w="740"/>
        <w:gridCol w:w="740"/>
        <w:gridCol w:w="741"/>
        <w:gridCol w:w="7"/>
      </w:tblGrid>
      <w:tr w:rsidR="00001DD9" w:rsidRPr="00956616" w:rsidTr="00116155">
        <w:trPr>
          <w:gridAfter w:val="1"/>
          <w:wAfter w:w="7" w:type="dxa"/>
          <w:trHeight w:hRule="exact" w:val="310"/>
        </w:trPr>
        <w:tc>
          <w:tcPr>
            <w:tcW w:w="719" w:type="dxa"/>
            <w:vMerge w:val="restart"/>
            <w:tcBorders>
              <w:top w:val="single" w:sz="4" w:space="0" w:color="auto"/>
              <w:left w:val="single" w:sz="4" w:space="0" w:color="auto"/>
            </w:tcBorders>
            <w:shd w:val="clear" w:color="auto" w:fill="FFFFFF"/>
            <w:vAlign w:val="center"/>
          </w:tcPr>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w:t>
            </w:r>
          </w:p>
          <w:p w:rsidR="00001DD9" w:rsidRPr="00956616" w:rsidRDefault="00001DD9" w:rsidP="00116155">
            <w:pPr>
              <w:spacing w:after="0"/>
              <w:jc w:val="center"/>
              <w:rPr>
                <w:rFonts w:ascii="Times New Roman" w:hAnsi="Times New Roman" w:cs="Times New Roman"/>
                <w:sz w:val="24"/>
                <w:szCs w:val="24"/>
              </w:rPr>
            </w:pPr>
            <w:r w:rsidRPr="00956616">
              <w:rPr>
                <w:rFonts w:ascii="Times New Roman" w:hAnsi="Times New Roman" w:cs="Times New Roman"/>
                <w:sz w:val="24"/>
                <w:szCs w:val="24"/>
              </w:rPr>
              <w:t>п/п</w:t>
            </w:r>
          </w:p>
        </w:tc>
        <w:tc>
          <w:tcPr>
            <w:tcW w:w="4392" w:type="dxa"/>
            <w:vMerge w:val="restart"/>
            <w:tcBorders>
              <w:top w:val="single" w:sz="4" w:space="0" w:color="auto"/>
              <w:left w:val="single" w:sz="4" w:space="0" w:color="auto"/>
            </w:tcBorders>
            <w:shd w:val="clear" w:color="auto" w:fill="FFFFFF"/>
            <w:vAlign w:val="center"/>
          </w:tcPr>
          <w:p w:rsidR="00001DD9" w:rsidRPr="00956616" w:rsidRDefault="00001DD9" w:rsidP="00116155">
            <w:pPr>
              <w:spacing w:after="0"/>
              <w:jc w:val="center"/>
              <w:rPr>
                <w:rFonts w:ascii="Times New Roman" w:hAnsi="Times New Roman" w:cs="Times New Roman"/>
                <w:sz w:val="24"/>
                <w:szCs w:val="24"/>
              </w:rPr>
            </w:pPr>
            <w:r w:rsidRPr="00956616">
              <w:rPr>
                <w:rFonts w:ascii="Times New Roman" w:hAnsi="Times New Roman" w:cs="Times New Roman"/>
                <w:sz w:val="24"/>
                <w:szCs w:val="24"/>
              </w:rPr>
              <w:t>Наименование</w:t>
            </w:r>
          </w:p>
          <w:p w:rsidR="00001DD9" w:rsidRPr="00956616" w:rsidRDefault="00001DD9" w:rsidP="00116155">
            <w:pPr>
              <w:spacing w:after="0"/>
              <w:jc w:val="center"/>
              <w:rPr>
                <w:rFonts w:ascii="Times New Roman" w:hAnsi="Times New Roman" w:cs="Times New Roman"/>
                <w:sz w:val="24"/>
                <w:szCs w:val="24"/>
              </w:rPr>
            </w:pPr>
            <w:r w:rsidRPr="00956616">
              <w:rPr>
                <w:rFonts w:ascii="Times New Roman" w:hAnsi="Times New Roman" w:cs="Times New Roman"/>
                <w:sz w:val="24"/>
                <w:szCs w:val="24"/>
              </w:rPr>
              <w:t>мероприятия</w:t>
            </w:r>
          </w:p>
        </w:tc>
        <w:tc>
          <w:tcPr>
            <w:tcW w:w="4437" w:type="dxa"/>
            <w:gridSpan w:val="6"/>
            <w:tcBorders>
              <w:top w:val="single" w:sz="4" w:space="0" w:color="auto"/>
              <w:left w:val="single" w:sz="4" w:space="0" w:color="auto"/>
              <w:right w:val="single" w:sz="4" w:space="0" w:color="auto"/>
            </w:tcBorders>
            <w:shd w:val="clear" w:color="auto" w:fill="FFFFFF"/>
            <w:vAlign w:val="bottom"/>
          </w:tcPr>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Год</w:t>
            </w:r>
          </w:p>
        </w:tc>
      </w:tr>
      <w:tr w:rsidR="00001DD9" w:rsidRPr="00956616" w:rsidTr="006B0A51">
        <w:trPr>
          <w:trHeight w:hRule="exact" w:val="590"/>
        </w:trPr>
        <w:tc>
          <w:tcPr>
            <w:tcW w:w="719" w:type="dxa"/>
            <w:vMerge/>
            <w:tcBorders>
              <w:left w:val="single" w:sz="4" w:space="0" w:color="auto"/>
            </w:tcBorders>
            <w:shd w:val="clear" w:color="auto" w:fill="FFFFFF"/>
            <w:vAlign w:val="center"/>
          </w:tcPr>
          <w:p w:rsidR="00001DD9" w:rsidRPr="00956616" w:rsidRDefault="00001DD9" w:rsidP="00956616">
            <w:pPr>
              <w:spacing w:after="0"/>
              <w:ind w:firstLine="709"/>
              <w:jc w:val="both"/>
              <w:rPr>
                <w:rFonts w:ascii="Times New Roman" w:hAnsi="Times New Roman" w:cs="Times New Roman"/>
                <w:sz w:val="24"/>
                <w:szCs w:val="24"/>
              </w:rPr>
            </w:pPr>
          </w:p>
        </w:tc>
        <w:tc>
          <w:tcPr>
            <w:tcW w:w="4392" w:type="dxa"/>
            <w:vMerge/>
            <w:tcBorders>
              <w:left w:val="single" w:sz="4" w:space="0" w:color="auto"/>
            </w:tcBorders>
            <w:shd w:val="clear" w:color="auto" w:fill="FFFFFF"/>
            <w:vAlign w:val="center"/>
          </w:tcPr>
          <w:p w:rsidR="00001DD9" w:rsidRPr="00956616" w:rsidRDefault="00001DD9" w:rsidP="00956616">
            <w:pPr>
              <w:spacing w:after="0"/>
              <w:ind w:firstLine="709"/>
              <w:jc w:val="both"/>
              <w:rPr>
                <w:rFonts w:ascii="Times New Roman" w:hAnsi="Times New Roman" w:cs="Times New Roman"/>
                <w:sz w:val="24"/>
                <w:szCs w:val="24"/>
              </w:rPr>
            </w:pPr>
          </w:p>
        </w:tc>
        <w:tc>
          <w:tcPr>
            <w:tcW w:w="745" w:type="dxa"/>
            <w:tcBorders>
              <w:top w:val="single" w:sz="4" w:space="0" w:color="auto"/>
              <w:left w:val="single" w:sz="4" w:space="0" w:color="auto"/>
            </w:tcBorders>
            <w:shd w:val="clear" w:color="auto" w:fill="FFFFFF"/>
            <w:vAlign w:val="center"/>
          </w:tcPr>
          <w:p w:rsidR="00001DD9" w:rsidRPr="00956616" w:rsidRDefault="00001DD9" w:rsidP="004611C3">
            <w:pPr>
              <w:spacing w:after="0"/>
              <w:ind w:left="-722" w:firstLine="709"/>
              <w:jc w:val="both"/>
              <w:rPr>
                <w:rFonts w:ascii="Times New Roman" w:hAnsi="Times New Roman" w:cs="Times New Roman"/>
                <w:sz w:val="24"/>
                <w:szCs w:val="24"/>
              </w:rPr>
            </w:pPr>
            <w:r w:rsidRPr="00956616">
              <w:rPr>
                <w:rFonts w:ascii="Times New Roman" w:hAnsi="Times New Roman" w:cs="Times New Roman"/>
                <w:sz w:val="24"/>
                <w:szCs w:val="24"/>
              </w:rPr>
              <w:t>2025</w:t>
            </w:r>
          </w:p>
        </w:tc>
        <w:tc>
          <w:tcPr>
            <w:tcW w:w="740" w:type="dxa"/>
            <w:tcBorders>
              <w:top w:val="single" w:sz="4" w:space="0" w:color="auto"/>
              <w:left w:val="single" w:sz="4" w:space="0" w:color="auto"/>
            </w:tcBorders>
            <w:shd w:val="clear" w:color="auto" w:fill="FFFFFF"/>
            <w:vAlign w:val="center"/>
          </w:tcPr>
          <w:p w:rsidR="00001DD9" w:rsidRPr="00956616" w:rsidRDefault="00001DD9" w:rsidP="004611C3">
            <w:pPr>
              <w:spacing w:after="0"/>
              <w:ind w:left="-666" w:firstLine="709"/>
              <w:jc w:val="both"/>
              <w:rPr>
                <w:rFonts w:ascii="Times New Roman" w:hAnsi="Times New Roman" w:cs="Times New Roman"/>
                <w:sz w:val="24"/>
                <w:szCs w:val="24"/>
              </w:rPr>
            </w:pPr>
            <w:r w:rsidRPr="00956616">
              <w:rPr>
                <w:rFonts w:ascii="Times New Roman" w:hAnsi="Times New Roman" w:cs="Times New Roman"/>
                <w:sz w:val="24"/>
                <w:szCs w:val="24"/>
              </w:rPr>
              <w:t>2026</w:t>
            </w:r>
          </w:p>
        </w:tc>
        <w:tc>
          <w:tcPr>
            <w:tcW w:w="731" w:type="dxa"/>
            <w:tcBorders>
              <w:top w:val="single" w:sz="4" w:space="0" w:color="auto"/>
              <w:left w:val="single" w:sz="4" w:space="0" w:color="auto"/>
            </w:tcBorders>
            <w:shd w:val="clear" w:color="auto" w:fill="FFFFFF"/>
            <w:vAlign w:val="center"/>
          </w:tcPr>
          <w:p w:rsidR="00001DD9" w:rsidRPr="00956616" w:rsidRDefault="00001DD9" w:rsidP="004611C3">
            <w:pPr>
              <w:spacing w:after="0"/>
              <w:ind w:left="-699" w:firstLine="709"/>
              <w:jc w:val="both"/>
              <w:rPr>
                <w:rFonts w:ascii="Times New Roman" w:hAnsi="Times New Roman" w:cs="Times New Roman"/>
                <w:sz w:val="24"/>
                <w:szCs w:val="24"/>
              </w:rPr>
            </w:pPr>
            <w:r w:rsidRPr="00956616">
              <w:rPr>
                <w:rFonts w:ascii="Times New Roman" w:hAnsi="Times New Roman" w:cs="Times New Roman"/>
                <w:sz w:val="24"/>
                <w:szCs w:val="24"/>
              </w:rPr>
              <w:t>2027</w:t>
            </w:r>
          </w:p>
        </w:tc>
        <w:tc>
          <w:tcPr>
            <w:tcW w:w="740" w:type="dxa"/>
            <w:tcBorders>
              <w:top w:val="single" w:sz="4" w:space="0" w:color="auto"/>
              <w:left w:val="single" w:sz="4" w:space="0" w:color="auto"/>
            </w:tcBorders>
            <w:shd w:val="clear" w:color="auto" w:fill="FFFFFF"/>
            <w:vAlign w:val="center"/>
          </w:tcPr>
          <w:p w:rsidR="00001DD9" w:rsidRPr="00956616" w:rsidRDefault="00001DD9" w:rsidP="004611C3">
            <w:pPr>
              <w:spacing w:after="0"/>
              <w:ind w:left="-670" w:firstLine="709"/>
              <w:jc w:val="both"/>
              <w:rPr>
                <w:rFonts w:ascii="Times New Roman" w:hAnsi="Times New Roman" w:cs="Times New Roman"/>
                <w:sz w:val="24"/>
                <w:szCs w:val="24"/>
              </w:rPr>
            </w:pPr>
            <w:r w:rsidRPr="00956616">
              <w:rPr>
                <w:rFonts w:ascii="Times New Roman" w:hAnsi="Times New Roman" w:cs="Times New Roman"/>
                <w:sz w:val="24"/>
                <w:szCs w:val="24"/>
              </w:rPr>
              <w:t>2028</w:t>
            </w:r>
          </w:p>
        </w:tc>
        <w:tc>
          <w:tcPr>
            <w:tcW w:w="740" w:type="dxa"/>
            <w:tcBorders>
              <w:top w:val="single" w:sz="4" w:space="0" w:color="auto"/>
              <w:left w:val="single" w:sz="4" w:space="0" w:color="auto"/>
            </w:tcBorders>
            <w:shd w:val="clear" w:color="auto" w:fill="FFFFFF"/>
            <w:vAlign w:val="center"/>
          </w:tcPr>
          <w:p w:rsidR="00001DD9" w:rsidRPr="00956616" w:rsidRDefault="00001DD9" w:rsidP="004611C3">
            <w:pPr>
              <w:spacing w:after="0"/>
              <w:ind w:left="-698" w:firstLine="709"/>
              <w:jc w:val="both"/>
              <w:rPr>
                <w:rFonts w:ascii="Times New Roman" w:hAnsi="Times New Roman" w:cs="Times New Roman"/>
                <w:sz w:val="24"/>
                <w:szCs w:val="24"/>
              </w:rPr>
            </w:pPr>
            <w:r w:rsidRPr="00956616">
              <w:rPr>
                <w:rFonts w:ascii="Times New Roman" w:hAnsi="Times New Roman" w:cs="Times New Roman"/>
                <w:sz w:val="24"/>
                <w:szCs w:val="24"/>
              </w:rPr>
              <w:t>2029</w:t>
            </w:r>
          </w:p>
        </w:tc>
        <w:tc>
          <w:tcPr>
            <w:tcW w:w="748" w:type="dxa"/>
            <w:gridSpan w:val="2"/>
            <w:tcBorders>
              <w:top w:val="single" w:sz="4" w:space="0" w:color="auto"/>
              <w:left w:val="single" w:sz="4" w:space="0" w:color="auto"/>
              <w:right w:val="single" w:sz="4" w:space="0" w:color="auto"/>
            </w:tcBorders>
            <w:shd w:val="clear" w:color="auto" w:fill="FFFFFF"/>
            <w:vAlign w:val="bottom"/>
          </w:tcPr>
          <w:p w:rsidR="00001DD9" w:rsidRDefault="00001DD9" w:rsidP="004611C3">
            <w:pPr>
              <w:spacing w:after="0"/>
              <w:ind w:left="-730" w:firstLine="709"/>
              <w:jc w:val="center"/>
              <w:rPr>
                <w:rFonts w:ascii="Times New Roman" w:hAnsi="Times New Roman" w:cs="Times New Roman"/>
                <w:sz w:val="24"/>
                <w:szCs w:val="24"/>
              </w:rPr>
            </w:pPr>
            <w:r w:rsidRPr="00956616">
              <w:rPr>
                <w:rFonts w:ascii="Times New Roman" w:hAnsi="Times New Roman" w:cs="Times New Roman"/>
                <w:sz w:val="24"/>
                <w:szCs w:val="24"/>
              </w:rPr>
              <w:t>2030-</w:t>
            </w:r>
          </w:p>
          <w:p w:rsidR="006B0A51" w:rsidRPr="00956616" w:rsidRDefault="006B0A51" w:rsidP="004611C3">
            <w:pPr>
              <w:spacing w:after="0"/>
              <w:ind w:left="-730" w:firstLine="709"/>
              <w:jc w:val="center"/>
              <w:rPr>
                <w:rFonts w:ascii="Times New Roman" w:hAnsi="Times New Roman" w:cs="Times New Roman"/>
                <w:sz w:val="24"/>
                <w:szCs w:val="24"/>
              </w:rPr>
            </w:pPr>
            <w:r>
              <w:rPr>
                <w:rFonts w:ascii="Times New Roman" w:hAnsi="Times New Roman" w:cs="Times New Roman"/>
                <w:sz w:val="24"/>
                <w:szCs w:val="24"/>
              </w:rPr>
              <w:t>2035</w:t>
            </w:r>
          </w:p>
          <w:p w:rsidR="00001DD9" w:rsidRPr="00956616" w:rsidRDefault="00001DD9" w:rsidP="004611C3">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2035</w:t>
            </w:r>
          </w:p>
        </w:tc>
      </w:tr>
      <w:tr w:rsidR="00001DD9" w:rsidRPr="00956616" w:rsidTr="006B0A51">
        <w:trPr>
          <w:trHeight w:hRule="exact" w:val="310"/>
        </w:trPr>
        <w:tc>
          <w:tcPr>
            <w:tcW w:w="719" w:type="dxa"/>
            <w:tcBorders>
              <w:top w:val="single" w:sz="4" w:space="0" w:color="auto"/>
              <w:left w:val="single" w:sz="4" w:space="0" w:color="auto"/>
            </w:tcBorders>
            <w:shd w:val="clear" w:color="auto" w:fill="FFFFFF"/>
            <w:vAlign w:val="bottom"/>
          </w:tcPr>
          <w:p w:rsidR="00001DD9" w:rsidRPr="00956616" w:rsidRDefault="00001DD9" w:rsidP="004611C3">
            <w:pPr>
              <w:spacing w:after="0"/>
              <w:jc w:val="center"/>
              <w:rPr>
                <w:rFonts w:ascii="Times New Roman" w:hAnsi="Times New Roman" w:cs="Times New Roman"/>
                <w:sz w:val="24"/>
                <w:szCs w:val="24"/>
              </w:rPr>
            </w:pPr>
            <w:r w:rsidRPr="00956616">
              <w:rPr>
                <w:rFonts w:ascii="Times New Roman" w:hAnsi="Times New Roman" w:cs="Times New Roman"/>
                <w:sz w:val="24"/>
                <w:szCs w:val="24"/>
              </w:rPr>
              <w:t>1</w:t>
            </w:r>
          </w:p>
        </w:tc>
        <w:tc>
          <w:tcPr>
            <w:tcW w:w="4392" w:type="dxa"/>
            <w:tcBorders>
              <w:top w:val="single" w:sz="4" w:space="0" w:color="auto"/>
              <w:left w:val="single" w:sz="4" w:space="0" w:color="auto"/>
            </w:tcBorders>
            <w:shd w:val="clear" w:color="auto" w:fill="FFFFFF"/>
            <w:vAlign w:val="bottom"/>
          </w:tcPr>
          <w:p w:rsidR="00001DD9" w:rsidRPr="00956616" w:rsidRDefault="00001DD9" w:rsidP="004611C3">
            <w:pPr>
              <w:spacing w:after="0"/>
              <w:jc w:val="center"/>
              <w:rPr>
                <w:rFonts w:ascii="Times New Roman" w:hAnsi="Times New Roman" w:cs="Times New Roman"/>
                <w:sz w:val="24"/>
                <w:szCs w:val="24"/>
              </w:rPr>
            </w:pPr>
            <w:r w:rsidRPr="00956616">
              <w:rPr>
                <w:rFonts w:ascii="Times New Roman" w:hAnsi="Times New Roman" w:cs="Times New Roman"/>
                <w:sz w:val="24"/>
                <w:szCs w:val="24"/>
              </w:rPr>
              <w:t>2</w:t>
            </w:r>
          </w:p>
        </w:tc>
        <w:tc>
          <w:tcPr>
            <w:tcW w:w="745" w:type="dxa"/>
            <w:tcBorders>
              <w:top w:val="single" w:sz="4" w:space="0" w:color="auto"/>
              <w:left w:val="single" w:sz="4" w:space="0" w:color="auto"/>
            </w:tcBorders>
            <w:shd w:val="clear" w:color="auto" w:fill="FFFFFF"/>
            <w:vAlign w:val="center"/>
          </w:tcPr>
          <w:p w:rsidR="00001DD9" w:rsidRPr="00956616" w:rsidRDefault="00001DD9" w:rsidP="00116155">
            <w:pPr>
              <w:spacing w:after="0"/>
              <w:ind w:left="-150" w:firstLine="141"/>
              <w:jc w:val="center"/>
              <w:rPr>
                <w:rFonts w:ascii="Times New Roman" w:hAnsi="Times New Roman" w:cs="Times New Roman"/>
                <w:sz w:val="24"/>
                <w:szCs w:val="24"/>
              </w:rPr>
            </w:pPr>
            <w:r w:rsidRPr="00956616">
              <w:rPr>
                <w:rFonts w:ascii="Times New Roman" w:hAnsi="Times New Roman" w:cs="Times New Roman"/>
                <w:sz w:val="24"/>
                <w:szCs w:val="24"/>
              </w:rPr>
              <w:t>4</w:t>
            </w:r>
          </w:p>
        </w:tc>
        <w:tc>
          <w:tcPr>
            <w:tcW w:w="740" w:type="dxa"/>
            <w:tcBorders>
              <w:top w:val="single" w:sz="4" w:space="0" w:color="auto"/>
              <w:left w:val="single" w:sz="4" w:space="0" w:color="auto"/>
            </w:tcBorders>
            <w:shd w:val="clear" w:color="auto" w:fill="FFFFFF"/>
            <w:vAlign w:val="center"/>
          </w:tcPr>
          <w:p w:rsidR="00001DD9" w:rsidRPr="00956616" w:rsidRDefault="00001DD9" w:rsidP="00116155">
            <w:pPr>
              <w:spacing w:after="0"/>
              <w:ind w:hanging="44"/>
              <w:jc w:val="center"/>
              <w:rPr>
                <w:rFonts w:ascii="Times New Roman" w:hAnsi="Times New Roman" w:cs="Times New Roman"/>
                <w:sz w:val="24"/>
                <w:szCs w:val="24"/>
              </w:rPr>
            </w:pPr>
            <w:r w:rsidRPr="00956616">
              <w:rPr>
                <w:rFonts w:ascii="Times New Roman" w:hAnsi="Times New Roman" w:cs="Times New Roman"/>
                <w:sz w:val="24"/>
                <w:szCs w:val="24"/>
              </w:rPr>
              <w:t>5</w:t>
            </w:r>
          </w:p>
        </w:tc>
        <w:tc>
          <w:tcPr>
            <w:tcW w:w="731" w:type="dxa"/>
            <w:tcBorders>
              <w:top w:val="single" w:sz="4" w:space="0" w:color="auto"/>
              <w:left w:val="single" w:sz="4" w:space="0" w:color="auto"/>
            </w:tcBorders>
            <w:shd w:val="clear" w:color="auto" w:fill="FFFFFF"/>
            <w:vAlign w:val="bottom"/>
          </w:tcPr>
          <w:p w:rsidR="00001DD9" w:rsidRPr="00956616" w:rsidRDefault="00116155" w:rsidP="00116155">
            <w:pPr>
              <w:spacing w:after="0"/>
              <w:ind w:left="-788" w:firstLine="709"/>
              <w:jc w:val="center"/>
              <w:rPr>
                <w:rFonts w:ascii="Times New Roman" w:hAnsi="Times New Roman" w:cs="Times New Roman"/>
                <w:sz w:val="24"/>
                <w:szCs w:val="24"/>
              </w:rPr>
            </w:pPr>
            <w:r>
              <w:rPr>
                <w:rFonts w:ascii="Times New Roman" w:hAnsi="Times New Roman" w:cs="Times New Roman"/>
                <w:sz w:val="24"/>
                <w:szCs w:val="24"/>
              </w:rPr>
              <w:t>6</w:t>
            </w:r>
          </w:p>
        </w:tc>
        <w:tc>
          <w:tcPr>
            <w:tcW w:w="740" w:type="dxa"/>
            <w:tcBorders>
              <w:top w:val="single" w:sz="4" w:space="0" w:color="auto"/>
              <w:left w:val="single" w:sz="4" w:space="0" w:color="auto"/>
            </w:tcBorders>
            <w:shd w:val="clear" w:color="auto" w:fill="FFFFFF"/>
            <w:vAlign w:val="center"/>
          </w:tcPr>
          <w:p w:rsidR="00001DD9" w:rsidRPr="00956616" w:rsidRDefault="00001DD9" w:rsidP="00116155">
            <w:pPr>
              <w:spacing w:after="0"/>
              <w:jc w:val="center"/>
              <w:rPr>
                <w:rFonts w:ascii="Times New Roman" w:hAnsi="Times New Roman" w:cs="Times New Roman"/>
                <w:sz w:val="24"/>
                <w:szCs w:val="24"/>
              </w:rPr>
            </w:pPr>
            <w:r w:rsidRPr="00956616">
              <w:rPr>
                <w:rFonts w:ascii="Times New Roman" w:hAnsi="Times New Roman" w:cs="Times New Roman"/>
                <w:sz w:val="24"/>
                <w:szCs w:val="24"/>
              </w:rPr>
              <w:t>7</w:t>
            </w:r>
          </w:p>
        </w:tc>
        <w:tc>
          <w:tcPr>
            <w:tcW w:w="740" w:type="dxa"/>
            <w:tcBorders>
              <w:top w:val="single" w:sz="4" w:space="0" w:color="auto"/>
              <w:left w:val="single" w:sz="4" w:space="0" w:color="auto"/>
            </w:tcBorders>
            <w:shd w:val="clear" w:color="auto" w:fill="FFFFFF"/>
            <w:vAlign w:val="bottom"/>
          </w:tcPr>
          <w:p w:rsidR="00001DD9" w:rsidRPr="00956616" w:rsidRDefault="00001DD9" w:rsidP="00116155">
            <w:pPr>
              <w:spacing w:after="0"/>
              <w:ind w:firstLine="16"/>
              <w:jc w:val="center"/>
              <w:rPr>
                <w:rFonts w:ascii="Times New Roman" w:hAnsi="Times New Roman" w:cs="Times New Roman"/>
                <w:sz w:val="24"/>
                <w:szCs w:val="24"/>
              </w:rPr>
            </w:pPr>
            <w:r w:rsidRPr="00956616">
              <w:rPr>
                <w:rFonts w:ascii="Times New Roman" w:hAnsi="Times New Roman" w:cs="Times New Roman"/>
                <w:sz w:val="24"/>
                <w:szCs w:val="24"/>
              </w:rPr>
              <w:t>8</w:t>
            </w:r>
          </w:p>
        </w:tc>
        <w:tc>
          <w:tcPr>
            <w:tcW w:w="748" w:type="dxa"/>
            <w:gridSpan w:val="2"/>
            <w:tcBorders>
              <w:top w:val="single" w:sz="4" w:space="0" w:color="auto"/>
              <w:left w:val="single" w:sz="4" w:space="0" w:color="auto"/>
              <w:right w:val="single" w:sz="4" w:space="0" w:color="auto"/>
            </w:tcBorders>
            <w:shd w:val="clear" w:color="auto" w:fill="FFFFFF"/>
            <w:vAlign w:val="center"/>
          </w:tcPr>
          <w:p w:rsidR="00001DD9" w:rsidRPr="00956616" w:rsidRDefault="00001DD9" w:rsidP="004611C3">
            <w:pPr>
              <w:spacing w:after="0"/>
              <w:ind w:hanging="19"/>
              <w:jc w:val="center"/>
              <w:rPr>
                <w:rFonts w:ascii="Times New Roman" w:hAnsi="Times New Roman" w:cs="Times New Roman"/>
                <w:sz w:val="24"/>
                <w:szCs w:val="24"/>
              </w:rPr>
            </w:pPr>
            <w:r w:rsidRPr="00956616">
              <w:rPr>
                <w:rFonts w:ascii="Times New Roman" w:hAnsi="Times New Roman" w:cs="Times New Roman"/>
                <w:sz w:val="24"/>
                <w:szCs w:val="24"/>
              </w:rPr>
              <w:t>9</w:t>
            </w:r>
          </w:p>
        </w:tc>
      </w:tr>
      <w:tr w:rsidR="00001DD9" w:rsidRPr="00956616" w:rsidTr="00F2359C">
        <w:trPr>
          <w:trHeight w:hRule="exact" w:val="661"/>
        </w:trPr>
        <w:tc>
          <w:tcPr>
            <w:tcW w:w="719" w:type="dxa"/>
            <w:tcBorders>
              <w:top w:val="single" w:sz="4" w:space="0" w:color="auto"/>
              <w:left w:val="single" w:sz="4" w:space="0" w:color="auto"/>
            </w:tcBorders>
            <w:shd w:val="clear" w:color="auto" w:fill="FFFFFF"/>
            <w:vAlign w:val="center"/>
          </w:tcPr>
          <w:p w:rsidR="00001DD9" w:rsidRPr="00956616" w:rsidRDefault="00001DD9" w:rsidP="00F2359C">
            <w:pPr>
              <w:spacing w:after="0" w:line="240" w:lineRule="auto"/>
              <w:jc w:val="center"/>
              <w:rPr>
                <w:rFonts w:ascii="Times New Roman" w:hAnsi="Times New Roman" w:cs="Times New Roman"/>
                <w:sz w:val="24"/>
                <w:szCs w:val="24"/>
              </w:rPr>
            </w:pPr>
            <w:r w:rsidRPr="00956616">
              <w:rPr>
                <w:rFonts w:ascii="Times New Roman" w:hAnsi="Times New Roman" w:cs="Times New Roman"/>
                <w:sz w:val="24"/>
                <w:szCs w:val="24"/>
              </w:rPr>
              <w:t>1</w:t>
            </w:r>
          </w:p>
        </w:tc>
        <w:tc>
          <w:tcPr>
            <w:tcW w:w="4392" w:type="dxa"/>
            <w:tcBorders>
              <w:top w:val="single" w:sz="4" w:space="0" w:color="auto"/>
              <w:left w:val="single" w:sz="4" w:space="0" w:color="auto"/>
            </w:tcBorders>
            <w:shd w:val="clear" w:color="auto" w:fill="FFFFFF"/>
            <w:vAlign w:val="bottom"/>
          </w:tcPr>
          <w:p w:rsidR="00001DD9" w:rsidRPr="00956616" w:rsidRDefault="00A64550" w:rsidP="00F2359C">
            <w:pPr>
              <w:spacing w:after="0" w:line="240" w:lineRule="auto"/>
              <w:jc w:val="both"/>
              <w:rPr>
                <w:rFonts w:ascii="Times New Roman" w:hAnsi="Times New Roman" w:cs="Times New Roman"/>
                <w:sz w:val="24"/>
                <w:szCs w:val="24"/>
              </w:rPr>
            </w:pPr>
            <w:r w:rsidRPr="00956616">
              <w:rPr>
                <w:rFonts w:ascii="Times New Roman" w:hAnsi="Times New Roman" w:cs="Times New Roman"/>
                <w:sz w:val="24"/>
                <w:szCs w:val="24"/>
              </w:rPr>
              <w:t>Ремонт водопроводной сети по улице Западная 160 м</w:t>
            </w:r>
          </w:p>
        </w:tc>
        <w:tc>
          <w:tcPr>
            <w:tcW w:w="745" w:type="dxa"/>
            <w:tcBorders>
              <w:top w:val="single" w:sz="4" w:space="0" w:color="auto"/>
              <w:left w:val="single" w:sz="4" w:space="0" w:color="auto"/>
            </w:tcBorders>
            <w:shd w:val="clear" w:color="auto" w:fill="FFFFFF"/>
          </w:tcPr>
          <w:p w:rsidR="00001DD9" w:rsidRPr="00956616" w:rsidRDefault="00001DD9" w:rsidP="004611C3">
            <w:pPr>
              <w:spacing w:after="0"/>
              <w:ind w:firstLine="709"/>
              <w:jc w:val="both"/>
              <w:rPr>
                <w:rFonts w:ascii="Times New Roman" w:hAnsi="Times New Roman" w:cs="Times New Roman"/>
                <w:sz w:val="24"/>
                <w:szCs w:val="24"/>
              </w:rPr>
            </w:pPr>
          </w:p>
        </w:tc>
        <w:tc>
          <w:tcPr>
            <w:tcW w:w="740" w:type="dxa"/>
            <w:tcBorders>
              <w:top w:val="single" w:sz="4" w:space="0" w:color="auto"/>
              <w:left w:val="single" w:sz="4" w:space="0" w:color="auto"/>
            </w:tcBorders>
            <w:shd w:val="clear" w:color="auto" w:fill="FFFFFF"/>
          </w:tcPr>
          <w:p w:rsidR="00001DD9" w:rsidRPr="00956616" w:rsidRDefault="00001DD9" w:rsidP="004611C3">
            <w:pPr>
              <w:spacing w:after="0"/>
              <w:ind w:firstLine="709"/>
              <w:jc w:val="both"/>
              <w:rPr>
                <w:rFonts w:ascii="Times New Roman" w:hAnsi="Times New Roman" w:cs="Times New Roman"/>
                <w:sz w:val="24"/>
                <w:szCs w:val="24"/>
              </w:rPr>
            </w:pPr>
          </w:p>
        </w:tc>
        <w:tc>
          <w:tcPr>
            <w:tcW w:w="731" w:type="dxa"/>
            <w:tcBorders>
              <w:top w:val="single" w:sz="4" w:space="0" w:color="auto"/>
              <w:left w:val="single" w:sz="4" w:space="0" w:color="auto"/>
            </w:tcBorders>
            <w:shd w:val="clear" w:color="auto" w:fill="FFFFFF"/>
            <w:vAlign w:val="center"/>
          </w:tcPr>
          <w:p w:rsidR="00001DD9" w:rsidRPr="00956616" w:rsidRDefault="00001DD9" w:rsidP="004611C3">
            <w:pPr>
              <w:spacing w:after="0"/>
              <w:ind w:firstLine="709"/>
              <w:jc w:val="both"/>
              <w:rPr>
                <w:rFonts w:ascii="Times New Roman" w:hAnsi="Times New Roman" w:cs="Times New Roman"/>
                <w:sz w:val="24"/>
                <w:szCs w:val="24"/>
              </w:rPr>
            </w:pPr>
          </w:p>
        </w:tc>
        <w:tc>
          <w:tcPr>
            <w:tcW w:w="740" w:type="dxa"/>
            <w:tcBorders>
              <w:top w:val="single" w:sz="4" w:space="0" w:color="auto"/>
              <w:left w:val="single" w:sz="4" w:space="0" w:color="auto"/>
            </w:tcBorders>
            <w:shd w:val="clear" w:color="auto" w:fill="FFFFFF"/>
          </w:tcPr>
          <w:p w:rsidR="00001DD9" w:rsidRPr="00956616" w:rsidRDefault="00001DD9" w:rsidP="004611C3">
            <w:pPr>
              <w:spacing w:after="0"/>
              <w:ind w:firstLine="709"/>
              <w:jc w:val="both"/>
              <w:rPr>
                <w:rFonts w:ascii="Times New Roman" w:hAnsi="Times New Roman" w:cs="Times New Roman"/>
                <w:sz w:val="24"/>
                <w:szCs w:val="24"/>
              </w:rPr>
            </w:pPr>
          </w:p>
        </w:tc>
        <w:tc>
          <w:tcPr>
            <w:tcW w:w="740" w:type="dxa"/>
            <w:tcBorders>
              <w:top w:val="single" w:sz="4" w:space="0" w:color="auto"/>
              <w:left w:val="single" w:sz="4" w:space="0" w:color="auto"/>
            </w:tcBorders>
            <w:shd w:val="clear" w:color="auto" w:fill="FFFFFF"/>
          </w:tcPr>
          <w:p w:rsidR="00001DD9" w:rsidRPr="00956616" w:rsidRDefault="00001DD9" w:rsidP="00116155">
            <w:pPr>
              <w:spacing w:after="0"/>
              <w:ind w:firstLine="709"/>
              <w:jc w:val="center"/>
              <w:rPr>
                <w:rFonts w:ascii="Times New Roman" w:hAnsi="Times New Roman" w:cs="Times New Roman"/>
                <w:sz w:val="24"/>
                <w:szCs w:val="24"/>
              </w:rPr>
            </w:pPr>
          </w:p>
        </w:tc>
        <w:tc>
          <w:tcPr>
            <w:tcW w:w="748" w:type="dxa"/>
            <w:gridSpan w:val="2"/>
            <w:tcBorders>
              <w:top w:val="single" w:sz="4" w:space="0" w:color="auto"/>
              <w:left w:val="single" w:sz="4" w:space="0" w:color="auto"/>
              <w:right w:val="single" w:sz="4" w:space="0" w:color="auto"/>
            </w:tcBorders>
            <w:shd w:val="clear" w:color="auto" w:fill="FFFFFF"/>
            <w:vAlign w:val="center"/>
          </w:tcPr>
          <w:p w:rsidR="00001DD9" w:rsidRPr="00956616" w:rsidRDefault="00A56661" w:rsidP="00116155">
            <w:pPr>
              <w:spacing w:after="0"/>
              <w:jc w:val="center"/>
              <w:rPr>
                <w:rFonts w:ascii="Times New Roman" w:hAnsi="Times New Roman" w:cs="Times New Roman"/>
                <w:sz w:val="24"/>
                <w:szCs w:val="24"/>
              </w:rPr>
            </w:pPr>
            <w:r w:rsidRPr="00956616">
              <w:rPr>
                <w:rFonts w:ascii="Times New Roman" w:hAnsi="Times New Roman" w:cs="Times New Roman"/>
                <w:sz w:val="24"/>
                <w:szCs w:val="24"/>
              </w:rPr>
              <w:t>+</w:t>
            </w:r>
          </w:p>
        </w:tc>
      </w:tr>
      <w:tr w:rsidR="00001DD9" w:rsidRPr="00956616" w:rsidTr="00F2359C">
        <w:trPr>
          <w:trHeight w:hRule="exact" w:val="729"/>
        </w:trPr>
        <w:tc>
          <w:tcPr>
            <w:tcW w:w="719" w:type="dxa"/>
            <w:tcBorders>
              <w:top w:val="single" w:sz="4" w:space="0" w:color="auto"/>
              <w:left w:val="single" w:sz="4" w:space="0" w:color="auto"/>
              <w:bottom w:val="single" w:sz="4" w:space="0" w:color="auto"/>
            </w:tcBorders>
            <w:shd w:val="clear" w:color="auto" w:fill="FFFFFF"/>
            <w:vAlign w:val="center"/>
          </w:tcPr>
          <w:p w:rsidR="00001DD9" w:rsidRPr="00956616" w:rsidRDefault="00001DD9" w:rsidP="00F2359C">
            <w:pPr>
              <w:spacing w:after="0" w:line="240" w:lineRule="auto"/>
              <w:jc w:val="center"/>
              <w:rPr>
                <w:rFonts w:ascii="Times New Roman" w:hAnsi="Times New Roman" w:cs="Times New Roman"/>
                <w:sz w:val="24"/>
                <w:szCs w:val="24"/>
              </w:rPr>
            </w:pPr>
            <w:r w:rsidRPr="00956616">
              <w:rPr>
                <w:rFonts w:ascii="Times New Roman" w:hAnsi="Times New Roman" w:cs="Times New Roman"/>
                <w:sz w:val="24"/>
                <w:szCs w:val="24"/>
              </w:rPr>
              <w:t>2</w:t>
            </w:r>
          </w:p>
        </w:tc>
        <w:tc>
          <w:tcPr>
            <w:tcW w:w="4392" w:type="dxa"/>
            <w:tcBorders>
              <w:top w:val="single" w:sz="4" w:space="0" w:color="auto"/>
              <w:left w:val="single" w:sz="4" w:space="0" w:color="auto"/>
              <w:bottom w:val="single" w:sz="4" w:space="0" w:color="auto"/>
            </w:tcBorders>
            <w:shd w:val="clear" w:color="auto" w:fill="FFFFFF"/>
          </w:tcPr>
          <w:p w:rsidR="00001DD9" w:rsidRPr="00956616" w:rsidRDefault="00A64550" w:rsidP="00F2359C">
            <w:pPr>
              <w:spacing w:after="0" w:line="240" w:lineRule="auto"/>
              <w:ind w:hanging="11"/>
              <w:jc w:val="both"/>
              <w:rPr>
                <w:rFonts w:ascii="Times New Roman" w:hAnsi="Times New Roman" w:cs="Times New Roman"/>
                <w:sz w:val="24"/>
                <w:szCs w:val="24"/>
              </w:rPr>
            </w:pPr>
            <w:r w:rsidRPr="00956616">
              <w:rPr>
                <w:rFonts w:ascii="Times New Roman" w:hAnsi="Times New Roman" w:cs="Times New Roman"/>
                <w:sz w:val="24"/>
                <w:szCs w:val="24"/>
              </w:rPr>
              <w:t>Ремонт водопроводной сети по улице 30 лет Октября 480 м</w:t>
            </w:r>
          </w:p>
        </w:tc>
        <w:tc>
          <w:tcPr>
            <w:tcW w:w="745" w:type="dxa"/>
            <w:tcBorders>
              <w:top w:val="single" w:sz="4" w:space="0" w:color="auto"/>
              <w:left w:val="single" w:sz="4" w:space="0" w:color="auto"/>
              <w:bottom w:val="single" w:sz="4" w:space="0" w:color="auto"/>
            </w:tcBorders>
            <w:shd w:val="clear" w:color="auto" w:fill="FFFFFF"/>
            <w:vAlign w:val="center"/>
          </w:tcPr>
          <w:p w:rsidR="00001DD9" w:rsidRPr="00956616" w:rsidRDefault="00001DD9" w:rsidP="004611C3">
            <w:pPr>
              <w:spacing w:after="0"/>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vAlign w:val="center"/>
          </w:tcPr>
          <w:p w:rsidR="00001DD9" w:rsidRPr="00956616" w:rsidRDefault="00001DD9" w:rsidP="004611C3">
            <w:pPr>
              <w:spacing w:after="0"/>
              <w:ind w:firstLine="709"/>
              <w:jc w:val="both"/>
              <w:rPr>
                <w:rFonts w:ascii="Times New Roman" w:hAnsi="Times New Roman" w:cs="Times New Roman"/>
                <w:sz w:val="24"/>
                <w:szCs w:val="24"/>
              </w:rPr>
            </w:pPr>
          </w:p>
        </w:tc>
        <w:tc>
          <w:tcPr>
            <w:tcW w:w="731" w:type="dxa"/>
            <w:tcBorders>
              <w:top w:val="single" w:sz="4" w:space="0" w:color="auto"/>
              <w:left w:val="single" w:sz="4" w:space="0" w:color="auto"/>
              <w:bottom w:val="single" w:sz="4" w:space="0" w:color="auto"/>
            </w:tcBorders>
            <w:shd w:val="clear" w:color="auto" w:fill="FFFFFF"/>
          </w:tcPr>
          <w:p w:rsidR="00001DD9" w:rsidRPr="00956616" w:rsidRDefault="00001DD9" w:rsidP="004611C3">
            <w:pPr>
              <w:spacing w:after="0"/>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tcPr>
          <w:p w:rsidR="00001DD9" w:rsidRPr="00956616" w:rsidRDefault="00001DD9" w:rsidP="004611C3">
            <w:pPr>
              <w:spacing w:after="0"/>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tcPr>
          <w:p w:rsidR="00001DD9" w:rsidRPr="00956616" w:rsidRDefault="00001DD9" w:rsidP="00116155">
            <w:pPr>
              <w:spacing w:after="0"/>
              <w:ind w:firstLine="709"/>
              <w:jc w:val="center"/>
              <w:rPr>
                <w:rFonts w:ascii="Times New Roman" w:hAnsi="Times New Roman" w:cs="Times New Roman"/>
                <w:sz w:val="24"/>
                <w:szCs w:val="24"/>
              </w:rPr>
            </w:pPr>
          </w:p>
        </w:tc>
        <w:tc>
          <w:tcPr>
            <w:tcW w:w="7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01DD9" w:rsidRPr="00956616" w:rsidRDefault="00A56661" w:rsidP="00116155">
            <w:pPr>
              <w:spacing w:after="0"/>
              <w:jc w:val="center"/>
              <w:rPr>
                <w:rFonts w:ascii="Times New Roman" w:hAnsi="Times New Roman" w:cs="Times New Roman"/>
                <w:sz w:val="24"/>
                <w:szCs w:val="24"/>
              </w:rPr>
            </w:pPr>
            <w:r w:rsidRPr="00956616">
              <w:rPr>
                <w:rFonts w:ascii="Times New Roman" w:hAnsi="Times New Roman" w:cs="Times New Roman"/>
                <w:sz w:val="24"/>
                <w:szCs w:val="24"/>
              </w:rPr>
              <w:t>+</w:t>
            </w:r>
          </w:p>
        </w:tc>
      </w:tr>
      <w:tr w:rsidR="00001DD9" w:rsidRPr="00956616" w:rsidTr="00F2359C">
        <w:trPr>
          <w:trHeight w:hRule="exact" w:val="589"/>
        </w:trPr>
        <w:tc>
          <w:tcPr>
            <w:tcW w:w="719" w:type="dxa"/>
            <w:tcBorders>
              <w:top w:val="single" w:sz="4" w:space="0" w:color="auto"/>
              <w:left w:val="single" w:sz="4" w:space="0" w:color="auto"/>
              <w:bottom w:val="single" w:sz="4" w:space="0" w:color="auto"/>
            </w:tcBorders>
            <w:shd w:val="clear" w:color="auto" w:fill="FFFFFF"/>
            <w:vAlign w:val="center"/>
          </w:tcPr>
          <w:p w:rsidR="00001DD9" w:rsidRPr="00956616" w:rsidRDefault="00001DD9" w:rsidP="00F2359C">
            <w:pPr>
              <w:spacing w:after="0" w:line="240" w:lineRule="auto"/>
              <w:jc w:val="center"/>
              <w:rPr>
                <w:rFonts w:ascii="Times New Roman" w:hAnsi="Times New Roman" w:cs="Times New Roman"/>
                <w:sz w:val="24"/>
                <w:szCs w:val="24"/>
              </w:rPr>
            </w:pPr>
            <w:r w:rsidRPr="00956616">
              <w:rPr>
                <w:rFonts w:ascii="Times New Roman" w:hAnsi="Times New Roman" w:cs="Times New Roman"/>
                <w:sz w:val="24"/>
                <w:szCs w:val="24"/>
              </w:rPr>
              <w:t>3</w:t>
            </w:r>
          </w:p>
        </w:tc>
        <w:tc>
          <w:tcPr>
            <w:tcW w:w="4392" w:type="dxa"/>
            <w:tcBorders>
              <w:top w:val="single" w:sz="4" w:space="0" w:color="auto"/>
              <w:left w:val="single" w:sz="4" w:space="0" w:color="auto"/>
              <w:bottom w:val="single" w:sz="4" w:space="0" w:color="auto"/>
            </w:tcBorders>
            <w:shd w:val="clear" w:color="auto" w:fill="FFFFFF"/>
          </w:tcPr>
          <w:p w:rsidR="00001DD9" w:rsidRPr="00956616" w:rsidRDefault="00A64550" w:rsidP="00F2359C">
            <w:pPr>
              <w:spacing w:after="0" w:line="240" w:lineRule="auto"/>
              <w:ind w:hanging="11"/>
              <w:jc w:val="both"/>
              <w:rPr>
                <w:rFonts w:ascii="Times New Roman" w:hAnsi="Times New Roman" w:cs="Times New Roman"/>
                <w:sz w:val="24"/>
                <w:szCs w:val="24"/>
              </w:rPr>
            </w:pPr>
            <w:r w:rsidRPr="00956616">
              <w:rPr>
                <w:rFonts w:ascii="Times New Roman" w:hAnsi="Times New Roman" w:cs="Times New Roman"/>
                <w:sz w:val="24"/>
                <w:szCs w:val="24"/>
              </w:rPr>
              <w:t>Ремонт водопроводной сети по улице Карбышева 250 м</w:t>
            </w:r>
          </w:p>
        </w:tc>
        <w:tc>
          <w:tcPr>
            <w:tcW w:w="745" w:type="dxa"/>
            <w:tcBorders>
              <w:top w:val="single" w:sz="4" w:space="0" w:color="auto"/>
              <w:left w:val="single" w:sz="4" w:space="0" w:color="auto"/>
              <w:bottom w:val="single" w:sz="4" w:space="0" w:color="auto"/>
            </w:tcBorders>
            <w:shd w:val="clear" w:color="auto" w:fill="FFFFFF"/>
            <w:vAlign w:val="center"/>
          </w:tcPr>
          <w:p w:rsidR="00001DD9" w:rsidRPr="00956616" w:rsidRDefault="00001DD9" w:rsidP="004611C3">
            <w:pPr>
              <w:spacing w:after="0"/>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vAlign w:val="center"/>
          </w:tcPr>
          <w:p w:rsidR="00001DD9" w:rsidRPr="00956616" w:rsidRDefault="00001DD9" w:rsidP="004611C3">
            <w:pPr>
              <w:spacing w:after="0"/>
              <w:ind w:firstLine="709"/>
              <w:jc w:val="both"/>
              <w:rPr>
                <w:rFonts w:ascii="Times New Roman" w:hAnsi="Times New Roman" w:cs="Times New Roman"/>
                <w:sz w:val="24"/>
                <w:szCs w:val="24"/>
              </w:rPr>
            </w:pPr>
          </w:p>
        </w:tc>
        <w:tc>
          <w:tcPr>
            <w:tcW w:w="731" w:type="dxa"/>
            <w:tcBorders>
              <w:top w:val="single" w:sz="4" w:space="0" w:color="auto"/>
              <w:left w:val="single" w:sz="4" w:space="0" w:color="auto"/>
              <w:bottom w:val="single" w:sz="4" w:space="0" w:color="auto"/>
            </w:tcBorders>
            <w:shd w:val="clear" w:color="auto" w:fill="FFFFFF"/>
          </w:tcPr>
          <w:p w:rsidR="00001DD9" w:rsidRPr="00956616" w:rsidRDefault="00001DD9" w:rsidP="004611C3">
            <w:pPr>
              <w:spacing w:after="0"/>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tcPr>
          <w:p w:rsidR="00001DD9" w:rsidRPr="00956616" w:rsidRDefault="00001DD9" w:rsidP="004611C3">
            <w:pPr>
              <w:spacing w:after="0"/>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tcPr>
          <w:p w:rsidR="00001DD9" w:rsidRPr="00956616" w:rsidRDefault="00001DD9" w:rsidP="00116155">
            <w:pPr>
              <w:spacing w:after="0"/>
              <w:ind w:firstLine="709"/>
              <w:jc w:val="center"/>
              <w:rPr>
                <w:rFonts w:ascii="Times New Roman" w:hAnsi="Times New Roman" w:cs="Times New Roman"/>
                <w:sz w:val="24"/>
                <w:szCs w:val="24"/>
              </w:rPr>
            </w:pPr>
          </w:p>
        </w:tc>
        <w:tc>
          <w:tcPr>
            <w:tcW w:w="7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01DD9" w:rsidRPr="00956616" w:rsidRDefault="00A56661" w:rsidP="00116155">
            <w:pPr>
              <w:spacing w:after="0"/>
              <w:ind w:hanging="19"/>
              <w:jc w:val="center"/>
              <w:rPr>
                <w:rFonts w:ascii="Times New Roman" w:hAnsi="Times New Roman" w:cs="Times New Roman"/>
                <w:sz w:val="24"/>
                <w:szCs w:val="24"/>
              </w:rPr>
            </w:pPr>
            <w:r w:rsidRPr="00956616">
              <w:rPr>
                <w:rFonts w:ascii="Times New Roman" w:hAnsi="Times New Roman" w:cs="Times New Roman"/>
                <w:sz w:val="24"/>
                <w:szCs w:val="24"/>
              </w:rPr>
              <w:t>+</w:t>
            </w:r>
          </w:p>
        </w:tc>
      </w:tr>
    </w:tbl>
    <w:p w:rsidR="006B0A51" w:rsidRDefault="006B0A51" w:rsidP="00956616">
      <w:pPr>
        <w:spacing w:after="0"/>
        <w:ind w:firstLine="709"/>
        <w:jc w:val="both"/>
        <w:rPr>
          <w:rFonts w:ascii="Times New Roman" w:hAnsi="Times New Roman" w:cs="Times New Roman"/>
          <w:i/>
          <w:sz w:val="24"/>
          <w:szCs w:val="24"/>
        </w:rPr>
      </w:pPr>
    </w:p>
    <w:p w:rsidR="00001DD9" w:rsidRPr="006B0A51" w:rsidRDefault="00001DD9" w:rsidP="00956616">
      <w:pPr>
        <w:spacing w:after="0"/>
        <w:ind w:firstLine="709"/>
        <w:jc w:val="both"/>
        <w:rPr>
          <w:rFonts w:ascii="Times New Roman" w:hAnsi="Times New Roman" w:cs="Times New Roman"/>
          <w:i/>
          <w:sz w:val="24"/>
          <w:szCs w:val="24"/>
        </w:rPr>
      </w:pPr>
      <w:r w:rsidRPr="006B0A51">
        <w:rPr>
          <w:rFonts w:ascii="Times New Roman" w:hAnsi="Times New Roman" w:cs="Times New Roman"/>
          <w:i/>
          <w:sz w:val="24"/>
          <w:szCs w:val="24"/>
        </w:rPr>
        <w:t>в сфере водоотведения</w:t>
      </w:r>
    </w:p>
    <w:p w:rsidR="00DD117E" w:rsidRPr="00956616" w:rsidRDefault="00DD117E"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 xml:space="preserve">В селе Сосновское система канализации местная. Для усадебных жилых домов принята выгребная система. Сточные воды от </w:t>
      </w:r>
      <w:proofErr w:type="spellStart"/>
      <w:r w:rsidRPr="00956616">
        <w:rPr>
          <w:rFonts w:ascii="Times New Roman" w:hAnsi="Times New Roman" w:cs="Times New Roman"/>
          <w:sz w:val="24"/>
          <w:szCs w:val="24"/>
        </w:rPr>
        <w:t>среднеэтажных</w:t>
      </w:r>
      <w:proofErr w:type="spellEnd"/>
      <w:r w:rsidRPr="00956616">
        <w:rPr>
          <w:rFonts w:ascii="Times New Roman" w:hAnsi="Times New Roman" w:cs="Times New Roman"/>
          <w:sz w:val="24"/>
          <w:szCs w:val="24"/>
        </w:rPr>
        <w:t xml:space="preserve"> жилых домов и зданий общественного назначения самотеком по дворовой сети поступают в уличную сеть и даже на станцию перекачки (КНС). От станции перекачки по напорному коллектору стоки подаются на канализационные сооружения.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Развитие системы водоотведения не предусматривается в связи с низким спросом на услуги цен</w:t>
      </w:r>
      <w:r w:rsidRPr="00956616">
        <w:rPr>
          <w:rFonts w:ascii="Times New Roman" w:hAnsi="Times New Roman" w:cs="Times New Roman"/>
          <w:sz w:val="24"/>
          <w:szCs w:val="24"/>
        </w:rPr>
        <w:softHyphen/>
        <w:t>трализованного водоотведения, низкой численностью населения, а также преобладания частной застройки с индивидуальными выгребными ямами. Обеспечение надежности водоотведения путем организации возможности перераспределе</w:t>
      </w:r>
      <w:r w:rsidRPr="00956616">
        <w:rPr>
          <w:rFonts w:ascii="Times New Roman" w:hAnsi="Times New Roman" w:cs="Times New Roman"/>
          <w:sz w:val="24"/>
          <w:szCs w:val="24"/>
        </w:rPr>
        <w:softHyphen/>
        <w:t xml:space="preserve">ния потоков сточных вод между технологическими зонами сооружений водоотведения, а также организация централизованного водоотведения на территориях </w:t>
      </w:r>
      <w:r w:rsidR="007C2DEE" w:rsidRPr="00956616">
        <w:rPr>
          <w:rFonts w:ascii="Times New Roman" w:hAnsi="Times New Roman" w:cs="Times New Roman"/>
          <w:sz w:val="24"/>
          <w:szCs w:val="24"/>
        </w:rPr>
        <w:t>Сосновского</w:t>
      </w:r>
      <w:r w:rsidRPr="00956616">
        <w:rPr>
          <w:rFonts w:ascii="Times New Roman" w:hAnsi="Times New Roman" w:cs="Times New Roman"/>
          <w:sz w:val="24"/>
          <w:szCs w:val="24"/>
        </w:rPr>
        <w:t xml:space="preserve"> сельского поселе</w:t>
      </w:r>
      <w:r w:rsidRPr="00956616">
        <w:rPr>
          <w:rFonts w:ascii="Times New Roman" w:hAnsi="Times New Roman" w:cs="Times New Roman"/>
          <w:sz w:val="24"/>
          <w:szCs w:val="24"/>
        </w:rPr>
        <w:softHyphen/>
        <w:t>ния не предусматривается.</w:t>
      </w:r>
    </w:p>
    <w:p w:rsidR="00244375" w:rsidRDefault="00244375" w:rsidP="00956616">
      <w:pPr>
        <w:spacing w:after="0"/>
        <w:ind w:firstLine="709"/>
        <w:jc w:val="both"/>
        <w:rPr>
          <w:rFonts w:ascii="Times New Roman" w:hAnsi="Times New Roman" w:cs="Times New Roman"/>
          <w:sz w:val="24"/>
          <w:szCs w:val="24"/>
        </w:rPr>
      </w:pPr>
      <w:bookmarkStart w:id="9" w:name="bookmark40"/>
    </w:p>
    <w:p w:rsidR="00001DD9" w:rsidRPr="00956616" w:rsidRDefault="0000575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4.4 </w:t>
      </w:r>
      <w:r w:rsidR="00001DD9" w:rsidRPr="00956616">
        <w:rPr>
          <w:rFonts w:ascii="Times New Roman" w:hAnsi="Times New Roman" w:cs="Times New Roman"/>
          <w:sz w:val="24"/>
          <w:szCs w:val="24"/>
        </w:rPr>
        <w:t>Мероприятия</w:t>
      </w:r>
      <w:r w:rsidR="00FF1D39" w:rsidRPr="00956616">
        <w:rPr>
          <w:rFonts w:ascii="Times New Roman" w:hAnsi="Times New Roman" w:cs="Times New Roman"/>
          <w:sz w:val="24"/>
          <w:szCs w:val="24"/>
        </w:rPr>
        <w:t>,</w:t>
      </w:r>
      <w:r w:rsidR="00001DD9" w:rsidRPr="00956616">
        <w:rPr>
          <w:rFonts w:ascii="Times New Roman" w:hAnsi="Times New Roman" w:cs="Times New Roman"/>
          <w:sz w:val="24"/>
          <w:szCs w:val="24"/>
        </w:rPr>
        <w:t xml:space="preserve"> направленные на повышение энергетической эффективности и технического уровня объектов, входящих в состав систем электро-, газо-, тепло-, водоснабжения и водоотведения, и объектов, используемых для утилизации, обезвреживания и захоронения твердых коммунальных отходов</w:t>
      </w:r>
      <w:bookmarkEnd w:id="9"/>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К мероприятиям, направленным на повышение энергетической эффективности и технического уровня объектов, входящих в состав систем </w:t>
      </w:r>
      <w:proofErr w:type="spellStart"/>
      <w:r w:rsidRPr="00956616">
        <w:rPr>
          <w:rFonts w:ascii="Times New Roman" w:hAnsi="Times New Roman" w:cs="Times New Roman"/>
          <w:sz w:val="24"/>
          <w:szCs w:val="24"/>
        </w:rPr>
        <w:t>электро</w:t>
      </w:r>
      <w:proofErr w:type="spellEnd"/>
      <w:r w:rsidRPr="00956616">
        <w:rPr>
          <w:rFonts w:ascii="Times New Roman" w:hAnsi="Times New Roman" w:cs="Times New Roman"/>
          <w:sz w:val="24"/>
          <w:szCs w:val="24"/>
        </w:rPr>
        <w:t xml:space="preserve"> - , газо-, тепло-, водоснабжения и водоотведения, и объектов, используемых для утилизации, обезвреживания и захоронения твердых коммунальных отходов относятся:</w:t>
      </w:r>
    </w:p>
    <w:p w:rsidR="00244375" w:rsidRDefault="00244375" w:rsidP="00956616">
      <w:pPr>
        <w:spacing w:after="0"/>
        <w:ind w:firstLine="709"/>
        <w:jc w:val="both"/>
        <w:rPr>
          <w:rFonts w:ascii="Times New Roman" w:hAnsi="Times New Roman" w:cs="Times New Roman"/>
          <w:i/>
          <w:sz w:val="24"/>
          <w:szCs w:val="24"/>
        </w:rPr>
      </w:pPr>
    </w:p>
    <w:p w:rsidR="00001DD9" w:rsidRPr="00244375" w:rsidRDefault="00001DD9" w:rsidP="00956616">
      <w:pPr>
        <w:spacing w:after="0"/>
        <w:ind w:firstLine="709"/>
        <w:jc w:val="both"/>
        <w:rPr>
          <w:rFonts w:ascii="Times New Roman" w:hAnsi="Times New Roman" w:cs="Times New Roman"/>
          <w:i/>
          <w:sz w:val="24"/>
          <w:szCs w:val="24"/>
        </w:rPr>
      </w:pPr>
      <w:r w:rsidRPr="00244375">
        <w:rPr>
          <w:rFonts w:ascii="Times New Roman" w:hAnsi="Times New Roman" w:cs="Times New Roman"/>
          <w:i/>
          <w:sz w:val="24"/>
          <w:szCs w:val="24"/>
        </w:rPr>
        <w:t>в сфере электроснабжения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Генеральным планом предлагается:</w:t>
      </w:r>
    </w:p>
    <w:p w:rsidR="00001DD9" w:rsidRPr="00956616" w:rsidRDefault="00B3504E"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w:t>
      </w:r>
      <w:r w:rsidR="00A14C3E" w:rsidRPr="00956616">
        <w:rPr>
          <w:rFonts w:ascii="Times New Roman" w:hAnsi="Times New Roman" w:cs="Times New Roman"/>
          <w:sz w:val="24"/>
          <w:szCs w:val="24"/>
        </w:rPr>
        <w:t xml:space="preserve">Реконструкция </w:t>
      </w:r>
      <w:r w:rsidR="00DD117E" w:rsidRPr="00956616">
        <w:rPr>
          <w:rFonts w:ascii="Times New Roman" w:hAnsi="Times New Roman" w:cs="Times New Roman"/>
          <w:sz w:val="24"/>
          <w:szCs w:val="24"/>
        </w:rPr>
        <w:t xml:space="preserve">трансформаторной </w:t>
      </w:r>
      <w:r w:rsidR="00A14C3E" w:rsidRPr="00956616">
        <w:rPr>
          <w:rFonts w:ascii="Times New Roman" w:hAnsi="Times New Roman" w:cs="Times New Roman"/>
          <w:sz w:val="24"/>
          <w:szCs w:val="24"/>
        </w:rPr>
        <w:t>подстанции</w:t>
      </w:r>
      <w:r w:rsidR="00DD117E" w:rsidRPr="00956616">
        <w:rPr>
          <w:rFonts w:ascii="Times New Roman" w:hAnsi="Times New Roman" w:cs="Times New Roman"/>
          <w:sz w:val="24"/>
          <w:szCs w:val="24"/>
        </w:rPr>
        <w:t>.</w:t>
      </w:r>
    </w:p>
    <w:p w:rsidR="00A14C3E" w:rsidRPr="00956616" w:rsidRDefault="00A14C3E" w:rsidP="00956616">
      <w:pPr>
        <w:spacing w:after="0"/>
        <w:ind w:firstLine="709"/>
        <w:jc w:val="both"/>
        <w:rPr>
          <w:rFonts w:ascii="Times New Roman" w:hAnsi="Times New Roman" w:cs="Times New Roman"/>
          <w:sz w:val="24"/>
          <w:szCs w:val="24"/>
        </w:rPr>
      </w:pPr>
    </w:p>
    <w:p w:rsidR="00001DD9" w:rsidRPr="00244375" w:rsidRDefault="00001DD9" w:rsidP="00956616">
      <w:pPr>
        <w:spacing w:after="0"/>
        <w:ind w:firstLine="709"/>
        <w:jc w:val="both"/>
        <w:rPr>
          <w:rFonts w:ascii="Times New Roman" w:hAnsi="Times New Roman" w:cs="Times New Roman"/>
          <w:i/>
          <w:sz w:val="24"/>
          <w:szCs w:val="24"/>
        </w:rPr>
      </w:pPr>
      <w:bookmarkStart w:id="10" w:name="bookmark41"/>
      <w:r w:rsidRPr="00244375">
        <w:rPr>
          <w:rFonts w:ascii="Times New Roman" w:hAnsi="Times New Roman" w:cs="Times New Roman"/>
          <w:i/>
          <w:sz w:val="24"/>
          <w:szCs w:val="24"/>
        </w:rPr>
        <w:t>в сфере водоснабжения</w:t>
      </w:r>
      <w:bookmarkEnd w:id="10"/>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Установка частотно-регулируемых приводов и устройств плавного пуска на электроустановках объектов водоснабжения и водоотведения.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 Замена стальных трубопроводов на трубопроводы из современных полимерных материалов в сетях водоснабжения и водоотведения.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 Модернизация оборудования (замена на энергоэффективное оборудование).</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-Оснащение водозаборных узлов узлами учета расхода воды.</w:t>
      </w:r>
    </w:p>
    <w:p w:rsidR="00B3504E" w:rsidRPr="00956616" w:rsidRDefault="00B3504E" w:rsidP="00956616">
      <w:pPr>
        <w:spacing w:after="0"/>
        <w:ind w:firstLine="709"/>
        <w:jc w:val="both"/>
        <w:rPr>
          <w:rFonts w:ascii="Times New Roman" w:hAnsi="Times New Roman" w:cs="Times New Roman"/>
          <w:sz w:val="24"/>
          <w:szCs w:val="24"/>
        </w:rPr>
      </w:pPr>
    </w:p>
    <w:p w:rsidR="00001DD9" w:rsidRPr="00244375" w:rsidRDefault="00001DD9" w:rsidP="00956616">
      <w:pPr>
        <w:spacing w:after="0"/>
        <w:ind w:firstLine="709"/>
        <w:jc w:val="both"/>
        <w:rPr>
          <w:rFonts w:ascii="Times New Roman" w:hAnsi="Times New Roman" w:cs="Times New Roman"/>
          <w:i/>
          <w:sz w:val="24"/>
          <w:szCs w:val="24"/>
        </w:rPr>
      </w:pPr>
      <w:r w:rsidRPr="00244375">
        <w:rPr>
          <w:rFonts w:ascii="Times New Roman" w:hAnsi="Times New Roman" w:cs="Times New Roman"/>
          <w:i/>
          <w:sz w:val="24"/>
          <w:szCs w:val="24"/>
        </w:rPr>
        <w:t>в сфере газоснабжения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 сфере теплоснабжения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-Применение высокоэффективных теплоизоляционных материалов, энергосберегающих технологий;</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-Установка  современных приборов учета тепла.</w:t>
      </w:r>
    </w:p>
    <w:p w:rsidR="00005754" w:rsidRPr="00956616" w:rsidRDefault="00005754" w:rsidP="00956616">
      <w:pPr>
        <w:spacing w:after="0"/>
        <w:ind w:firstLine="709"/>
        <w:jc w:val="both"/>
        <w:rPr>
          <w:rFonts w:ascii="Times New Roman" w:hAnsi="Times New Roman" w:cs="Times New Roman"/>
          <w:sz w:val="24"/>
          <w:szCs w:val="24"/>
        </w:rPr>
      </w:pPr>
    </w:p>
    <w:p w:rsidR="00001DD9" w:rsidRPr="00956616" w:rsidRDefault="00005754" w:rsidP="00956616">
      <w:pPr>
        <w:spacing w:after="0"/>
        <w:ind w:firstLine="709"/>
        <w:jc w:val="both"/>
        <w:rPr>
          <w:rFonts w:ascii="Times New Roman" w:hAnsi="Times New Roman" w:cs="Times New Roman"/>
          <w:sz w:val="24"/>
          <w:szCs w:val="24"/>
        </w:rPr>
      </w:pPr>
      <w:bookmarkStart w:id="11" w:name="bookmark43"/>
      <w:r w:rsidRPr="00956616">
        <w:rPr>
          <w:rFonts w:ascii="Times New Roman" w:hAnsi="Times New Roman" w:cs="Times New Roman"/>
          <w:sz w:val="24"/>
          <w:szCs w:val="24"/>
        </w:rPr>
        <w:t xml:space="preserve">4.5 </w:t>
      </w:r>
      <w:r w:rsidR="00001DD9" w:rsidRPr="00956616">
        <w:rPr>
          <w:rFonts w:ascii="Times New Roman" w:hAnsi="Times New Roman" w:cs="Times New Roman"/>
          <w:sz w:val="24"/>
          <w:szCs w:val="24"/>
        </w:rPr>
        <w:t xml:space="preserve">Мероприятия направленные на улучшение экологической ситуации,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w:t>
      </w:r>
      <w:r w:rsidR="00001DD9" w:rsidRPr="00956616">
        <w:rPr>
          <w:rFonts w:ascii="Times New Roman" w:hAnsi="Times New Roman" w:cs="Times New Roman"/>
          <w:sz w:val="24"/>
          <w:szCs w:val="24"/>
        </w:rPr>
        <w:lastRenderedPageBreak/>
        <w:t>и захоронению твердых коммунальных отходов, нормативов допустимого воздействия на окружающую среду</w:t>
      </w:r>
      <w:bookmarkEnd w:id="11"/>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Меры по предотвращению вредного воздействия на водный бассейн предлагаемых к</w:t>
      </w:r>
      <w:r w:rsidR="00244375">
        <w:rPr>
          <w:rFonts w:ascii="Times New Roman" w:hAnsi="Times New Roman" w:cs="Times New Roman"/>
          <w:sz w:val="24"/>
          <w:szCs w:val="24"/>
        </w:rPr>
        <w:t xml:space="preserve"> </w:t>
      </w:r>
      <w:r w:rsidRPr="00956616">
        <w:rPr>
          <w:rFonts w:ascii="Times New Roman" w:hAnsi="Times New Roman" w:cs="Times New Roman"/>
          <w:sz w:val="24"/>
          <w:szCs w:val="24"/>
        </w:rPr>
        <w:t>строительству и реконструкции объектов централизованных систем водоснабжения при сбросе (утилизации) промывных вод.</w:t>
      </w:r>
    </w:p>
    <w:p w:rsidR="00001DD9" w:rsidRPr="00956616" w:rsidRDefault="0000575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На территории </w:t>
      </w:r>
      <w:r w:rsidR="00B3504E" w:rsidRPr="00956616">
        <w:rPr>
          <w:rFonts w:ascii="Times New Roman" w:hAnsi="Times New Roman" w:cs="Times New Roman"/>
          <w:sz w:val="24"/>
          <w:szCs w:val="24"/>
        </w:rPr>
        <w:t xml:space="preserve">Сосновского </w:t>
      </w:r>
      <w:r w:rsidR="00001DD9" w:rsidRPr="00956616">
        <w:rPr>
          <w:rFonts w:ascii="Times New Roman" w:hAnsi="Times New Roman" w:cs="Times New Roman"/>
          <w:sz w:val="24"/>
          <w:szCs w:val="24"/>
        </w:rPr>
        <w:t xml:space="preserve">сельского поселения сброс (утилизации) промывных вод не осуществляется. Фильтровальные сооружения станций отсутствуют. На территории поселения строительство объектов водоподготовки не предполагается. </w:t>
      </w:r>
    </w:p>
    <w:p w:rsidR="00001DD9" w:rsidRPr="00956616" w:rsidRDefault="00244375"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00001DD9" w:rsidRPr="00956616">
        <w:rPr>
          <w:rFonts w:ascii="Times New Roman" w:hAnsi="Times New Roman" w:cs="Times New Roman"/>
          <w:sz w:val="24"/>
          <w:szCs w:val="24"/>
        </w:rPr>
        <w:t xml:space="preserve">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Снабжение и хранение химических реагентов, используемых в водоподготовке, на террит</w:t>
      </w:r>
      <w:r w:rsidR="00005754" w:rsidRPr="00956616">
        <w:rPr>
          <w:rFonts w:ascii="Times New Roman" w:hAnsi="Times New Roman" w:cs="Times New Roman"/>
          <w:sz w:val="24"/>
          <w:szCs w:val="24"/>
        </w:rPr>
        <w:t>о</w:t>
      </w:r>
      <w:r w:rsidR="00005754" w:rsidRPr="00956616">
        <w:rPr>
          <w:rFonts w:ascii="Times New Roman" w:hAnsi="Times New Roman" w:cs="Times New Roman"/>
          <w:sz w:val="24"/>
          <w:szCs w:val="24"/>
        </w:rPr>
        <w:softHyphen/>
        <w:t xml:space="preserve">рии </w:t>
      </w:r>
      <w:r w:rsidR="002569CE" w:rsidRPr="00956616">
        <w:rPr>
          <w:rFonts w:ascii="Times New Roman" w:hAnsi="Times New Roman" w:cs="Times New Roman"/>
          <w:sz w:val="24"/>
          <w:szCs w:val="24"/>
        </w:rPr>
        <w:t>Сосновского</w:t>
      </w:r>
      <w:r w:rsidRPr="00956616">
        <w:rPr>
          <w:rFonts w:ascii="Times New Roman" w:hAnsi="Times New Roman" w:cs="Times New Roman"/>
          <w:sz w:val="24"/>
          <w:szCs w:val="24"/>
        </w:rPr>
        <w:t xml:space="preserve"> сельского поселения не производится. Склады химических реагентов для прочих целей отсутствуют. Мер по предотвращению вредного воздействия на окружающую среду химическими реа</w:t>
      </w:r>
      <w:r w:rsidRPr="00956616">
        <w:rPr>
          <w:rFonts w:ascii="Times New Roman" w:hAnsi="Times New Roman" w:cs="Times New Roman"/>
          <w:sz w:val="24"/>
          <w:szCs w:val="24"/>
        </w:rPr>
        <w:softHyphen/>
        <w:t>гентами не требуется.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Ликвидация несанкционированных свалок, в том числе на землях сельскохозяйственного назначения.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Увеличение охвата населения услугами по вывозу ТБО в поселении.</w:t>
      </w:r>
    </w:p>
    <w:p w:rsidR="00001DD9" w:rsidRPr="00956616" w:rsidRDefault="00244375"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00001DD9" w:rsidRPr="00956616">
        <w:rPr>
          <w:rFonts w:ascii="Times New Roman" w:hAnsi="Times New Roman" w:cs="Times New Roman"/>
          <w:sz w:val="24"/>
          <w:szCs w:val="24"/>
        </w:rPr>
        <w:t xml:space="preserve"> Перевод источников теплоснабжения (котельные) на экологически более безопасное топливо (с мазута и каменного угля на газ)</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 Замена ртутьсодержащих люминесцентных ламп на светодиодные.</w:t>
      </w:r>
    </w:p>
    <w:p w:rsidR="00001DD9" w:rsidRPr="00956616" w:rsidRDefault="00001DD9" w:rsidP="00956616">
      <w:pPr>
        <w:spacing w:after="0"/>
        <w:ind w:firstLine="709"/>
        <w:jc w:val="both"/>
        <w:rPr>
          <w:rFonts w:ascii="Times New Roman" w:hAnsi="Times New Roman" w:cs="Times New Roman"/>
          <w:sz w:val="24"/>
          <w:szCs w:val="24"/>
        </w:rPr>
      </w:pPr>
    </w:p>
    <w:p w:rsidR="00001DD9" w:rsidRPr="00956616" w:rsidRDefault="00C562FF"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4.6</w:t>
      </w:r>
      <w:r w:rsidR="000921D4" w:rsidRPr="00956616">
        <w:rPr>
          <w:rFonts w:ascii="Times New Roman" w:hAnsi="Times New Roman" w:cs="Times New Roman"/>
          <w:sz w:val="24"/>
          <w:szCs w:val="24"/>
        </w:rPr>
        <w:t xml:space="preserve"> </w:t>
      </w:r>
      <w:r w:rsidR="00001DD9" w:rsidRPr="00956616">
        <w:rPr>
          <w:rFonts w:ascii="Times New Roman" w:hAnsi="Times New Roman" w:cs="Times New Roman"/>
          <w:sz w:val="24"/>
          <w:szCs w:val="24"/>
        </w:rPr>
        <w:t>Мероприятия, предусмотренные программой в области энергосбережения и повышения энергетической эффективности</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Мероприятия, предусмотренные программой в области энергосбережения и повышения энергетической эффективности поселения:</w:t>
      </w:r>
    </w:p>
    <w:p w:rsidR="00001DD9" w:rsidRPr="00956616" w:rsidRDefault="00244375"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Внедрение управления уличным, наружным освещением автоматической системой.</w:t>
      </w:r>
    </w:p>
    <w:p w:rsidR="00001DD9" w:rsidRPr="00956616" w:rsidRDefault="00244375"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Замена устаревших моделей трансформаторов на современные модели.</w:t>
      </w:r>
    </w:p>
    <w:p w:rsidR="00001DD9" w:rsidRPr="00956616" w:rsidRDefault="00244375"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Замена на энергосберегающие лампы традиционных ламп накаливания.</w:t>
      </w:r>
    </w:p>
    <w:p w:rsidR="00B06E10" w:rsidRPr="00956616" w:rsidRDefault="00B06E10" w:rsidP="00956616">
      <w:pPr>
        <w:spacing w:after="0"/>
        <w:ind w:firstLine="709"/>
        <w:jc w:val="both"/>
        <w:rPr>
          <w:rFonts w:ascii="Times New Roman" w:hAnsi="Times New Roman" w:cs="Times New Roman"/>
          <w:sz w:val="24"/>
          <w:szCs w:val="24"/>
        </w:rPr>
      </w:pPr>
    </w:p>
    <w:p w:rsidR="00001DD9" w:rsidRPr="00956616" w:rsidRDefault="00C562FF"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4.7</w:t>
      </w:r>
      <w:r w:rsidR="002569CE" w:rsidRPr="00956616">
        <w:rPr>
          <w:rFonts w:ascii="Times New Roman" w:hAnsi="Times New Roman" w:cs="Times New Roman"/>
          <w:sz w:val="24"/>
          <w:szCs w:val="24"/>
        </w:rPr>
        <w:t xml:space="preserve"> </w:t>
      </w:r>
      <w:r w:rsidR="00001DD9" w:rsidRPr="00956616">
        <w:rPr>
          <w:rFonts w:ascii="Times New Roman" w:hAnsi="Times New Roman" w:cs="Times New Roman"/>
          <w:sz w:val="24"/>
          <w:szCs w:val="24"/>
        </w:rPr>
        <w:t xml:space="preserve">Показатели перспективной обеспеченности и потребности застройки </w:t>
      </w:r>
      <w:r w:rsidR="002569CE" w:rsidRPr="00956616">
        <w:rPr>
          <w:rFonts w:ascii="Times New Roman" w:hAnsi="Times New Roman" w:cs="Times New Roman"/>
          <w:sz w:val="24"/>
          <w:szCs w:val="24"/>
        </w:rPr>
        <w:t>Сосновского</w:t>
      </w:r>
      <w:r w:rsidR="00001DD9" w:rsidRPr="00956616">
        <w:rPr>
          <w:rFonts w:ascii="Times New Roman" w:hAnsi="Times New Roman" w:cs="Times New Roman"/>
          <w:sz w:val="24"/>
          <w:szCs w:val="24"/>
        </w:rPr>
        <w:t xml:space="preserve"> сельского поселения</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Целевыми показателями перспективной обеспеченности и потребности застройки поселения являются: </w:t>
      </w:r>
    </w:p>
    <w:p w:rsidR="00001DD9" w:rsidRPr="00956616" w:rsidRDefault="00244375"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Обеспечение коммунальными ресурсами новых потребителей в соответствии с потребностями жилищного и промышленного строительства согласно ут</w:t>
      </w:r>
      <w:r w:rsidR="00005754" w:rsidRPr="00956616">
        <w:rPr>
          <w:rFonts w:ascii="Times New Roman" w:hAnsi="Times New Roman" w:cs="Times New Roman"/>
          <w:sz w:val="24"/>
          <w:szCs w:val="24"/>
        </w:rPr>
        <w:t xml:space="preserve">вержденному Генеральному плану </w:t>
      </w:r>
      <w:r w:rsidR="002569CE" w:rsidRPr="00956616">
        <w:rPr>
          <w:rFonts w:ascii="Times New Roman" w:hAnsi="Times New Roman" w:cs="Times New Roman"/>
          <w:sz w:val="24"/>
          <w:szCs w:val="24"/>
        </w:rPr>
        <w:t>Сосновского</w:t>
      </w:r>
      <w:r w:rsidR="00001DD9" w:rsidRPr="00956616">
        <w:rPr>
          <w:rFonts w:ascii="Times New Roman" w:hAnsi="Times New Roman" w:cs="Times New Roman"/>
          <w:sz w:val="24"/>
          <w:szCs w:val="24"/>
        </w:rPr>
        <w:t xml:space="preserve"> сельского поселения; </w:t>
      </w:r>
    </w:p>
    <w:p w:rsidR="00001DD9" w:rsidRPr="00956616" w:rsidRDefault="00244375"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Изменение спроса на коммунальные ресурсы, в процентах к базовому периоду.</w:t>
      </w:r>
    </w:p>
    <w:p w:rsidR="00001DD9" w:rsidRPr="00956616" w:rsidRDefault="00244375"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01DD9" w:rsidRPr="00956616">
        <w:rPr>
          <w:rFonts w:ascii="Times New Roman" w:hAnsi="Times New Roman" w:cs="Times New Roman"/>
          <w:sz w:val="24"/>
          <w:szCs w:val="24"/>
        </w:rPr>
        <w:t>Уровень соответствия мощностей объектов коммунальной инфраструктуры потребностям потребителей (резерв/дефицит), в процентах за каждый рассматриваемый период.</w:t>
      </w:r>
    </w:p>
    <w:p w:rsidR="00001DD9" w:rsidRPr="00956616" w:rsidRDefault="00001DD9"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Мероприятия, реализуемые для подключения новых потребителей, разработаны исходя из того, что организации коммунального комплекса обеспечивают требуемую для подключения мощность, устройство точки подключения и врезку в существующие магистральные трубопроводы, коммунальные сети до границ участка застройки. </w:t>
      </w:r>
    </w:p>
    <w:p w:rsidR="00332D9A" w:rsidRDefault="00332D9A" w:rsidP="00956616">
      <w:pPr>
        <w:spacing w:after="0"/>
        <w:ind w:firstLine="709"/>
        <w:jc w:val="both"/>
        <w:rPr>
          <w:rFonts w:ascii="Times New Roman" w:hAnsi="Times New Roman" w:cs="Times New Roman"/>
          <w:b/>
          <w:sz w:val="24"/>
          <w:szCs w:val="24"/>
        </w:rPr>
      </w:pPr>
    </w:p>
    <w:p w:rsidR="00A35516" w:rsidRPr="00244375" w:rsidRDefault="00DF18FD" w:rsidP="00956616">
      <w:pPr>
        <w:spacing w:after="0"/>
        <w:ind w:firstLine="709"/>
        <w:jc w:val="both"/>
        <w:rPr>
          <w:rFonts w:ascii="Times New Roman" w:hAnsi="Times New Roman" w:cs="Times New Roman"/>
          <w:b/>
          <w:sz w:val="24"/>
          <w:szCs w:val="24"/>
        </w:rPr>
      </w:pPr>
      <w:r w:rsidRPr="00244375">
        <w:rPr>
          <w:rFonts w:ascii="Times New Roman" w:hAnsi="Times New Roman" w:cs="Times New Roman"/>
          <w:b/>
          <w:sz w:val="24"/>
          <w:szCs w:val="24"/>
        </w:rPr>
        <w:t>Раздел 5</w:t>
      </w:r>
      <w:r w:rsidR="00183E92" w:rsidRPr="00244375">
        <w:rPr>
          <w:rFonts w:ascii="Times New Roman" w:hAnsi="Times New Roman" w:cs="Times New Roman"/>
          <w:b/>
          <w:sz w:val="24"/>
          <w:szCs w:val="24"/>
        </w:rPr>
        <w:t xml:space="preserve">. </w:t>
      </w:r>
      <w:r w:rsidR="00244375" w:rsidRPr="00244375">
        <w:rPr>
          <w:rFonts w:ascii="Times New Roman" w:hAnsi="Times New Roman" w:cs="Times New Roman"/>
          <w:b/>
          <w:sz w:val="24"/>
          <w:szCs w:val="24"/>
        </w:rPr>
        <w:t>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p>
    <w:p w:rsidR="00B06E10" w:rsidRPr="00956616" w:rsidRDefault="00B06E10" w:rsidP="00956616">
      <w:pPr>
        <w:spacing w:after="0"/>
        <w:ind w:firstLine="709"/>
        <w:jc w:val="both"/>
        <w:rPr>
          <w:rFonts w:ascii="Times New Roman" w:hAnsi="Times New Roman" w:cs="Times New Roman"/>
          <w:sz w:val="24"/>
          <w:szCs w:val="24"/>
        </w:rPr>
      </w:pPr>
    </w:p>
    <w:p w:rsidR="00A35516" w:rsidRPr="00956616" w:rsidRDefault="00A35516"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В связи с отсутствием </w:t>
      </w:r>
      <w:r w:rsidR="00183E92" w:rsidRPr="00956616">
        <w:rPr>
          <w:rFonts w:ascii="Times New Roman" w:hAnsi="Times New Roman" w:cs="Times New Roman"/>
          <w:sz w:val="24"/>
          <w:szCs w:val="24"/>
        </w:rPr>
        <w:t xml:space="preserve">разработанных на текущую дату </w:t>
      </w:r>
      <w:r w:rsidRPr="00956616">
        <w:rPr>
          <w:rFonts w:ascii="Times New Roman" w:hAnsi="Times New Roman" w:cs="Times New Roman"/>
          <w:sz w:val="24"/>
          <w:szCs w:val="24"/>
        </w:rPr>
        <w:t xml:space="preserve">инвестиционных проектов </w:t>
      </w:r>
      <w:r w:rsidR="00A353CE" w:rsidRPr="00956616">
        <w:rPr>
          <w:rFonts w:ascii="Times New Roman" w:hAnsi="Times New Roman" w:cs="Times New Roman"/>
          <w:sz w:val="24"/>
          <w:szCs w:val="24"/>
        </w:rPr>
        <w:t xml:space="preserve">проведение анализа фактических и плановых расходов </w:t>
      </w:r>
      <w:r w:rsidRPr="00956616">
        <w:rPr>
          <w:rFonts w:ascii="Times New Roman" w:hAnsi="Times New Roman" w:cs="Times New Roman"/>
          <w:sz w:val="24"/>
          <w:szCs w:val="24"/>
        </w:rPr>
        <w:t xml:space="preserve">на осуществление программных мероприятий </w:t>
      </w:r>
      <w:r w:rsidR="00A353CE" w:rsidRPr="00956616">
        <w:rPr>
          <w:rFonts w:ascii="Times New Roman" w:hAnsi="Times New Roman" w:cs="Times New Roman"/>
          <w:sz w:val="24"/>
          <w:szCs w:val="24"/>
        </w:rPr>
        <w:t>не представляется возможным. Проведение мероприятий по модернизации систем коммунальной инфраструктуры</w:t>
      </w:r>
      <w:r w:rsidR="002569CE" w:rsidRPr="00956616">
        <w:rPr>
          <w:rFonts w:ascii="Times New Roman" w:hAnsi="Times New Roman" w:cs="Times New Roman"/>
          <w:sz w:val="24"/>
          <w:szCs w:val="24"/>
        </w:rPr>
        <w:t xml:space="preserve"> Сосновского</w:t>
      </w:r>
      <w:r w:rsidR="00A353CE" w:rsidRPr="00956616">
        <w:rPr>
          <w:rFonts w:ascii="Times New Roman" w:hAnsi="Times New Roman" w:cs="Times New Roman"/>
          <w:sz w:val="24"/>
          <w:szCs w:val="24"/>
        </w:rPr>
        <w:t xml:space="preserve"> сельского поселения </w:t>
      </w:r>
      <w:r w:rsidR="008949B4" w:rsidRPr="00956616">
        <w:rPr>
          <w:rFonts w:ascii="Times New Roman" w:hAnsi="Times New Roman" w:cs="Times New Roman"/>
          <w:sz w:val="24"/>
          <w:szCs w:val="24"/>
        </w:rPr>
        <w:t>Таврического</w:t>
      </w:r>
      <w:r w:rsidR="00A353CE" w:rsidRPr="00956616">
        <w:rPr>
          <w:rFonts w:ascii="Times New Roman" w:hAnsi="Times New Roman" w:cs="Times New Roman"/>
          <w:sz w:val="24"/>
          <w:szCs w:val="24"/>
        </w:rPr>
        <w:t xml:space="preserve"> муниципального района </w:t>
      </w:r>
      <w:r w:rsidR="00F10D27" w:rsidRPr="00956616">
        <w:rPr>
          <w:rFonts w:ascii="Times New Roman" w:hAnsi="Times New Roman" w:cs="Times New Roman"/>
          <w:sz w:val="24"/>
          <w:szCs w:val="24"/>
        </w:rPr>
        <w:t>Омской области</w:t>
      </w:r>
      <w:r w:rsidR="00A353CE" w:rsidRPr="00956616">
        <w:rPr>
          <w:rFonts w:ascii="Times New Roman" w:hAnsi="Times New Roman" w:cs="Times New Roman"/>
          <w:sz w:val="24"/>
          <w:szCs w:val="24"/>
        </w:rPr>
        <w:t xml:space="preserve"> планируется</w:t>
      </w:r>
      <w:r w:rsidRPr="00956616">
        <w:rPr>
          <w:rFonts w:ascii="Times New Roman" w:hAnsi="Times New Roman" w:cs="Times New Roman"/>
          <w:sz w:val="24"/>
          <w:szCs w:val="24"/>
        </w:rPr>
        <w:t xml:space="preserve"> за счет средств областного</w:t>
      </w:r>
      <w:r w:rsidR="00183E92" w:rsidRPr="00956616">
        <w:rPr>
          <w:rFonts w:ascii="Times New Roman" w:hAnsi="Times New Roman" w:cs="Times New Roman"/>
          <w:sz w:val="24"/>
          <w:szCs w:val="24"/>
        </w:rPr>
        <w:t xml:space="preserve">, районного </w:t>
      </w:r>
      <w:r w:rsidRPr="00956616">
        <w:rPr>
          <w:rFonts w:ascii="Times New Roman" w:hAnsi="Times New Roman" w:cs="Times New Roman"/>
          <w:sz w:val="24"/>
          <w:szCs w:val="24"/>
        </w:rPr>
        <w:t>бюджетов</w:t>
      </w:r>
      <w:r w:rsidR="002569CE" w:rsidRPr="00956616">
        <w:rPr>
          <w:rFonts w:ascii="Times New Roman" w:hAnsi="Times New Roman" w:cs="Times New Roman"/>
          <w:sz w:val="24"/>
          <w:szCs w:val="24"/>
        </w:rPr>
        <w:t>.</w:t>
      </w:r>
    </w:p>
    <w:p w:rsidR="002B2605" w:rsidRPr="00956616" w:rsidRDefault="002B2605" w:rsidP="00956616">
      <w:pPr>
        <w:spacing w:after="0"/>
        <w:ind w:firstLine="709"/>
        <w:jc w:val="both"/>
        <w:rPr>
          <w:rFonts w:ascii="Times New Roman" w:hAnsi="Times New Roman" w:cs="Times New Roman"/>
          <w:sz w:val="24"/>
          <w:szCs w:val="24"/>
        </w:rPr>
      </w:pPr>
    </w:p>
    <w:p w:rsidR="002B2605" w:rsidRPr="00244375" w:rsidRDefault="00244375" w:rsidP="00956616">
      <w:pPr>
        <w:spacing w:after="0"/>
        <w:ind w:firstLine="709"/>
        <w:jc w:val="both"/>
        <w:rPr>
          <w:rFonts w:ascii="Times New Roman" w:hAnsi="Times New Roman" w:cs="Times New Roman"/>
          <w:b/>
          <w:sz w:val="24"/>
          <w:szCs w:val="24"/>
        </w:rPr>
      </w:pPr>
      <w:bookmarkStart w:id="12" w:name="_Toc500939172"/>
      <w:r w:rsidRPr="00244375">
        <w:rPr>
          <w:rFonts w:ascii="Times New Roman" w:hAnsi="Times New Roman" w:cs="Times New Roman"/>
          <w:b/>
          <w:sz w:val="24"/>
          <w:szCs w:val="24"/>
        </w:rPr>
        <w:t>Раздел 6. Обосновывающие материалы</w:t>
      </w:r>
      <w:bookmarkEnd w:id="12"/>
    </w:p>
    <w:p w:rsidR="00244375" w:rsidRDefault="00244375"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6.1 </w:t>
      </w:r>
      <w:r w:rsidR="00244375">
        <w:rPr>
          <w:rFonts w:ascii="Times New Roman" w:hAnsi="Times New Roman" w:cs="Times New Roman"/>
          <w:sz w:val="24"/>
          <w:szCs w:val="24"/>
        </w:rPr>
        <w:t>О</w:t>
      </w:r>
      <w:r w:rsidR="00244375" w:rsidRPr="00956616">
        <w:rPr>
          <w:rFonts w:ascii="Times New Roman" w:hAnsi="Times New Roman" w:cs="Times New Roman"/>
          <w:sz w:val="24"/>
          <w:szCs w:val="24"/>
        </w:rPr>
        <w:t>боснование прогнозируемого спроса на коммунальные ресурсы</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Перспективные показатели спроса на коммунальные ресурсы определены исходя из прогноза удельных расходов каждого коммунального ресурса и удельных показателей нагрузки по каждому ресурсу с детализацией по группам потребителей.</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 основу формирования прогнозируемого спроса на коммунальные ресурсы положены следующие документы:</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генеральный план </w:t>
      </w:r>
      <w:r w:rsidR="003F7607" w:rsidRPr="00956616">
        <w:rPr>
          <w:rFonts w:ascii="Times New Roman" w:hAnsi="Times New Roman" w:cs="Times New Roman"/>
          <w:sz w:val="24"/>
          <w:szCs w:val="24"/>
        </w:rPr>
        <w:t>Сосновского с</w:t>
      </w:r>
      <w:r w:rsidRPr="00956616">
        <w:rPr>
          <w:rFonts w:ascii="Times New Roman" w:hAnsi="Times New Roman" w:cs="Times New Roman"/>
          <w:sz w:val="24"/>
          <w:szCs w:val="24"/>
        </w:rPr>
        <w:t>ельского поселения;</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 схема теплоснабжения </w:t>
      </w:r>
      <w:r w:rsidR="003F7607" w:rsidRPr="00956616">
        <w:rPr>
          <w:rFonts w:ascii="Times New Roman" w:hAnsi="Times New Roman" w:cs="Times New Roman"/>
          <w:sz w:val="24"/>
          <w:szCs w:val="24"/>
        </w:rPr>
        <w:t xml:space="preserve">Сосновского </w:t>
      </w:r>
      <w:r w:rsidRPr="00956616">
        <w:rPr>
          <w:rFonts w:ascii="Times New Roman" w:hAnsi="Times New Roman" w:cs="Times New Roman"/>
          <w:sz w:val="24"/>
          <w:szCs w:val="24"/>
        </w:rPr>
        <w:t xml:space="preserve">сельского поселения </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схемы водоснабжения и водоотведения</w:t>
      </w:r>
      <w:r w:rsidR="003F7607" w:rsidRPr="00956616">
        <w:rPr>
          <w:rFonts w:ascii="Times New Roman" w:hAnsi="Times New Roman" w:cs="Times New Roman"/>
          <w:sz w:val="24"/>
          <w:szCs w:val="24"/>
        </w:rPr>
        <w:t xml:space="preserve"> Сосновского </w:t>
      </w:r>
      <w:r w:rsidRPr="00956616">
        <w:rPr>
          <w:rFonts w:ascii="Times New Roman" w:hAnsi="Times New Roman" w:cs="Times New Roman"/>
          <w:sz w:val="24"/>
          <w:szCs w:val="24"/>
        </w:rPr>
        <w:t>сельского поселения.</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Согласно действующему генеральному плану до 2035 год прогнозируется увеличение численности населения поселения в связи с этим и при условии осуществлении мероприятий, направленных на повышение общей энергоэффективности изменения показателей спроса на коммунальные услуги увеличится. </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При прогнозировании спроса учитывались: фактический удельный уровень потребления по каждому виду коммунальных ресурсов, сложившаяся демографическая ситуация в муниципальном образовании и её изменение в перспективе до 2035 года, прогнозы застройки, развития промышленности, а также планируемые к реализации мероприятия по повышению энергоэффективности и энергосбережению как существующих, так и новых зданий.</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Необходимо отметить, что прогнозные показатели носят оценочный характер и могут корректироваться исходя из условий социально-экономического развития сельского поселения.</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Результаты прогнозирования спроса на коммунальные ресурсы представлены в таблице </w:t>
      </w:r>
      <w:r w:rsidR="0081450E">
        <w:rPr>
          <w:rFonts w:ascii="Times New Roman" w:hAnsi="Times New Roman" w:cs="Times New Roman"/>
          <w:sz w:val="24"/>
          <w:szCs w:val="24"/>
        </w:rPr>
        <w:t>6</w:t>
      </w:r>
      <w:r w:rsidRPr="00956616">
        <w:rPr>
          <w:rFonts w:ascii="Times New Roman" w:hAnsi="Times New Roman" w:cs="Times New Roman"/>
          <w:sz w:val="24"/>
          <w:szCs w:val="24"/>
        </w:rPr>
        <w:t>.1.</w:t>
      </w:r>
    </w:p>
    <w:p w:rsidR="00244375" w:rsidRDefault="00244375">
      <w:pPr>
        <w:rPr>
          <w:rFonts w:ascii="Times New Roman" w:hAnsi="Times New Roman" w:cs="Times New Roman"/>
          <w:sz w:val="24"/>
          <w:szCs w:val="24"/>
        </w:rPr>
      </w:pPr>
    </w:p>
    <w:p w:rsidR="00E64F99" w:rsidRDefault="00E64F99">
      <w:pPr>
        <w:rPr>
          <w:rFonts w:ascii="Times New Roman" w:hAnsi="Times New Roman" w:cs="Times New Roman"/>
          <w:sz w:val="24"/>
          <w:szCs w:val="24"/>
        </w:rPr>
      </w:pPr>
    </w:p>
    <w:p w:rsidR="00E64F99" w:rsidRDefault="00E64F99">
      <w:pPr>
        <w:rPr>
          <w:rFonts w:ascii="Times New Roman" w:hAnsi="Times New Roman" w:cs="Times New Roman"/>
          <w:sz w:val="24"/>
          <w:szCs w:val="24"/>
        </w:rPr>
      </w:pPr>
    </w:p>
    <w:p w:rsidR="0081450E" w:rsidRDefault="0081450E" w:rsidP="00244375">
      <w:pPr>
        <w:spacing w:after="0"/>
        <w:ind w:firstLine="709"/>
        <w:jc w:val="right"/>
        <w:rPr>
          <w:rFonts w:ascii="Times New Roman" w:hAnsi="Times New Roman" w:cs="Times New Roman"/>
          <w:sz w:val="24"/>
          <w:szCs w:val="24"/>
        </w:rPr>
      </w:pPr>
    </w:p>
    <w:p w:rsidR="0081450E" w:rsidRDefault="0081450E" w:rsidP="00244375">
      <w:pPr>
        <w:spacing w:after="0"/>
        <w:ind w:firstLine="709"/>
        <w:jc w:val="right"/>
        <w:rPr>
          <w:rFonts w:ascii="Times New Roman" w:hAnsi="Times New Roman" w:cs="Times New Roman"/>
          <w:sz w:val="24"/>
          <w:szCs w:val="24"/>
        </w:rPr>
      </w:pPr>
    </w:p>
    <w:p w:rsidR="0081450E" w:rsidRDefault="0081450E" w:rsidP="00244375">
      <w:pPr>
        <w:spacing w:after="0"/>
        <w:ind w:firstLine="709"/>
        <w:jc w:val="right"/>
        <w:rPr>
          <w:rFonts w:ascii="Times New Roman" w:hAnsi="Times New Roman" w:cs="Times New Roman"/>
          <w:sz w:val="24"/>
          <w:szCs w:val="24"/>
        </w:rPr>
      </w:pPr>
    </w:p>
    <w:p w:rsidR="002B2605" w:rsidRPr="00956616" w:rsidRDefault="002B2605" w:rsidP="00244375">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lastRenderedPageBreak/>
        <w:t xml:space="preserve">Таблица </w:t>
      </w:r>
      <w:r w:rsidR="0081450E">
        <w:rPr>
          <w:rFonts w:ascii="Times New Roman" w:hAnsi="Times New Roman" w:cs="Times New Roman"/>
          <w:sz w:val="24"/>
          <w:szCs w:val="24"/>
        </w:rPr>
        <w:t>6</w:t>
      </w:r>
      <w:r w:rsidRPr="00956616">
        <w:rPr>
          <w:rFonts w:ascii="Times New Roman" w:hAnsi="Times New Roman" w:cs="Times New Roman"/>
          <w:sz w:val="24"/>
          <w:szCs w:val="24"/>
        </w:rPr>
        <w:t>.1</w:t>
      </w:r>
    </w:p>
    <w:p w:rsidR="002B2605" w:rsidRPr="00956616" w:rsidRDefault="002B2605" w:rsidP="00244375">
      <w:pPr>
        <w:spacing w:after="0"/>
        <w:jc w:val="center"/>
        <w:rPr>
          <w:rFonts w:ascii="Times New Roman" w:hAnsi="Times New Roman" w:cs="Times New Roman"/>
          <w:sz w:val="24"/>
          <w:szCs w:val="24"/>
        </w:rPr>
      </w:pPr>
      <w:r w:rsidRPr="00956616">
        <w:rPr>
          <w:rFonts w:ascii="Times New Roman" w:hAnsi="Times New Roman" w:cs="Times New Roman"/>
          <w:sz w:val="24"/>
          <w:szCs w:val="24"/>
        </w:rPr>
        <w:t>Перспективные показатели спроса на коммунальные ресурсы</w:t>
      </w:r>
    </w:p>
    <w:tbl>
      <w:tblPr>
        <w:tblW w:w="5000" w:type="pct"/>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CellMar>
          <w:left w:w="28" w:type="dxa"/>
          <w:right w:w="28" w:type="dxa"/>
        </w:tblCellMar>
        <w:tblLook w:val="04A0" w:firstRow="1" w:lastRow="0" w:firstColumn="1" w:lastColumn="0" w:noHBand="0" w:noVBand="1"/>
      </w:tblPr>
      <w:tblGrid>
        <w:gridCol w:w="4019"/>
        <w:gridCol w:w="2695"/>
        <w:gridCol w:w="2697"/>
      </w:tblGrid>
      <w:tr w:rsidR="002B2605" w:rsidRPr="00956616" w:rsidTr="002B2605">
        <w:trPr>
          <w:trHeight w:val="70"/>
        </w:trPr>
        <w:tc>
          <w:tcPr>
            <w:tcW w:w="2135" w:type="pct"/>
            <w:vMerge w:val="restart"/>
            <w:shd w:val="clear" w:color="auto" w:fill="auto"/>
            <w:vAlign w:val="center"/>
          </w:tcPr>
          <w:p w:rsidR="002B2605" w:rsidRPr="00956616" w:rsidRDefault="002B2605" w:rsidP="00244375">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Показатель</w:t>
            </w:r>
          </w:p>
        </w:tc>
        <w:tc>
          <w:tcPr>
            <w:tcW w:w="2865" w:type="pct"/>
            <w:gridSpan w:val="2"/>
            <w:shd w:val="clear" w:color="auto" w:fill="auto"/>
            <w:vAlign w:val="cente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Этапы расчетного срока</w:t>
            </w:r>
          </w:p>
        </w:tc>
      </w:tr>
      <w:tr w:rsidR="002B2605" w:rsidRPr="00956616" w:rsidTr="002B2605">
        <w:trPr>
          <w:trHeight w:val="70"/>
        </w:trPr>
        <w:tc>
          <w:tcPr>
            <w:tcW w:w="2135" w:type="pct"/>
            <w:vMerge/>
            <w:shd w:val="clear" w:color="auto" w:fill="auto"/>
            <w:vAlign w:val="center"/>
          </w:tcPr>
          <w:p w:rsidR="002B2605" w:rsidRPr="00956616" w:rsidRDefault="002B2605" w:rsidP="00244375">
            <w:pPr>
              <w:spacing w:after="0"/>
              <w:ind w:firstLine="142"/>
              <w:jc w:val="both"/>
              <w:rPr>
                <w:rFonts w:ascii="Times New Roman" w:hAnsi="Times New Roman" w:cs="Times New Roman"/>
                <w:sz w:val="24"/>
                <w:szCs w:val="24"/>
              </w:rPr>
            </w:pPr>
          </w:p>
        </w:tc>
        <w:tc>
          <w:tcPr>
            <w:tcW w:w="1432" w:type="pct"/>
            <w:shd w:val="clear" w:color="auto" w:fill="auto"/>
            <w:vAlign w:val="center"/>
          </w:tcPr>
          <w:p w:rsidR="002B2605" w:rsidRPr="00956616" w:rsidRDefault="002B2605" w:rsidP="00244375">
            <w:pPr>
              <w:spacing w:after="0"/>
              <w:ind w:firstLine="33"/>
              <w:jc w:val="both"/>
              <w:rPr>
                <w:rFonts w:ascii="Times New Roman" w:hAnsi="Times New Roman" w:cs="Times New Roman"/>
                <w:sz w:val="24"/>
                <w:szCs w:val="24"/>
              </w:rPr>
            </w:pPr>
            <w:r w:rsidRPr="00956616">
              <w:rPr>
                <w:rFonts w:ascii="Times New Roman" w:hAnsi="Times New Roman" w:cs="Times New Roman"/>
                <w:sz w:val="24"/>
                <w:szCs w:val="24"/>
              </w:rPr>
              <w:t>Первая очередь 2025 г.</w:t>
            </w:r>
          </w:p>
        </w:tc>
        <w:tc>
          <w:tcPr>
            <w:tcW w:w="1433" w:type="pct"/>
            <w:shd w:val="clear" w:color="auto" w:fill="auto"/>
            <w:vAlign w:val="center"/>
          </w:tcPr>
          <w:p w:rsidR="002B2605" w:rsidRPr="00956616" w:rsidRDefault="002B2605" w:rsidP="00244375">
            <w:pPr>
              <w:spacing w:after="0"/>
              <w:ind w:firstLine="33"/>
              <w:jc w:val="both"/>
              <w:rPr>
                <w:rFonts w:ascii="Times New Roman" w:hAnsi="Times New Roman" w:cs="Times New Roman"/>
                <w:sz w:val="24"/>
                <w:szCs w:val="24"/>
              </w:rPr>
            </w:pPr>
            <w:r w:rsidRPr="00956616">
              <w:rPr>
                <w:rFonts w:ascii="Times New Roman" w:hAnsi="Times New Roman" w:cs="Times New Roman"/>
                <w:sz w:val="24"/>
                <w:szCs w:val="24"/>
              </w:rPr>
              <w:t>Расчетный срок 2035 г.</w:t>
            </w:r>
          </w:p>
        </w:tc>
      </w:tr>
      <w:tr w:rsidR="002B2605" w:rsidRPr="00956616" w:rsidTr="002B2605">
        <w:tc>
          <w:tcPr>
            <w:tcW w:w="2135" w:type="pct"/>
            <w:shd w:val="clear" w:color="auto" w:fill="auto"/>
            <w:vAlign w:val="center"/>
          </w:tcPr>
          <w:p w:rsidR="002B2605" w:rsidRPr="00956616" w:rsidRDefault="002B2605" w:rsidP="00244375">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 xml:space="preserve"> Потребность в электроэнергии, млн. </w:t>
            </w:r>
            <w:proofErr w:type="spellStart"/>
            <w:r w:rsidRPr="00956616">
              <w:rPr>
                <w:rFonts w:ascii="Times New Roman" w:hAnsi="Times New Roman" w:cs="Times New Roman"/>
                <w:sz w:val="24"/>
                <w:szCs w:val="24"/>
              </w:rPr>
              <w:t>кВт.ч</w:t>
            </w:r>
            <w:proofErr w:type="spellEnd"/>
            <w:r w:rsidRPr="00956616">
              <w:rPr>
                <w:rFonts w:ascii="Times New Roman" w:hAnsi="Times New Roman" w:cs="Times New Roman"/>
                <w:sz w:val="24"/>
                <w:szCs w:val="24"/>
              </w:rPr>
              <w:t>/год</w:t>
            </w:r>
          </w:p>
        </w:tc>
        <w:tc>
          <w:tcPr>
            <w:tcW w:w="1432" w:type="pct"/>
            <w:shd w:val="clear" w:color="auto" w:fill="auto"/>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1433" w:type="pct"/>
            <w:shd w:val="clear" w:color="auto" w:fill="auto"/>
            <w:vAlign w:val="center"/>
          </w:tcPr>
          <w:p w:rsidR="002B2605" w:rsidRPr="00956616" w:rsidRDefault="002B2605" w:rsidP="00956616">
            <w:pPr>
              <w:spacing w:after="0"/>
              <w:ind w:firstLine="709"/>
              <w:jc w:val="both"/>
              <w:rPr>
                <w:rFonts w:ascii="Times New Roman" w:hAnsi="Times New Roman" w:cs="Times New Roman"/>
                <w:sz w:val="24"/>
                <w:szCs w:val="24"/>
              </w:rPr>
            </w:pPr>
          </w:p>
        </w:tc>
      </w:tr>
      <w:tr w:rsidR="002B2605" w:rsidRPr="00956616" w:rsidTr="002B2605">
        <w:tc>
          <w:tcPr>
            <w:tcW w:w="2135" w:type="pct"/>
            <w:shd w:val="clear" w:color="auto" w:fill="auto"/>
            <w:vAlign w:val="center"/>
          </w:tcPr>
          <w:p w:rsidR="002B2605" w:rsidRPr="00956616" w:rsidRDefault="002B2605" w:rsidP="00244375">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Потребление тепла, Гкал/год</w:t>
            </w:r>
          </w:p>
        </w:tc>
        <w:tc>
          <w:tcPr>
            <w:tcW w:w="1432" w:type="pct"/>
            <w:shd w:val="clear" w:color="auto" w:fill="auto"/>
            <w:vAlign w:val="center"/>
          </w:tcPr>
          <w:p w:rsidR="002B2605" w:rsidRPr="00956616" w:rsidRDefault="000921D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13086,71</w:t>
            </w:r>
          </w:p>
        </w:tc>
        <w:tc>
          <w:tcPr>
            <w:tcW w:w="1433" w:type="pct"/>
            <w:shd w:val="clear" w:color="auto" w:fill="auto"/>
            <w:vAlign w:val="center"/>
          </w:tcPr>
          <w:p w:rsidR="002B2605" w:rsidRPr="00956616" w:rsidRDefault="00A56661"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14000</w:t>
            </w:r>
          </w:p>
        </w:tc>
      </w:tr>
      <w:tr w:rsidR="002B2605" w:rsidRPr="00956616" w:rsidTr="002B2605">
        <w:tc>
          <w:tcPr>
            <w:tcW w:w="2135" w:type="pct"/>
            <w:shd w:val="clear" w:color="auto" w:fill="auto"/>
            <w:vAlign w:val="center"/>
          </w:tcPr>
          <w:p w:rsidR="002B2605" w:rsidRPr="00956616" w:rsidRDefault="002B2605" w:rsidP="00244375">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Реализовано воды, тыс. м3/год</w:t>
            </w:r>
          </w:p>
        </w:tc>
        <w:tc>
          <w:tcPr>
            <w:tcW w:w="1432" w:type="pct"/>
            <w:shd w:val="clear" w:color="auto" w:fill="auto"/>
            <w:vAlign w:val="center"/>
          </w:tcPr>
          <w:p w:rsidR="002B2605" w:rsidRPr="00956616" w:rsidRDefault="000921D4"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637956</w:t>
            </w:r>
          </w:p>
        </w:tc>
        <w:tc>
          <w:tcPr>
            <w:tcW w:w="1433" w:type="pct"/>
            <w:shd w:val="clear" w:color="auto" w:fill="auto"/>
            <w:vAlign w:val="center"/>
          </w:tcPr>
          <w:p w:rsidR="002B2605" w:rsidRPr="00956616" w:rsidRDefault="00A56661"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640000</w:t>
            </w:r>
          </w:p>
        </w:tc>
      </w:tr>
      <w:tr w:rsidR="002B2605" w:rsidRPr="00956616" w:rsidTr="002B2605">
        <w:tc>
          <w:tcPr>
            <w:tcW w:w="2135" w:type="pct"/>
            <w:shd w:val="clear" w:color="auto" w:fill="auto"/>
            <w:vAlign w:val="center"/>
          </w:tcPr>
          <w:p w:rsidR="002B2605" w:rsidRPr="00956616" w:rsidRDefault="002B2605" w:rsidP="00244375">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Поступление сточных вод, тыс. м3</w:t>
            </w:r>
          </w:p>
        </w:tc>
        <w:tc>
          <w:tcPr>
            <w:tcW w:w="1432" w:type="pct"/>
            <w:shd w:val="clear" w:color="auto" w:fill="auto"/>
            <w:vAlign w:val="center"/>
          </w:tcPr>
          <w:p w:rsidR="002B2605" w:rsidRPr="00956616" w:rsidRDefault="00664C4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557280</w:t>
            </w:r>
          </w:p>
        </w:tc>
        <w:tc>
          <w:tcPr>
            <w:tcW w:w="1433" w:type="pct"/>
            <w:shd w:val="clear" w:color="auto" w:fill="auto"/>
            <w:vAlign w:val="center"/>
          </w:tcPr>
          <w:p w:rsidR="002B2605" w:rsidRPr="00956616" w:rsidRDefault="00A56661"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560000</w:t>
            </w:r>
          </w:p>
        </w:tc>
      </w:tr>
      <w:tr w:rsidR="002B2605" w:rsidRPr="00956616" w:rsidTr="002B2605">
        <w:tc>
          <w:tcPr>
            <w:tcW w:w="2135" w:type="pct"/>
            <w:shd w:val="clear" w:color="auto" w:fill="auto"/>
            <w:vAlign w:val="center"/>
          </w:tcPr>
          <w:p w:rsidR="002B2605" w:rsidRPr="00956616" w:rsidRDefault="002B2605" w:rsidP="00244375">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Реализовано газа, млн. м3</w:t>
            </w:r>
          </w:p>
        </w:tc>
        <w:tc>
          <w:tcPr>
            <w:tcW w:w="1432" w:type="pct"/>
            <w:shd w:val="clear" w:color="auto" w:fill="auto"/>
            <w:vAlign w:val="center"/>
          </w:tcPr>
          <w:p w:rsidR="002B2605" w:rsidRPr="00956616" w:rsidRDefault="00664C4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28,27</w:t>
            </w:r>
          </w:p>
        </w:tc>
        <w:tc>
          <w:tcPr>
            <w:tcW w:w="1433" w:type="pct"/>
            <w:shd w:val="clear" w:color="auto" w:fill="auto"/>
            <w:vAlign w:val="center"/>
          </w:tcPr>
          <w:p w:rsidR="002B2605" w:rsidRPr="00956616" w:rsidRDefault="00A56661"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29</w:t>
            </w:r>
          </w:p>
        </w:tc>
      </w:tr>
      <w:tr w:rsidR="002B2605" w:rsidRPr="00956616" w:rsidTr="002B2605">
        <w:tc>
          <w:tcPr>
            <w:tcW w:w="2135" w:type="pct"/>
            <w:shd w:val="clear" w:color="auto" w:fill="auto"/>
            <w:vAlign w:val="center"/>
          </w:tcPr>
          <w:p w:rsidR="002B2605" w:rsidRPr="00956616" w:rsidRDefault="002B2605" w:rsidP="00244375">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 xml:space="preserve">Объем коммунальных отходов, </w:t>
            </w:r>
            <w:r w:rsidR="00664C4B" w:rsidRPr="00956616">
              <w:rPr>
                <w:rFonts w:ascii="Times New Roman" w:hAnsi="Times New Roman" w:cs="Times New Roman"/>
                <w:sz w:val="24"/>
                <w:szCs w:val="24"/>
              </w:rPr>
              <w:t>тонн</w:t>
            </w:r>
          </w:p>
        </w:tc>
        <w:tc>
          <w:tcPr>
            <w:tcW w:w="1432" w:type="pct"/>
            <w:shd w:val="clear" w:color="auto" w:fill="auto"/>
            <w:vAlign w:val="center"/>
          </w:tcPr>
          <w:p w:rsidR="002B2605" w:rsidRPr="00956616" w:rsidRDefault="00664C4B"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1410</w:t>
            </w:r>
          </w:p>
        </w:tc>
        <w:tc>
          <w:tcPr>
            <w:tcW w:w="1433" w:type="pct"/>
            <w:shd w:val="clear" w:color="auto" w:fill="auto"/>
            <w:vAlign w:val="center"/>
          </w:tcPr>
          <w:p w:rsidR="002B2605" w:rsidRPr="00956616" w:rsidRDefault="00A56661"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1400</w:t>
            </w:r>
          </w:p>
        </w:tc>
      </w:tr>
    </w:tbl>
    <w:p w:rsidR="002B2605" w:rsidRPr="00956616" w:rsidRDefault="002B2605" w:rsidP="00956616">
      <w:pPr>
        <w:spacing w:after="0"/>
        <w:ind w:firstLine="709"/>
        <w:jc w:val="both"/>
        <w:rPr>
          <w:rFonts w:ascii="Times New Roman" w:hAnsi="Times New Roman" w:cs="Times New Roman"/>
          <w:sz w:val="24"/>
          <w:szCs w:val="24"/>
        </w:rPr>
      </w:pPr>
    </w:p>
    <w:p w:rsidR="002B2605" w:rsidRPr="0081450E" w:rsidRDefault="002B2605" w:rsidP="00956616">
      <w:pPr>
        <w:spacing w:after="0"/>
        <w:ind w:firstLine="709"/>
        <w:jc w:val="both"/>
        <w:rPr>
          <w:rFonts w:ascii="Times New Roman" w:hAnsi="Times New Roman" w:cs="Times New Roman"/>
          <w:sz w:val="24"/>
          <w:szCs w:val="24"/>
        </w:rPr>
      </w:pPr>
      <w:bookmarkStart w:id="13" w:name="_Toc500939173"/>
      <w:r w:rsidRPr="0081450E">
        <w:rPr>
          <w:rFonts w:ascii="Times New Roman" w:hAnsi="Times New Roman" w:cs="Times New Roman"/>
          <w:sz w:val="24"/>
          <w:szCs w:val="24"/>
        </w:rPr>
        <w:t xml:space="preserve">6.2. </w:t>
      </w:r>
      <w:r w:rsidR="00244375" w:rsidRPr="0081450E">
        <w:rPr>
          <w:rFonts w:ascii="Times New Roman" w:hAnsi="Times New Roman" w:cs="Times New Roman"/>
          <w:sz w:val="24"/>
          <w:szCs w:val="24"/>
        </w:rPr>
        <w:t>Обоснование целевых показателей комплексного развития систем коммунальной инфраструктуры, а также мероприятий, входящих в план застройки муниципального образования</w:t>
      </w:r>
      <w:bookmarkEnd w:id="13"/>
    </w:p>
    <w:p w:rsidR="00244375" w:rsidRPr="00244375" w:rsidRDefault="00244375" w:rsidP="00956616">
      <w:pPr>
        <w:spacing w:after="0"/>
        <w:ind w:firstLine="709"/>
        <w:jc w:val="both"/>
        <w:rPr>
          <w:rFonts w:ascii="Times New Roman" w:hAnsi="Times New Roman" w:cs="Times New Roman"/>
          <w:b/>
          <w:sz w:val="24"/>
          <w:szCs w:val="24"/>
        </w:rPr>
      </w:pP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Реформирование и модернизация систем коммунальной инфраструктуры с применением комплекса целевых показателей оцениваются по следующим результирующим параметрам, отражающимся в надежности обслуживания потребителей, и по изменению финансово-экономических и организационно-правовых характеристик:</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техническое состояние объектов коммунальной инфраструктуры, в первую очередь – надежность их работы. С учетом этой оценки определяется необходимый и достаточный уровень модернизации основных фондов, замены изношенных сетей и оборудования. 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коммунальном комплексе;</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финансово-экономическое состояние организаций коммунального комплекса, уровень финансового обеспечения коммунального хозяйства, инвестиционный потенциал организаций коммунального комплекса;</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организационно-правовые характеристики деятельности коммунального комплекса, позволяющие оценить сложившуюся систему управления, уровень институциональных преобразований, развитие договорных отношений.</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Целевые показатели анализируются по каждому виду коммунальных услуг и периодически пересматриваются и актуализируются. Описание расчета значений целевых показатели разработаны на базе обобщения, анализа и корректировки фактических данных по системам коммунального комплекса сельского поселения и приведены в таблице </w:t>
      </w:r>
      <w:r w:rsidR="0081450E">
        <w:rPr>
          <w:rFonts w:ascii="Times New Roman" w:hAnsi="Times New Roman" w:cs="Times New Roman"/>
          <w:sz w:val="24"/>
          <w:szCs w:val="24"/>
        </w:rPr>
        <w:t>6.</w:t>
      </w:r>
      <w:r w:rsidRPr="00956616">
        <w:rPr>
          <w:rFonts w:ascii="Times New Roman" w:hAnsi="Times New Roman" w:cs="Times New Roman"/>
          <w:sz w:val="24"/>
          <w:szCs w:val="24"/>
        </w:rPr>
        <w:t>2.1.</w:t>
      </w:r>
    </w:p>
    <w:p w:rsidR="002B2605" w:rsidRPr="00956616" w:rsidRDefault="002B2605" w:rsidP="00244375">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 xml:space="preserve">Таблица </w:t>
      </w:r>
      <w:r w:rsidR="0081450E">
        <w:rPr>
          <w:rFonts w:ascii="Times New Roman" w:hAnsi="Times New Roman" w:cs="Times New Roman"/>
          <w:sz w:val="24"/>
          <w:szCs w:val="24"/>
        </w:rPr>
        <w:t>6.</w:t>
      </w:r>
      <w:r w:rsidRPr="00956616">
        <w:rPr>
          <w:rFonts w:ascii="Times New Roman" w:hAnsi="Times New Roman" w:cs="Times New Roman"/>
          <w:sz w:val="24"/>
          <w:szCs w:val="24"/>
        </w:rPr>
        <w:t>2.1</w:t>
      </w:r>
    </w:p>
    <w:p w:rsidR="002B2605" w:rsidRPr="00956616" w:rsidRDefault="002B2605" w:rsidP="00244375">
      <w:pPr>
        <w:spacing w:after="0"/>
        <w:jc w:val="center"/>
        <w:rPr>
          <w:rFonts w:ascii="Times New Roman" w:hAnsi="Times New Roman" w:cs="Times New Roman"/>
          <w:sz w:val="24"/>
          <w:szCs w:val="24"/>
        </w:rPr>
      </w:pPr>
      <w:r w:rsidRPr="00956616">
        <w:rPr>
          <w:rFonts w:ascii="Times New Roman" w:hAnsi="Times New Roman" w:cs="Times New Roman"/>
          <w:sz w:val="24"/>
          <w:szCs w:val="24"/>
        </w:rPr>
        <w:t>Описание расчета значений целевых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3459"/>
        <w:gridCol w:w="5368"/>
      </w:tblGrid>
      <w:tr w:rsidR="002B2605" w:rsidRPr="00956616" w:rsidTr="002B2605">
        <w:tc>
          <w:tcPr>
            <w:tcW w:w="595" w:type="dxa"/>
            <w:shd w:val="clear" w:color="auto" w:fill="auto"/>
            <w:tcMar>
              <w:left w:w="28"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п/п</w:t>
            </w:r>
          </w:p>
        </w:tc>
        <w:tc>
          <w:tcPr>
            <w:tcW w:w="3544" w:type="dxa"/>
            <w:shd w:val="clear" w:color="auto" w:fill="auto"/>
            <w:tcMar>
              <w:left w:w="28" w:type="dxa"/>
              <w:right w:w="28" w:type="dxa"/>
            </w:tcMar>
            <w:vAlign w:val="cente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Целевые показатели развития систем коммунальной инфраструктуры</w:t>
            </w:r>
          </w:p>
        </w:tc>
        <w:tc>
          <w:tcPr>
            <w:tcW w:w="5554" w:type="dxa"/>
            <w:shd w:val="clear" w:color="auto" w:fill="auto"/>
            <w:tcMar>
              <w:left w:w="28" w:type="dxa"/>
              <w:right w:w="28" w:type="dxa"/>
            </w:tcMar>
            <w:vAlign w:val="cente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Механизм расчета показателя</w:t>
            </w:r>
          </w:p>
        </w:tc>
      </w:tr>
      <w:tr w:rsidR="002B2605" w:rsidRPr="00956616" w:rsidTr="002B2605">
        <w:tc>
          <w:tcPr>
            <w:tcW w:w="595" w:type="dxa"/>
            <w:shd w:val="clear" w:color="auto" w:fill="auto"/>
            <w:tcMar>
              <w:left w:w="28"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1</w:t>
            </w:r>
          </w:p>
        </w:tc>
        <w:tc>
          <w:tcPr>
            <w:tcW w:w="3544" w:type="dxa"/>
            <w:shd w:val="clear" w:color="auto" w:fill="auto"/>
            <w:tcMar>
              <w:left w:w="28" w:type="dxa"/>
              <w:right w:w="28" w:type="dxa"/>
            </w:tcMa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Доступность услуги (обеспеченность) для населения, %</w:t>
            </w:r>
          </w:p>
        </w:tc>
        <w:tc>
          <w:tcPr>
            <w:tcW w:w="5554" w:type="dxa"/>
            <w:shd w:val="clear" w:color="auto" w:fill="auto"/>
            <w:tcMar>
              <w:left w:w="28" w:type="dxa"/>
              <w:right w:w="28" w:type="dxa"/>
            </w:tcMa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Отношение численности населения, получающей услугу, к численности населения фактической или прогнозируемой</w:t>
            </w:r>
          </w:p>
        </w:tc>
      </w:tr>
      <w:tr w:rsidR="002B2605" w:rsidRPr="00956616" w:rsidTr="002B2605">
        <w:tc>
          <w:tcPr>
            <w:tcW w:w="595" w:type="dxa"/>
            <w:shd w:val="clear" w:color="auto" w:fill="auto"/>
            <w:tcMar>
              <w:left w:w="28"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2</w:t>
            </w:r>
          </w:p>
        </w:tc>
        <w:tc>
          <w:tcPr>
            <w:tcW w:w="3544" w:type="dxa"/>
            <w:shd w:val="clear" w:color="auto" w:fill="auto"/>
            <w:tcMar>
              <w:left w:w="28" w:type="dxa"/>
              <w:right w:w="28" w:type="dxa"/>
            </w:tcMa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 xml:space="preserve">Спрос на коммунальные </w:t>
            </w:r>
            <w:r w:rsidRPr="00956616">
              <w:rPr>
                <w:rFonts w:ascii="Times New Roman" w:hAnsi="Times New Roman" w:cs="Times New Roman"/>
                <w:sz w:val="24"/>
                <w:szCs w:val="24"/>
              </w:rPr>
              <w:lastRenderedPageBreak/>
              <w:t>ресурсы</w:t>
            </w:r>
          </w:p>
        </w:tc>
        <w:tc>
          <w:tcPr>
            <w:tcW w:w="5554" w:type="dxa"/>
            <w:shd w:val="clear" w:color="auto" w:fill="auto"/>
            <w:tcMar>
              <w:left w:w="28" w:type="dxa"/>
              <w:right w:w="28" w:type="dxa"/>
            </w:tcMa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lastRenderedPageBreak/>
              <w:t xml:space="preserve">Произведение нормативного потребления </w:t>
            </w:r>
            <w:r w:rsidRPr="00956616">
              <w:rPr>
                <w:rFonts w:ascii="Times New Roman" w:hAnsi="Times New Roman" w:cs="Times New Roman"/>
                <w:sz w:val="24"/>
                <w:szCs w:val="24"/>
              </w:rPr>
              <w:lastRenderedPageBreak/>
              <w:t xml:space="preserve">данного вида ресурса </w:t>
            </w:r>
          </w:p>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на фактическую или прогнозируемую численность населения</w:t>
            </w:r>
          </w:p>
        </w:tc>
      </w:tr>
      <w:tr w:rsidR="002B2605" w:rsidRPr="00956616" w:rsidTr="002B2605">
        <w:tc>
          <w:tcPr>
            <w:tcW w:w="595" w:type="dxa"/>
            <w:shd w:val="clear" w:color="auto" w:fill="auto"/>
            <w:tcMar>
              <w:left w:w="28"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3</w:t>
            </w:r>
          </w:p>
        </w:tc>
        <w:tc>
          <w:tcPr>
            <w:tcW w:w="3544" w:type="dxa"/>
            <w:shd w:val="clear" w:color="auto" w:fill="auto"/>
            <w:tcMar>
              <w:left w:w="28" w:type="dxa"/>
              <w:right w:w="28" w:type="dxa"/>
            </w:tcMa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Показатели эффективности производства (потери), %</w:t>
            </w:r>
          </w:p>
        </w:tc>
        <w:tc>
          <w:tcPr>
            <w:tcW w:w="5554" w:type="dxa"/>
            <w:shd w:val="clear" w:color="auto" w:fill="auto"/>
            <w:tcMar>
              <w:left w:w="28" w:type="dxa"/>
              <w:right w:w="28" w:type="dxa"/>
            </w:tcMa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Отношение объема потерь к объему отпуска данного вида ресурса</w:t>
            </w:r>
          </w:p>
        </w:tc>
      </w:tr>
      <w:tr w:rsidR="002B2605" w:rsidRPr="00956616" w:rsidTr="002B2605">
        <w:tc>
          <w:tcPr>
            <w:tcW w:w="595" w:type="dxa"/>
            <w:shd w:val="clear" w:color="auto" w:fill="auto"/>
            <w:tcMar>
              <w:left w:w="28"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4</w:t>
            </w:r>
          </w:p>
        </w:tc>
        <w:tc>
          <w:tcPr>
            <w:tcW w:w="3544" w:type="dxa"/>
            <w:shd w:val="clear" w:color="auto" w:fill="auto"/>
            <w:tcMar>
              <w:left w:w="28" w:type="dxa"/>
              <w:right w:w="28" w:type="dxa"/>
            </w:tcMa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Показатель надежности, ед. в год</w:t>
            </w:r>
          </w:p>
        </w:tc>
        <w:tc>
          <w:tcPr>
            <w:tcW w:w="5554" w:type="dxa"/>
            <w:shd w:val="clear" w:color="auto" w:fill="auto"/>
            <w:tcMar>
              <w:left w:w="28" w:type="dxa"/>
              <w:right w:w="28" w:type="dxa"/>
            </w:tcMar>
          </w:tcPr>
          <w:p w:rsidR="002B2605" w:rsidRPr="00956616" w:rsidRDefault="002B2605" w:rsidP="00244375">
            <w:pPr>
              <w:spacing w:after="0"/>
              <w:ind w:firstLine="262"/>
              <w:jc w:val="both"/>
              <w:rPr>
                <w:rFonts w:ascii="Times New Roman" w:hAnsi="Times New Roman" w:cs="Times New Roman"/>
                <w:sz w:val="24"/>
                <w:szCs w:val="24"/>
              </w:rPr>
            </w:pPr>
            <w:r w:rsidRPr="00956616">
              <w:rPr>
                <w:rFonts w:ascii="Times New Roman" w:hAnsi="Times New Roman" w:cs="Times New Roman"/>
                <w:sz w:val="24"/>
                <w:szCs w:val="24"/>
              </w:rPr>
              <w:t>Количество аварий на системах коммунальной инфраструктуры</w:t>
            </w:r>
          </w:p>
        </w:tc>
      </w:tr>
    </w:tbl>
    <w:p w:rsidR="002B2605" w:rsidRPr="00956616" w:rsidRDefault="002B2605"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Обоснование мероприятий, входящих в план застройки сельского поселения представлено в таблице </w:t>
      </w:r>
      <w:r w:rsidR="0081450E">
        <w:rPr>
          <w:rFonts w:ascii="Times New Roman" w:hAnsi="Times New Roman" w:cs="Times New Roman"/>
          <w:sz w:val="24"/>
          <w:szCs w:val="24"/>
        </w:rPr>
        <w:t>6.</w:t>
      </w:r>
      <w:r w:rsidRPr="00956616">
        <w:rPr>
          <w:rFonts w:ascii="Times New Roman" w:hAnsi="Times New Roman" w:cs="Times New Roman"/>
          <w:sz w:val="24"/>
          <w:szCs w:val="24"/>
        </w:rPr>
        <w:t>2.2.</w:t>
      </w:r>
    </w:p>
    <w:p w:rsidR="002B2605" w:rsidRPr="00956616" w:rsidRDefault="002B2605" w:rsidP="001E7E67">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 xml:space="preserve">Таблица </w:t>
      </w:r>
      <w:r w:rsidR="0081450E">
        <w:rPr>
          <w:rFonts w:ascii="Times New Roman" w:hAnsi="Times New Roman" w:cs="Times New Roman"/>
          <w:sz w:val="24"/>
          <w:szCs w:val="24"/>
        </w:rPr>
        <w:t>6.</w:t>
      </w:r>
      <w:r w:rsidRPr="00956616">
        <w:rPr>
          <w:rFonts w:ascii="Times New Roman" w:hAnsi="Times New Roman" w:cs="Times New Roman"/>
          <w:sz w:val="24"/>
          <w:szCs w:val="24"/>
        </w:rPr>
        <w:t>2.2</w:t>
      </w:r>
    </w:p>
    <w:p w:rsidR="0081450E" w:rsidRDefault="002B2605" w:rsidP="001E7E67">
      <w:pPr>
        <w:spacing w:after="0"/>
        <w:jc w:val="center"/>
        <w:rPr>
          <w:rFonts w:ascii="Times New Roman" w:hAnsi="Times New Roman" w:cs="Times New Roman"/>
          <w:sz w:val="24"/>
          <w:szCs w:val="24"/>
        </w:rPr>
      </w:pPr>
      <w:r w:rsidRPr="00956616">
        <w:rPr>
          <w:rFonts w:ascii="Times New Roman" w:hAnsi="Times New Roman" w:cs="Times New Roman"/>
          <w:sz w:val="24"/>
          <w:szCs w:val="24"/>
        </w:rPr>
        <w:t xml:space="preserve">Мероприятия систем коммунальной инфраструктуры и </w:t>
      </w:r>
    </w:p>
    <w:p w:rsidR="002B2605" w:rsidRPr="00956616" w:rsidRDefault="002B2605" w:rsidP="001E7E67">
      <w:pPr>
        <w:spacing w:after="0"/>
        <w:jc w:val="center"/>
        <w:rPr>
          <w:rFonts w:ascii="Times New Roman" w:hAnsi="Times New Roman" w:cs="Times New Roman"/>
          <w:sz w:val="24"/>
          <w:szCs w:val="24"/>
        </w:rPr>
      </w:pPr>
      <w:r w:rsidRPr="00956616">
        <w:rPr>
          <w:rFonts w:ascii="Times New Roman" w:hAnsi="Times New Roman" w:cs="Times New Roman"/>
          <w:sz w:val="24"/>
          <w:szCs w:val="24"/>
        </w:rPr>
        <w:t>ожидаемые эффекты от их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2520"/>
        <w:gridCol w:w="6442"/>
      </w:tblGrid>
      <w:tr w:rsidR="002B2605" w:rsidRPr="00956616" w:rsidTr="002B2605">
        <w:tc>
          <w:tcPr>
            <w:tcW w:w="454" w:type="dxa"/>
            <w:shd w:val="clear" w:color="auto" w:fill="auto"/>
            <w:tcMar>
              <w:left w:w="28"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п/п</w:t>
            </w:r>
          </w:p>
        </w:tc>
        <w:tc>
          <w:tcPr>
            <w:tcW w:w="2551"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Система коммунальной инфраструктуры, в которой будет реализовано мероприятие</w:t>
            </w:r>
          </w:p>
        </w:tc>
        <w:tc>
          <w:tcPr>
            <w:tcW w:w="6688"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Ожидаемые эффекты от реализации мероприятий</w:t>
            </w:r>
          </w:p>
        </w:tc>
      </w:tr>
      <w:tr w:rsidR="002B2605" w:rsidRPr="00956616" w:rsidTr="002B2605">
        <w:tc>
          <w:tcPr>
            <w:tcW w:w="454" w:type="dxa"/>
            <w:shd w:val="clear" w:color="auto" w:fill="auto"/>
            <w:tcMar>
              <w:left w:w="28" w:type="dxa"/>
              <w:right w:w="28" w:type="dxa"/>
            </w:tcMa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1</w:t>
            </w:r>
          </w:p>
        </w:tc>
        <w:tc>
          <w:tcPr>
            <w:tcW w:w="2551"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Электроснабжение</w:t>
            </w:r>
          </w:p>
        </w:tc>
        <w:tc>
          <w:tcPr>
            <w:tcW w:w="6688"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 повышение качества и надежности электроснабжения в муниципальном образовании; </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сохранение резерва электрических мощностей при дальнейшем освоении новых территорий;</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подключение новых потребителей.</w:t>
            </w:r>
          </w:p>
        </w:tc>
      </w:tr>
      <w:tr w:rsidR="002B2605" w:rsidRPr="00956616" w:rsidTr="002B2605">
        <w:tc>
          <w:tcPr>
            <w:tcW w:w="454" w:type="dxa"/>
            <w:shd w:val="clear" w:color="auto" w:fill="auto"/>
            <w:tcMar>
              <w:left w:w="28" w:type="dxa"/>
              <w:right w:w="28" w:type="dxa"/>
            </w:tcMa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2</w:t>
            </w:r>
          </w:p>
        </w:tc>
        <w:tc>
          <w:tcPr>
            <w:tcW w:w="2551"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Теплоснабжение</w:t>
            </w:r>
          </w:p>
        </w:tc>
        <w:tc>
          <w:tcPr>
            <w:tcW w:w="6688"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 повышение надежности систем теплоснабжения; </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повышение качества ведения технологического режима и его безопасности;</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подключение новых потребителей.</w:t>
            </w:r>
          </w:p>
        </w:tc>
      </w:tr>
      <w:tr w:rsidR="002B2605" w:rsidRPr="00956616" w:rsidTr="002B2605">
        <w:tc>
          <w:tcPr>
            <w:tcW w:w="454" w:type="dxa"/>
            <w:shd w:val="clear" w:color="auto" w:fill="auto"/>
            <w:tcMar>
              <w:left w:w="28" w:type="dxa"/>
              <w:right w:w="28" w:type="dxa"/>
            </w:tcMa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3</w:t>
            </w:r>
          </w:p>
        </w:tc>
        <w:tc>
          <w:tcPr>
            <w:tcW w:w="2551"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Водоснабжение</w:t>
            </w:r>
          </w:p>
        </w:tc>
        <w:tc>
          <w:tcPr>
            <w:tcW w:w="6688"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обеспечение надежности и бесперебойной подачи  и подвоза по графику воды питьевого качества потребителям;</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максимальное сокращение эксплуатационных затрат;</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подключение новых потребителей.</w:t>
            </w:r>
          </w:p>
        </w:tc>
      </w:tr>
      <w:tr w:rsidR="002B2605" w:rsidRPr="00956616" w:rsidTr="002B2605">
        <w:tc>
          <w:tcPr>
            <w:tcW w:w="454" w:type="dxa"/>
            <w:shd w:val="clear" w:color="auto" w:fill="auto"/>
            <w:tcMar>
              <w:left w:w="28" w:type="dxa"/>
              <w:right w:w="28" w:type="dxa"/>
            </w:tcMa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4</w:t>
            </w:r>
          </w:p>
        </w:tc>
        <w:tc>
          <w:tcPr>
            <w:tcW w:w="2551"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Газоснабжение</w:t>
            </w:r>
          </w:p>
        </w:tc>
        <w:tc>
          <w:tcPr>
            <w:tcW w:w="6688"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обеспечение надежности и бесперебойной подачи газа потребителям в перспективе;</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подключение новых потребителей при строительстве новых сетей.</w:t>
            </w:r>
          </w:p>
        </w:tc>
      </w:tr>
      <w:tr w:rsidR="002B2605" w:rsidRPr="00956616" w:rsidTr="002B2605">
        <w:tc>
          <w:tcPr>
            <w:tcW w:w="454" w:type="dxa"/>
            <w:shd w:val="clear" w:color="auto" w:fill="auto"/>
            <w:tcMar>
              <w:left w:w="28" w:type="dxa"/>
              <w:right w:w="28" w:type="dxa"/>
            </w:tcMa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5</w:t>
            </w:r>
          </w:p>
        </w:tc>
        <w:tc>
          <w:tcPr>
            <w:tcW w:w="2551"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Сбор и вывоз ТКО</w:t>
            </w:r>
          </w:p>
        </w:tc>
        <w:tc>
          <w:tcPr>
            <w:tcW w:w="6688" w:type="dxa"/>
            <w:shd w:val="clear" w:color="auto" w:fill="auto"/>
            <w:tcMar>
              <w:left w:w="28" w:type="dxa"/>
              <w:right w:w="28" w:type="dxa"/>
            </w:tcMa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 соответствие санитарно-эпидемиологическим нормам и правилам эксплуатации объектов ТКО; </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 - улучшение экологической обстановки на территории муниципального образования за счет ликвидации несанкционированных свалок.</w:t>
            </w:r>
          </w:p>
        </w:tc>
      </w:tr>
    </w:tbl>
    <w:p w:rsidR="002B2605" w:rsidRPr="00956616" w:rsidRDefault="002B2605"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bookmarkStart w:id="14" w:name="_Toc500939174"/>
      <w:r w:rsidRPr="00956616">
        <w:rPr>
          <w:rFonts w:ascii="Times New Roman" w:hAnsi="Times New Roman" w:cs="Times New Roman"/>
          <w:sz w:val="24"/>
          <w:szCs w:val="24"/>
        </w:rPr>
        <w:t xml:space="preserve">6.3. </w:t>
      </w:r>
      <w:r w:rsidR="001E7E67" w:rsidRPr="00956616">
        <w:rPr>
          <w:rFonts w:ascii="Times New Roman" w:hAnsi="Times New Roman" w:cs="Times New Roman"/>
          <w:sz w:val="24"/>
          <w:szCs w:val="24"/>
        </w:rPr>
        <w:t>Характеристика состояния и проблем коммунальной инфраструктуры</w:t>
      </w:r>
      <w:bookmarkEnd w:id="14"/>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Характеристика состояния систем коммунальной инфраструктуры приведена в разделе 2</w:t>
      </w:r>
      <w:r w:rsidR="003C7BFC" w:rsidRPr="00956616">
        <w:rPr>
          <w:rFonts w:ascii="Times New Roman" w:hAnsi="Times New Roman" w:cs="Times New Roman"/>
          <w:sz w:val="24"/>
          <w:szCs w:val="24"/>
        </w:rPr>
        <w:t xml:space="preserve"> </w:t>
      </w:r>
      <w:r w:rsidRPr="00956616">
        <w:rPr>
          <w:rFonts w:ascii="Times New Roman" w:hAnsi="Times New Roman" w:cs="Times New Roman"/>
          <w:sz w:val="24"/>
          <w:szCs w:val="24"/>
        </w:rPr>
        <w:t xml:space="preserve">Программы «Характеристика существующего состояния систем коммунальной инфраструктуры </w:t>
      </w:r>
      <w:r w:rsidR="003C7BFC" w:rsidRPr="00956616">
        <w:rPr>
          <w:rFonts w:ascii="Times New Roman" w:hAnsi="Times New Roman" w:cs="Times New Roman"/>
          <w:sz w:val="24"/>
          <w:szCs w:val="24"/>
        </w:rPr>
        <w:t xml:space="preserve">Сосновского </w:t>
      </w:r>
      <w:r w:rsidRPr="00956616">
        <w:rPr>
          <w:rFonts w:ascii="Times New Roman" w:hAnsi="Times New Roman" w:cs="Times New Roman"/>
          <w:sz w:val="24"/>
          <w:szCs w:val="24"/>
        </w:rPr>
        <w:t>сельского поселения».</w:t>
      </w:r>
    </w:p>
    <w:p w:rsidR="002B2605" w:rsidRPr="00956616" w:rsidRDefault="002B2605" w:rsidP="00956616">
      <w:pPr>
        <w:spacing w:after="0"/>
        <w:ind w:firstLine="709"/>
        <w:jc w:val="both"/>
        <w:rPr>
          <w:rFonts w:ascii="Times New Roman" w:hAnsi="Times New Roman" w:cs="Times New Roman"/>
          <w:sz w:val="24"/>
          <w:szCs w:val="24"/>
        </w:rPr>
      </w:pPr>
      <w:r w:rsidRPr="00BD02E7">
        <w:rPr>
          <w:rFonts w:ascii="Times New Roman" w:hAnsi="Times New Roman" w:cs="Times New Roman"/>
          <w:i/>
          <w:sz w:val="24"/>
          <w:szCs w:val="24"/>
        </w:rPr>
        <w:lastRenderedPageBreak/>
        <w:t>Проблемы в системе электроснабжения</w:t>
      </w:r>
      <w:r w:rsidRPr="00956616">
        <w:rPr>
          <w:rFonts w:ascii="Times New Roman" w:hAnsi="Times New Roman" w:cs="Times New Roman"/>
          <w:sz w:val="24"/>
          <w:szCs w:val="24"/>
        </w:rPr>
        <w:t>:</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Требуется постепенная замена или реконструкция трансформаторных подстанций, выработавших свой срок.</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Участки линий, выработавших свой срок, подлежат реконструкции.</w:t>
      </w:r>
    </w:p>
    <w:p w:rsidR="002B2605" w:rsidRPr="00956616" w:rsidRDefault="002B2605" w:rsidP="00956616">
      <w:pPr>
        <w:spacing w:after="0"/>
        <w:ind w:firstLine="709"/>
        <w:jc w:val="both"/>
        <w:rPr>
          <w:rFonts w:ascii="Times New Roman" w:hAnsi="Times New Roman" w:cs="Times New Roman"/>
          <w:sz w:val="24"/>
          <w:szCs w:val="24"/>
        </w:rPr>
      </w:pPr>
      <w:r w:rsidRPr="00BD02E7">
        <w:rPr>
          <w:rFonts w:ascii="Times New Roman" w:hAnsi="Times New Roman" w:cs="Times New Roman"/>
          <w:i/>
          <w:sz w:val="24"/>
          <w:szCs w:val="24"/>
        </w:rPr>
        <w:t>Проблемы в системе теплоснабжения</w:t>
      </w:r>
      <w:r w:rsidRPr="00956616">
        <w:rPr>
          <w:rFonts w:ascii="Times New Roman" w:hAnsi="Times New Roman" w:cs="Times New Roman"/>
          <w:sz w:val="24"/>
          <w:szCs w:val="24"/>
        </w:rPr>
        <w:t>:</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Основные проблемы теплового хозяйства поселения, в связи с которым теплоснабжение находится в не удовлетворительном состоянии:</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моральный и физический износ оборудования и теплопроводов;</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сверхнормативные потери тепла;</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острый недостаток средств измерения и регулирования;</w:t>
      </w:r>
    </w:p>
    <w:p w:rsidR="002B2605" w:rsidRPr="00956616" w:rsidRDefault="002B2605" w:rsidP="00956616">
      <w:pPr>
        <w:spacing w:after="0"/>
        <w:ind w:firstLine="709"/>
        <w:jc w:val="both"/>
        <w:rPr>
          <w:rFonts w:ascii="Times New Roman" w:hAnsi="Times New Roman" w:cs="Times New Roman"/>
          <w:sz w:val="24"/>
          <w:szCs w:val="24"/>
        </w:rPr>
      </w:pPr>
      <w:r w:rsidRPr="00BD02E7">
        <w:rPr>
          <w:rFonts w:ascii="Times New Roman" w:hAnsi="Times New Roman" w:cs="Times New Roman"/>
          <w:i/>
          <w:sz w:val="24"/>
          <w:szCs w:val="24"/>
        </w:rPr>
        <w:t>Проблемы в системе газоснабжения</w:t>
      </w:r>
      <w:r w:rsidRPr="00956616">
        <w:rPr>
          <w:rFonts w:ascii="Times New Roman" w:hAnsi="Times New Roman" w:cs="Times New Roman"/>
          <w:sz w:val="24"/>
          <w:szCs w:val="24"/>
        </w:rPr>
        <w:t>:</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Анализируя, существующие состояние системы газоснабжения </w:t>
      </w:r>
      <w:r w:rsidR="00FD65B2" w:rsidRPr="00956616">
        <w:rPr>
          <w:rFonts w:ascii="Times New Roman" w:hAnsi="Times New Roman" w:cs="Times New Roman"/>
          <w:sz w:val="24"/>
          <w:szCs w:val="24"/>
        </w:rPr>
        <w:t>выявлено наличие</w:t>
      </w:r>
      <w:r w:rsidRPr="00956616">
        <w:rPr>
          <w:rFonts w:ascii="Times New Roman" w:hAnsi="Times New Roman" w:cs="Times New Roman"/>
          <w:sz w:val="24"/>
          <w:szCs w:val="24"/>
        </w:rPr>
        <w:t xml:space="preserve"> следующих проблем:</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отсутствие систем централизованного газоснабжения.</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Проблемы в системе водоснабжения:</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Анализ существующего состояния систем водоснабжения в</w:t>
      </w:r>
      <w:r w:rsidR="00BD02E7">
        <w:rPr>
          <w:rFonts w:ascii="Times New Roman" w:hAnsi="Times New Roman" w:cs="Times New Roman"/>
          <w:sz w:val="24"/>
          <w:szCs w:val="24"/>
        </w:rPr>
        <w:t xml:space="preserve"> </w:t>
      </w:r>
      <w:r w:rsidRPr="00956616">
        <w:rPr>
          <w:rFonts w:ascii="Times New Roman" w:hAnsi="Times New Roman" w:cs="Times New Roman"/>
          <w:sz w:val="24"/>
          <w:szCs w:val="24"/>
        </w:rPr>
        <w:t>установил наличие следующих особенностей:</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высокий износ водозаборных сооружений;</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имеется высокий износ водопроводных сетей.</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Для обеспечения потребителей водой питьевого качества в первую очередь требуется выполнить строительство водоочистной станции. Произвести прокладку новых сетей водоснабжения с применением трубопроводов из полиэтилена, существенно уменьшающих аварийность и опасность загрязнения питьевой воды.</w:t>
      </w:r>
    </w:p>
    <w:p w:rsidR="002B2605" w:rsidRPr="00956616" w:rsidRDefault="002B2605" w:rsidP="00956616">
      <w:pPr>
        <w:spacing w:after="0"/>
        <w:ind w:firstLine="709"/>
        <w:jc w:val="both"/>
        <w:rPr>
          <w:rFonts w:ascii="Times New Roman" w:hAnsi="Times New Roman" w:cs="Times New Roman"/>
          <w:sz w:val="24"/>
          <w:szCs w:val="24"/>
        </w:rPr>
      </w:pPr>
      <w:r w:rsidRPr="00BD02E7">
        <w:rPr>
          <w:rFonts w:ascii="Times New Roman" w:hAnsi="Times New Roman" w:cs="Times New Roman"/>
          <w:i/>
          <w:sz w:val="24"/>
          <w:szCs w:val="24"/>
        </w:rPr>
        <w:t>Проблемы в системе водоотведения</w:t>
      </w:r>
      <w:r w:rsidRPr="00956616">
        <w:rPr>
          <w:rFonts w:ascii="Times New Roman" w:hAnsi="Times New Roman" w:cs="Times New Roman"/>
          <w:sz w:val="24"/>
          <w:szCs w:val="24"/>
        </w:rPr>
        <w:t>:</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высокий износ систем водоотведения</w:t>
      </w:r>
      <w:r w:rsidR="002B2605" w:rsidRPr="00956616">
        <w:rPr>
          <w:rFonts w:ascii="Times New Roman" w:hAnsi="Times New Roman" w:cs="Times New Roman"/>
          <w:sz w:val="24"/>
          <w:szCs w:val="24"/>
        </w:rPr>
        <w:t>.</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Проблемы системы обработки, утилизации и захоронения твердых коммунальных отходов:</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Вывоз ТКО осуществляется на площадку временного размещения ТКО. Присутствует проблема возникновения несанкционированных свалок.</w:t>
      </w:r>
    </w:p>
    <w:p w:rsidR="00BD02E7" w:rsidRDefault="00BD02E7" w:rsidP="00956616">
      <w:pPr>
        <w:spacing w:after="0"/>
        <w:ind w:firstLine="709"/>
        <w:jc w:val="both"/>
        <w:rPr>
          <w:rFonts w:ascii="Times New Roman" w:hAnsi="Times New Roman" w:cs="Times New Roman"/>
          <w:sz w:val="24"/>
          <w:szCs w:val="24"/>
        </w:rPr>
      </w:pPr>
      <w:bookmarkStart w:id="15" w:name="_Toc500939175"/>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6.4. </w:t>
      </w:r>
      <w:r w:rsidR="00BD02E7" w:rsidRPr="00956616">
        <w:rPr>
          <w:rFonts w:ascii="Times New Roman" w:hAnsi="Times New Roman" w:cs="Times New Roman"/>
          <w:sz w:val="24"/>
          <w:szCs w:val="24"/>
        </w:rPr>
        <w:t>Оценка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bookmarkEnd w:id="15"/>
    </w:p>
    <w:p w:rsidR="00FD65B2" w:rsidRPr="00956616" w:rsidRDefault="00FD65B2" w:rsidP="00956616">
      <w:pPr>
        <w:spacing w:after="0"/>
        <w:ind w:firstLine="709"/>
        <w:jc w:val="both"/>
        <w:rPr>
          <w:rFonts w:ascii="Times New Roman" w:hAnsi="Times New Roman" w:cs="Times New Roman"/>
          <w:sz w:val="24"/>
          <w:szCs w:val="24"/>
        </w:rPr>
      </w:pPr>
      <w:bookmarkStart w:id="16" w:name="_Toc387935398"/>
      <w:bookmarkStart w:id="17" w:name="_Toc411853979"/>
      <w:bookmarkStart w:id="18" w:name="_Toc412029679"/>
      <w:bookmarkStart w:id="19" w:name="_Toc500939176"/>
      <w:bookmarkStart w:id="20" w:name="_Toc410138337"/>
      <w:bookmarkEnd w:id="16"/>
      <w:bookmarkEnd w:id="17"/>
      <w:bookmarkEnd w:id="18"/>
      <w:r w:rsidRPr="00956616">
        <w:rPr>
          <w:rFonts w:ascii="Times New Roman" w:hAnsi="Times New Roman" w:cs="Times New Roman"/>
          <w:sz w:val="24"/>
          <w:szCs w:val="24"/>
        </w:rPr>
        <w:t>Основным из приоритетных направлений повышения энергетической эффективности является проведение мероприятий, обеспечивающих снижение потребления электроэнергии.</w:t>
      </w:r>
    </w:p>
    <w:p w:rsidR="00FD65B2" w:rsidRPr="00956616" w:rsidRDefault="00FD65B2"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Мероприятиями по реализации данного направления в муниципальных учреждениях являются:</w:t>
      </w:r>
    </w:p>
    <w:p w:rsidR="00FD65B2" w:rsidRPr="00956616" w:rsidRDefault="00FD65B2"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проведение обязательных энергетических обследований с разработкой комплекса мероприятий по энергосбережению;</w:t>
      </w:r>
    </w:p>
    <w:p w:rsidR="00FD65B2"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D65B2" w:rsidRPr="00956616">
        <w:rPr>
          <w:rFonts w:ascii="Times New Roman" w:hAnsi="Times New Roman" w:cs="Times New Roman"/>
          <w:sz w:val="24"/>
          <w:szCs w:val="24"/>
        </w:rPr>
        <w:t>повышение энергетической эффективности систем освещения в бюджетных зданиях, прекращение закупки ламп накаливания для освещения зданий;</w:t>
      </w:r>
    </w:p>
    <w:p w:rsidR="00FD65B2"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D65B2" w:rsidRPr="00956616">
        <w:rPr>
          <w:rFonts w:ascii="Times New Roman" w:hAnsi="Times New Roman" w:cs="Times New Roman"/>
          <w:sz w:val="24"/>
          <w:szCs w:val="24"/>
        </w:rPr>
        <w:t>закупка и установка энергосберегающих ламп и светильников для освещения зданий и сооружений, в том числе светодиодных светильников и прожекторов;</w:t>
      </w:r>
    </w:p>
    <w:p w:rsidR="00FD65B2"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D65B2" w:rsidRPr="00956616">
        <w:rPr>
          <w:rFonts w:ascii="Times New Roman" w:hAnsi="Times New Roman" w:cs="Times New Roman"/>
          <w:sz w:val="24"/>
          <w:szCs w:val="24"/>
        </w:rPr>
        <w:t>проведение энергетических обследований зданий бюджетного сектора, сбор и анализ информации об энергопотреблении бюджетного сектора;</w:t>
      </w:r>
    </w:p>
    <w:p w:rsidR="00FD65B2"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D65B2" w:rsidRPr="00956616">
        <w:rPr>
          <w:rFonts w:ascii="Times New Roman" w:hAnsi="Times New Roman" w:cs="Times New Roman"/>
          <w:sz w:val="24"/>
          <w:szCs w:val="24"/>
        </w:rPr>
        <w:t>разработка и проведение мероприятий по пропаганде энергосбережения через средства массовой информации, распространение социальной рекламы в области энергосбережения и повышения энергетической эффективности;</w:t>
      </w:r>
    </w:p>
    <w:p w:rsidR="00FD65B2"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D65B2" w:rsidRPr="00956616">
        <w:rPr>
          <w:rFonts w:ascii="Times New Roman" w:hAnsi="Times New Roman" w:cs="Times New Roman"/>
          <w:sz w:val="24"/>
          <w:szCs w:val="24"/>
        </w:rPr>
        <w:t xml:space="preserve"> анализ предоставления качества услуг электро-, газо- и водоснабжения организациями, осуществляющими регулируемые виды деятельности;</w:t>
      </w:r>
    </w:p>
    <w:p w:rsidR="00FD65B2"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D65B2" w:rsidRPr="00956616">
        <w:rPr>
          <w:rFonts w:ascii="Times New Roman" w:hAnsi="Times New Roman" w:cs="Times New Roman"/>
          <w:sz w:val="24"/>
          <w:szCs w:val="24"/>
        </w:rPr>
        <w:t>оценка аварийности и потерь в газовых, электрических и водопроводных сетях;</w:t>
      </w:r>
    </w:p>
    <w:p w:rsidR="00FD65B2"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D65B2" w:rsidRPr="00956616">
        <w:rPr>
          <w:rFonts w:ascii="Times New Roman" w:hAnsi="Times New Roman" w:cs="Times New Roman"/>
          <w:sz w:val="24"/>
          <w:szCs w:val="24"/>
        </w:rPr>
        <w:t xml:space="preserve"> организация обучения специалистов в области энергосбережения и энергетической эффективности.</w:t>
      </w:r>
    </w:p>
    <w:p w:rsidR="00BD02E7" w:rsidRDefault="00BD02E7"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6.5. </w:t>
      </w:r>
      <w:r w:rsidR="00BD02E7" w:rsidRPr="00956616">
        <w:rPr>
          <w:rFonts w:ascii="Times New Roman" w:hAnsi="Times New Roman" w:cs="Times New Roman"/>
          <w:sz w:val="24"/>
          <w:szCs w:val="24"/>
        </w:rPr>
        <w:t>Обоснование целевых показателей развития соответствующей системы коммунальной инфраструктуры</w:t>
      </w:r>
      <w:bookmarkEnd w:id="19"/>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Состав целевых показателей и индикаторов Программы определен таким образом, чтобы обеспечить: </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мониторинг значений показателей (индикаторов) в течение срока реализации Программы; </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охват всех наиболее значимых результатов реализации мероприятий; </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минимизацию количества показателей (индикаторов); </w:t>
      </w:r>
    </w:p>
    <w:p w:rsidR="002B2605" w:rsidRPr="00956616" w:rsidRDefault="00BD02E7"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наличие формализованных методик расчета значений показателей (индикаторов). </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утверждены Постановлением Правительства Российской Федерации от 14.06.2013 г. № 502.</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Целевые показатели устанавливаются по каждому виду коммунальных услуг и периодически корректируются.</w:t>
      </w:r>
    </w:p>
    <w:p w:rsidR="000A6AA7"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В таблице </w:t>
      </w:r>
      <w:r w:rsidR="0081450E">
        <w:rPr>
          <w:rFonts w:ascii="Times New Roman" w:hAnsi="Times New Roman" w:cs="Times New Roman"/>
          <w:sz w:val="24"/>
          <w:szCs w:val="24"/>
        </w:rPr>
        <w:t>6.1</w:t>
      </w:r>
      <w:r w:rsidRPr="00956616">
        <w:rPr>
          <w:rFonts w:ascii="Times New Roman" w:hAnsi="Times New Roman" w:cs="Times New Roman"/>
          <w:sz w:val="24"/>
          <w:szCs w:val="24"/>
        </w:rPr>
        <w:t xml:space="preserve"> приведено обоснование целевых показателей развития коммунальной инфраструктуры.</w:t>
      </w:r>
    </w:p>
    <w:p w:rsidR="002B2605" w:rsidRPr="00956616" w:rsidRDefault="002B2605" w:rsidP="00001F38">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 xml:space="preserve">Таблица </w:t>
      </w:r>
      <w:r w:rsidR="0081450E">
        <w:rPr>
          <w:rFonts w:ascii="Times New Roman" w:hAnsi="Times New Roman" w:cs="Times New Roman"/>
          <w:sz w:val="24"/>
          <w:szCs w:val="24"/>
        </w:rPr>
        <w:t>6</w:t>
      </w:r>
      <w:r w:rsidRPr="00956616">
        <w:rPr>
          <w:rFonts w:ascii="Times New Roman" w:hAnsi="Times New Roman" w:cs="Times New Roman"/>
          <w:sz w:val="24"/>
          <w:szCs w:val="24"/>
        </w:rPr>
        <w:t>.1</w:t>
      </w:r>
    </w:p>
    <w:p w:rsidR="002B2605" w:rsidRPr="00956616" w:rsidRDefault="002B2605" w:rsidP="00001F38">
      <w:pPr>
        <w:spacing w:after="0"/>
        <w:jc w:val="center"/>
        <w:rPr>
          <w:rFonts w:ascii="Times New Roman" w:hAnsi="Times New Roman" w:cs="Times New Roman"/>
          <w:sz w:val="24"/>
          <w:szCs w:val="24"/>
        </w:rPr>
      </w:pPr>
      <w:r w:rsidRPr="00956616">
        <w:rPr>
          <w:rFonts w:ascii="Times New Roman" w:hAnsi="Times New Roman" w:cs="Times New Roman"/>
          <w:sz w:val="24"/>
          <w:szCs w:val="24"/>
        </w:rPr>
        <w:t>Обоснование целевых показателей</w:t>
      </w:r>
    </w:p>
    <w:tbl>
      <w:tblPr>
        <w:tblpPr w:leftFromText="180" w:rightFromText="180" w:vertAnchor="text" w:tblpY="1"/>
        <w:tblOverlap w:val="neve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202"/>
        <w:gridCol w:w="689"/>
        <w:gridCol w:w="687"/>
        <w:gridCol w:w="689"/>
        <w:gridCol w:w="691"/>
        <w:gridCol w:w="3842"/>
      </w:tblGrid>
      <w:tr w:rsidR="002B2605" w:rsidRPr="00956616" w:rsidTr="00001F38">
        <w:trPr>
          <w:trHeight w:val="20"/>
          <w:tblHeader/>
        </w:trPr>
        <w:tc>
          <w:tcPr>
            <w:tcW w:w="313" w:type="pct"/>
            <w:shd w:val="clear" w:color="auto" w:fill="auto"/>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п/п</w:t>
            </w:r>
          </w:p>
        </w:tc>
        <w:tc>
          <w:tcPr>
            <w:tcW w:w="1173" w:type="pct"/>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Наименование показателей</w:t>
            </w:r>
          </w:p>
        </w:tc>
        <w:tc>
          <w:tcPr>
            <w:tcW w:w="367" w:type="pct"/>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Ед. изм.</w:t>
            </w:r>
          </w:p>
        </w:tc>
        <w:tc>
          <w:tcPr>
            <w:tcW w:w="366" w:type="pct"/>
            <w:shd w:val="clear" w:color="auto" w:fill="auto"/>
            <w:tcMar>
              <w:top w:w="0" w:type="dxa"/>
              <w:left w:w="28" w:type="dxa"/>
              <w:bottom w:w="0" w:type="dxa"/>
              <w:right w:w="28" w:type="dxa"/>
            </w:tcMar>
            <w:vAlign w:val="center"/>
          </w:tcPr>
          <w:p w:rsidR="002B2605" w:rsidRPr="00956616" w:rsidRDefault="00FD65B2"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20</w:t>
            </w:r>
            <w:r w:rsidR="008A2D70" w:rsidRPr="00956616">
              <w:rPr>
                <w:rFonts w:ascii="Times New Roman" w:hAnsi="Times New Roman" w:cs="Times New Roman"/>
                <w:sz w:val="24"/>
                <w:szCs w:val="24"/>
              </w:rPr>
              <w:t>25</w:t>
            </w:r>
            <w:r w:rsidR="002B2605" w:rsidRPr="00956616">
              <w:rPr>
                <w:rFonts w:ascii="Times New Roman" w:hAnsi="Times New Roman" w:cs="Times New Roman"/>
                <w:sz w:val="24"/>
                <w:szCs w:val="24"/>
              </w:rPr>
              <w:t xml:space="preserve"> г.</w:t>
            </w:r>
          </w:p>
        </w:tc>
        <w:tc>
          <w:tcPr>
            <w:tcW w:w="367" w:type="pct"/>
            <w:shd w:val="clear" w:color="auto" w:fill="auto"/>
            <w:tcMar>
              <w:top w:w="0" w:type="dxa"/>
              <w:left w:w="28" w:type="dxa"/>
              <w:bottom w:w="0" w:type="dxa"/>
              <w:right w:w="28" w:type="dxa"/>
            </w:tcMar>
            <w:vAlign w:val="center"/>
          </w:tcPr>
          <w:p w:rsidR="002B2605" w:rsidRPr="00956616" w:rsidRDefault="00AA1354"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20</w:t>
            </w:r>
            <w:r w:rsidR="008A2D70" w:rsidRPr="00956616">
              <w:rPr>
                <w:rFonts w:ascii="Times New Roman" w:hAnsi="Times New Roman" w:cs="Times New Roman"/>
                <w:sz w:val="24"/>
                <w:szCs w:val="24"/>
              </w:rPr>
              <w:t>26</w:t>
            </w:r>
            <w:r w:rsidR="002B2605" w:rsidRPr="00956616">
              <w:rPr>
                <w:rFonts w:ascii="Times New Roman" w:hAnsi="Times New Roman" w:cs="Times New Roman"/>
                <w:sz w:val="24"/>
                <w:szCs w:val="24"/>
              </w:rPr>
              <w:t xml:space="preserve"> г.</w:t>
            </w:r>
          </w:p>
        </w:tc>
        <w:tc>
          <w:tcPr>
            <w:tcW w:w="368" w:type="pct"/>
            <w:shd w:val="clear" w:color="auto" w:fill="auto"/>
            <w:tcMar>
              <w:top w:w="0" w:type="dxa"/>
              <w:left w:w="28" w:type="dxa"/>
              <w:bottom w:w="0" w:type="dxa"/>
              <w:right w:w="28" w:type="dxa"/>
            </w:tcMar>
            <w:vAlign w:val="center"/>
          </w:tcPr>
          <w:p w:rsidR="002B2605" w:rsidRPr="00956616" w:rsidRDefault="00AA1354"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20</w:t>
            </w:r>
            <w:r w:rsidR="00C8043D" w:rsidRPr="00956616">
              <w:rPr>
                <w:rFonts w:ascii="Times New Roman" w:hAnsi="Times New Roman" w:cs="Times New Roman"/>
                <w:sz w:val="24"/>
                <w:szCs w:val="24"/>
              </w:rPr>
              <w:t>27-2035</w:t>
            </w:r>
            <w:r w:rsidR="002B2605" w:rsidRPr="00956616">
              <w:rPr>
                <w:rFonts w:ascii="Times New Roman" w:hAnsi="Times New Roman" w:cs="Times New Roman"/>
                <w:sz w:val="24"/>
                <w:szCs w:val="24"/>
              </w:rPr>
              <w:t xml:space="preserve"> г.</w:t>
            </w:r>
          </w:p>
        </w:tc>
        <w:tc>
          <w:tcPr>
            <w:tcW w:w="2047" w:type="pct"/>
            <w:shd w:val="clear" w:color="auto" w:fill="auto"/>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Обоснование</w:t>
            </w:r>
          </w:p>
        </w:tc>
      </w:tr>
      <w:tr w:rsidR="002B2605" w:rsidRPr="00956616" w:rsidTr="00001F38">
        <w:trPr>
          <w:trHeight w:val="20"/>
        </w:trPr>
        <w:tc>
          <w:tcPr>
            <w:tcW w:w="313" w:type="pct"/>
            <w:shd w:val="clear" w:color="auto" w:fill="auto"/>
            <w:noWrap/>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Электроснабжение</w:t>
            </w:r>
          </w:p>
        </w:tc>
      </w:tr>
      <w:tr w:rsidR="002B2605" w:rsidRPr="00956616" w:rsidTr="00001F38">
        <w:trPr>
          <w:trHeight w:val="110"/>
        </w:trPr>
        <w:tc>
          <w:tcPr>
            <w:tcW w:w="313" w:type="pct"/>
            <w:shd w:val="clear" w:color="auto" w:fill="auto"/>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Показатели надежности и бесперебойности снабжения услугой</w:t>
            </w:r>
          </w:p>
        </w:tc>
      </w:tr>
      <w:tr w:rsidR="002B2605" w:rsidRPr="00956616" w:rsidTr="00001F38">
        <w:trPr>
          <w:trHeight w:val="20"/>
        </w:trPr>
        <w:tc>
          <w:tcPr>
            <w:tcW w:w="313" w:type="pct"/>
            <w:shd w:val="clear" w:color="auto" w:fill="auto"/>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1173" w:type="pct"/>
            <w:shd w:val="clear" w:color="auto" w:fill="auto"/>
            <w:tcMar>
              <w:top w:w="0" w:type="dxa"/>
              <w:left w:w="28" w:type="dxa"/>
              <w:bottom w:w="0" w:type="dxa"/>
              <w:right w:w="28" w:type="dxa"/>
            </w:tcMar>
            <w:vAlign w:val="center"/>
          </w:tcPr>
          <w:p w:rsidR="000A6AA7" w:rsidRPr="00956616" w:rsidRDefault="000A6AA7"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 xml:space="preserve">Протяженность </w:t>
            </w:r>
            <w:proofErr w:type="spellStart"/>
            <w:r w:rsidRPr="00956616">
              <w:rPr>
                <w:rFonts w:ascii="Times New Roman" w:hAnsi="Times New Roman" w:cs="Times New Roman"/>
                <w:sz w:val="24"/>
                <w:szCs w:val="24"/>
              </w:rPr>
              <w:t>отремонтируемых</w:t>
            </w:r>
            <w:proofErr w:type="spellEnd"/>
            <w:r w:rsidRPr="00956616">
              <w:rPr>
                <w:rFonts w:ascii="Times New Roman" w:hAnsi="Times New Roman" w:cs="Times New Roman"/>
                <w:sz w:val="24"/>
                <w:szCs w:val="24"/>
              </w:rPr>
              <w:t xml:space="preserve"> линий электропередач</w:t>
            </w:r>
          </w:p>
          <w:p w:rsidR="002B2605" w:rsidRPr="00956616" w:rsidRDefault="002B2605" w:rsidP="00001F38">
            <w:pPr>
              <w:spacing w:after="0"/>
              <w:ind w:firstLine="113"/>
              <w:jc w:val="both"/>
              <w:rPr>
                <w:rFonts w:ascii="Times New Roman" w:hAnsi="Times New Roman" w:cs="Times New Roman"/>
                <w:sz w:val="24"/>
                <w:szCs w:val="24"/>
              </w:rPr>
            </w:pPr>
          </w:p>
        </w:tc>
        <w:tc>
          <w:tcPr>
            <w:tcW w:w="367" w:type="pct"/>
            <w:shd w:val="clear" w:color="auto" w:fill="auto"/>
            <w:tcMar>
              <w:top w:w="0" w:type="dxa"/>
              <w:left w:w="28" w:type="dxa"/>
              <w:bottom w:w="0" w:type="dxa"/>
              <w:right w:w="28" w:type="dxa"/>
            </w:tcMar>
            <w:vAlign w:val="center"/>
          </w:tcPr>
          <w:p w:rsidR="002B2605" w:rsidRPr="00956616" w:rsidRDefault="002B2605" w:rsidP="00001F38">
            <w:pPr>
              <w:spacing w:after="0"/>
              <w:ind w:firstLine="2"/>
              <w:jc w:val="both"/>
              <w:rPr>
                <w:rFonts w:ascii="Times New Roman" w:hAnsi="Times New Roman" w:cs="Times New Roman"/>
                <w:sz w:val="24"/>
                <w:szCs w:val="24"/>
              </w:rPr>
            </w:pPr>
            <w:r w:rsidRPr="00956616">
              <w:rPr>
                <w:rFonts w:ascii="Times New Roman" w:hAnsi="Times New Roman" w:cs="Times New Roman"/>
                <w:sz w:val="24"/>
                <w:szCs w:val="24"/>
              </w:rPr>
              <w:t>ед./км</w:t>
            </w:r>
          </w:p>
        </w:tc>
        <w:tc>
          <w:tcPr>
            <w:tcW w:w="366" w:type="pct"/>
            <w:shd w:val="clear" w:color="auto" w:fill="auto"/>
            <w:tcMar>
              <w:top w:w="0" w:type="dxa"/>
              <w:left w:w="28" w:type="dxa"/>
              <w:bottom w:w="0" w:type="dxa"/>
              <w:right w:w="28" w:type="dxa"/>
            </w:tcMar>
            <w:vAlign w:val="center"/>
          </w:tcPr>
          <w:p w:rsidR="002B2605" w:rsidRPr="00956616" w:rsidRDefault="00C8043D"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0</w:t>
            </w:r>
          </w:p>
        </w:tc>
        <w:tc>
          <w:tcPr>
            <w:tcW w:w="367" w:type="pct"/>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0</w:t>
            </w:r>
          </w:p>
        </w:tc>
        <w:tc>
          <w:tcPr>
            <w:tcW w:w="368" w:type="pct"/>
            <w:shd w:val="clear" w:color="auto" w:fill="auto"/>
            <w:tcMar>
              <w:top w:w="0" w:type="dxa"/>
              <w:left w:w="28" w:type="dxa"/>
              <w:bottom w:w="0" w:type="dxa"/>
              <w:right w:w="28" w:type="dxa"/>
            </w:tcMar>
            <w:vAlign w:val="center"/>
          </w:tcPr>
          <w:p w:rsidR="002B2605" w:rsidRPr="00956616" w:rsidRDefault="00C8043D"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1</w:t>
            </w:r>
          </w:p>
        </w:tc>
        <w:tc>
          <w:tcPr>
            <w:tcW w:w="2047" w:type="pct"/>
            <w:shd w:val="clear" w:color="auto" w:fill="auto"/>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 xml:space="preserve">Проведение мероприятий по реконструкции и модернизации </w:t>
            </w:r>
          </w:p>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оборудования системы электроснабжения позволит обеспечить безаварийную работу системы электроснабжения</w:t>
            </w:r>
          </w:p>
        </w:tc>
      </w:tr>
      <w:tr w:rsidR="002B2605" w:rsidRPr="00956616" w:rsidTr="00001F38">
        <w:trPr>
          <w:trHeight w:val="20"/>
        </w:trPr>
        <w:tc>
          <w:tcPr>
            <w:tcW w:w="313" w:type="pct"/>
            <w:shd w:val="clear" w:color="auto" w:fill="auto"/>
            <w:noWrap/>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Система водоснабжения</w:t>
            </w:r>
          </w:p>
        </w:tc>
      </w:tr>
      <w:tr w:rsidR="002B2605" w:rsidRPr="00956616" w:rsidTr="00001F38">
        <w:trPr>
          <w:trHeight w:val="20"/>
        </w:trPr>
        <w:tc>
          <w:tcPr>
            <w:tcW w:w="313" w:type="pct"/>
            <w:shd w:val="clear" w:color="auto" w:fill="auto"/>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Показатели надежности и бесперебойности снабжения услугой</w:t>
            </w:r>
          </w:p>
        </w:tc>
      </w:tr>
      <w:tr w:rsidR="002B2605" w:rsidRPr="00956616" w:rsidTr="00001F38">
        <w:trPr>
          <w:trHeight w:val="20"/>
        </w:trPr>
        <w:tc>
          <w:tcPr>
            <w:tcW w:w="313" w:type="pct"/>
            <w:shd w:val="clear" w:color="auto" w:fill="auto"/>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1173" w:type="pct"/>
            <w:shd w:val="clear" w:color="auto" w:fill="auto"/>
            <w:tcMar>
              <w:top w:w="0" w:type="dxa"/>
              <w:left w:w="28" w:type="dxa"/>
              <w:bottom w:w="0" w:type="dxa"/>
              <w:right w:w="28" w:type="dxa"/>
            </w:tcMar>
            <w:vAlign w:val="center"/>
          </w:tcPr>
          <w:p w:rsidR="000A6AA7" w:rsidRPr="00956616" w:rsidRDefault="000A6AA7"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 xml:space="preserve">Протяженность </w:t>
            </w:r>
            <w:r w:rsidRPr="00956616">
              <w:rPr>
                <w:rFonts w:ascii="Times New Roman" w:hAnsi="Times New Roman" w:cs="Times New Roman"/>
                <w:sz w:val="24"/>
                <w:szCs w:val="24"/>
              </w:rPr>
              <w:lastRenderedPageBreak/>
              <w:t>отремонтированной сети водопровода с. Сосновское</w:t>
            </w:r>
          </w:p>
          <w:p w:rsidR="002B2605" w:rsidRPr="00956616" w:rsidRDefault="002B2605" w:rsidP="00001F38">
            <w:pPr>
              <w:spacing w:after="0"/>
              <w:ind w:firstLine="113"/>
              <w:jc w:val="both"/>
              <w:rPr>
                <w:rFonts w:ascii="Times New Roman" w:hAnsi="Times New Roman" w:cs="Times New Roman"/>
                <w:sz w:val="24"/>
                <w:szCs w:val="24"/>
              </w:rPr>
            </w:pPr>
          </w:p>
        </w:tc>
        <w:tc>
          <w:tcPr>
            <w:tcW w:w="367" w:type="pct"/>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lastRenderedPageBreak/>
              <w:t>ед./к</w:t>
            </w:r>
            <w:r w:rsidRPr="00956616">
              <w:rPr>
                <w:rFonts w:ascii="Times New Roman" w:hAnsi="Times New Roman" w:cs="Times New Roman"/>
                <w:sz w:val="24"/>
                <w:szCs w:val="24"/>
              </w:rPr>
              <w:lastRenderedPageBreak/>
              <w:t>м</w:t>
            </w:r>
          </w:p>
        </w:tc>
        <w:tc>
          <w:tcPr>
            <w:tcW w:w="366" w:type="pct"/>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lastRenderedPageBreak/>
              <w:t>0</w:t>
            </w:r>
          </w:p>
        </w:tc>
        <w:tc>
          <w:tcPr>
            <w:tcW w:w="367" w:type="pct"/>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0</w:t>
            </w:r>
          </w:p>
        </w:tc>
        <w:tc>
          <w:tcPr>
            <w:tcW w:w="368" w:type="pct"/>
            <w:shd w:val="clear" w:color="auto" w:fill="auto"/>
            <w:tcMar>
              <w:top w:w="0" w:type="dxa"/>
              <w:left w:w="28" w:type="dxa"/>
              <w:bottom w:w="0" w:type="dxa"/>
              <w:right w:w="28" w:type="dxa"/>
            </w:tcMar>
            <w:vAlign w:val="center"/>
          </w:tcPr>
          <w:p w:rsidR="002B2605" w:rsidRPr="00956616" w:rsidRDefault="00C8043D"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0,62</w:t>
            </w:r>
          </w:p>
        </w:tc>
        <w:tc>
          <w:tcPr>
            <w:tcW w:w="2047" w:type="pct"/>
            <w:shd w:val="clear" w:color="auto" w:fill="auto"/>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 xml:space="preserve">Проведение мероприятий по </w:t>
            </w:r>
            <w:r w:rsidRPr="00956616">
              <w:rPr>
                <w:rFonts w:ascii="Times New Roman" w:hAnsi="Times New Roman" w:cs="Times New Roman"/>
                <w:sz w:val="24"/>
                <w:szCs w:val="24"/>
              </w:rPr>
              <w:lastRenderedPageBreak/>
              <w:t xml:space="preserve">реконструкции и модернизации </w:t>
            </w:r>
          </w:p>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оборудования системы водоснабжения позволит обеспечить безаварийную работу системы водоснабжения</w:t>
            </w:r>
          </w:p>
        </w:tc>
      </w:tr>
      <w:tr w:rsidR="002B2605" w:rsidRPr="00956616" w:rsidTr="00001F38">
        <w:trPr>
          <w:trHeight w:val="20"/>
        </w:trPr>
        <w:tc>
          <w:tcPr>
            <w:tcW w:w="313" w:type="pct"/>
            <w:shd w:val="clear" w:color="auto" w:fill="auto"/>
            <w:noWrap/>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Система водоотведения</w:t>
            </w:r>
          </w:p>
        </w:tc>
      </w:tr>
      <w:tr w:rsidR="002B2605" w:rsidRPr="00956616" w:rsidTr="00001F38">
        <w:trPr>
          <w:trHeight w:val="20"/>
        </w:trPr>
        <w:tc>
          <w:tcPr>
            <w:tcW w:w="313" w:type="pct"/>
            <w:shd w:val="clear" w:color="auto" w:fill="auto"/>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Показатели надежности и бесперебойности снабжения услугой</w:t>
            </w:r>
          </w:p>
        </w:tc>
      </w:tr>
      <w:tr w:rsidR="002B2605" w:rsidRPr="00956616" w:rsidTr="00001F38">
        <w:trPr>
          <w:trHeight w:val="20"/>
        </w:trPr>
        <w:tc>
          <w:tcPr>
            <w:tcW w:w="313" w:type="pct"/>
            <w:shd w:val="clear" w:color="auto" w:fill="auto"/>
            <w:tcMar>
              <w:top w:w="0" w:type="dxa"/>
              <w:left w:w="28" w:type="dxa"/>
              <w:bottom w:w="0"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p>
        </w:tc>
        <w:tc>
          <w:tcPr>
            <w:tcW w:w="1173" w:type="pct"/>
            <w:shd w:val="clear" w:color="auto" w:fill="auto"/>
            <w:tcMar>
              <w:top w:w="0" w:type="dxa"/>
              <w:left w:w="28" w:type="dxa"/>
              <w:bottom w:w="0" w:type="dxa"/>
              <w:right w:w="28" w:type="dxa"/>
            </w:tcMar>
            <w:vAlign w:val="center"/>
          </w:tcPr>
          <w:p w:rsidR="000A6AA7" w:rsidRPr="00956616" w:rsidRDefault="000A6AA7"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Протяженность отремонтированных канализационных сетей с. Сосновское</w:t>
            </w:r>
          </w:p>
          <w:p w:rsidR="002B2605" w:rsidRPr="00956616" w:rsidRDefault="002B2605" w:rsidP="00001F38">
            <w:pPr>
              <w:spacing w:after="0"/>
              <w:ind w:firstLine="113"/>
              <w:jc w:val="both"/>
              <w:rPr>
                <w:rFonts w:ascii="Times New Roman" w:hAnsi="Times New Roman" w:cs="Times New Roman"/>
                <w:sz w:val="24"/>
                <w:szCs w:val="24"/>
              </w:rPr>
            </w:pPr>
          </w:p>
        </w:tc>
        <w:tc>
          <w:tcPr>
            <w:tcW w:w="367" w:type="pct"/>
            <w:shd w:val="clear" w:color="auto" w:fill="auto"/>
            <w:tcMar>
              <w:top w:w="0" w:type="dxa"/>
              <w:left w:w="28" w:type="dxa"/>
              <w:bottom w:w="0" w:type="dxa"/>
              <w:right w:w="28" w:type="dxa"/>
            </w:tcMar>
            <w:vAlign w:val="center"/>
          </w:tcPr>
          <w:p w:rsidR="002B2605" w:rsidRPr="00956616" w:rsidRDefault="002B2605" w:rsidP="00001F38">
            <w:pPr>
              <w:spacing w:after="0"/>
              <w:ind w:firstLine="2"/>
              <w:jc w:val="both"/>
              <w:rPr>
                <w:rFonts w:ascii="Times New Roman" w:hAnsi="Times New Roman" w:cs="Times New Roman"/>
                <w:sz w:val="24"/>
                <w:szCs w:val="24"/>
              </w:rPr>
            </w:pPr>
            <w:r w:rsidRPr="00956616">
              <w:rPr>
                <w:rFonts w:ascii="Times New Roman" w:hAnsi="Times New Roman" w:cs="Times New Roman"/>
                <w:sz w:val="24"/>
                <w:szCs w:val="24"/>
              </w:rPr>
              <w:t>ед./км</w:t>
            </w:r>
          </w:p>
        </w:tc>
        <w:tc>
          <w:tcPr>
            <w:tcW w:w="366" w:type="pct"/>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w:t>
            </w:r>
          </w:p>
        </w:tc>
        <w:tc>
          <w:tcPr>
            <w:tcW w:w="367" w:type="pct"/>
            <w:shd w:val="clear" w:color="auto" w:fill="auto"/>
            <w:tcMar>
              <w:top w:w="0" w:type="dxa"/>
              <w:left w:w="28" w:type="dxa"/>
              <w:bottom w:w="0" w:type="dxa"/>
              <w:right w:w="28" w:type="dxa"/>
            </w:tcMar>
            <w:vAlign w:val="center"/>
          </w:tcPr>
          <w:p w:rsidR="002B2605" w:rsidRPr="00956616" w:rsidRDefault="002B2605"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w:t>
            </w:r>
          </w:p>
        </w:tc>
        <w:tc>
          <w:tcPr>
            <w:tcW w:w="368" w:type="pct"/>
            <w:shd w:val="clear" w:color="auto" w:fill="auto"/>
            <w:tcMar>
              <w:top w:w="0" w:type="dxa"/>
              <w:left w:w="28" w:type="dxa"/>
              <w:bottom w:w="0" w:type="dxa"/>
              <w:right w:w="28" w:type="dxa"/>
            </w:tcMar>
            <w:vAlign w:val="center"/>
          </w:tcPr>
          <w:p w:rsidR="002B2605" w:rsidRPr="00956616" w:rsidRDefault="00B86B90"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1</w:t>
            </w:r>
          </w:p>
        </w:tc>
        <w:tc>
          <w:tcPr>
            <w:tcW w:w="2047" w:type="pct"/>
            <w:shd w:val="clear" w:color="auto" w:fill="auto"/>
            <w:vAlign w:val="center"/>
          </w:tcPr>
          <w:p w:rsidR="00B86B90" w:rsidRPr="00956616" w:rsidRDefault="00B86B90"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 xml:space="preserve">Проведение мероприятий по реконструкции и модернизации </w:t>
            </w:r>
          </w:p>
          <w:p w:rsidR="002B2605" w:rsidRPr="00956616" w:rsidRDefault="00B86B90" w:rsidP="00001F38">
            <w:pPr>
              <w:spacing w:after="0"/>
              <w:ind w:firstLine="113"/>
              <w:jc w:val="both"/>
              <w:rPr>
                <w:rFonts w:ascii="Times New Roman" w:hAnsi="Times New Roman" w:cs="Times New Roman"/>
                <w:sz w:val="24"/>
                <w:szCs w:val="24"/>
              </w:rPr>
            </w:pPr>
            <w:r w:rsidRPr="00956616">
              <w:rPr>
                <w:rFonts w:ascii="Times New Roman" w:hAnsi="Times New Roman" w:cs="Times New Roman"/>
                <w:sz w:val="24"/>
                <w:szCs w:val="24"/>
              </w:rPr>
              <w:t xml:space="preserve">оборудования системы </w:t>
            </w:r>
            <w:r w:rsidR="002B2605" w:rsidRPr="00956616">
              <w:rPr>
                <w:rFonts w:ascii="Times New Roman" w:hAnsi="Times New Roman" w:cs="Times New Roman"/>
                <w:sz w:val="24"/>
                <w:szCs w:val="24"/>
              </w:rPr>
              <w:t>водоотведени</w:t>
            </w:r>
            <w:r w:rsidRPr="00956616">
              <w:rPr>
                <w:rFonts w:ascii="Times New Roman" w:hAnsi="Times New Roman" w:cs="Times New Roman"/>
                <w:sz w:val="24"/>
                <w:szCs w:val="24"/>
              </w:rPr>
              <w:t>я</w:t>
            </w:r>
            <w:r w:rsidR="002B2605" w:rsidRPr="00956616">
              <w:rPr>
                <w:rFonts w:ascii="Times New Roman" w:hAnsi="Times New Roman" w:cs="Times New Roman"/>
                <w:sz w:val="24"/>
                <w:szCs w:val="24"/>
              </w:rPr>
              <w:t xml:space="preserve"> </w:t>
            </w:r>
            <w:r w:rsidRPr="00956616">
              <w:rPr>
                <w:rFonts w:ascii="Times New Roman" w:hAnsi="Times New Roman" w:cs="Times New Roman"/>
                <w:sz w:val="24"/>
                <w:szCs w:val="24"/>
              </w:rPr>
              <w:t xml:space="preserve"> позволит обеспечить безаварийную работу системы водоотведения</w:t>
            </w:r>
          </w:p>
        </w:tc>
      </w:tr>
    </w:tbl>
    <w:p w:rsidR="002B2605" w:rsidRPr="00956616" w:rsidRDefault="002B2605"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Реализация мероприятий по системе электроснабжения позволит достичь следующего эффекта: </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обеспечение бесперебойного электроснабжения;</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повышение качества и надежности электроснабжения;</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обеспечение резерва мощности, необходимого для электроснабжения районов, планируемых к застройке.</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Результатами реализации мероприятий по системе теплоснабжения муниципального образования являются: </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 </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улучшение качества жилищно-коммунального обслуживания населения по системе теплоснабжения; </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повышение ресурсной эффективности предоставления услуг теплоснабжения. </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Результатами реализации мероприятий по развитию систем водоснабжения муниципального образования являются: </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обеспечение бесперебойной подачи качественной воды от источника до потребителя; </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улучшение качества жилищно-коммунального обслуживания населения по системе водоснабжения; </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обеспечение возможности подключения строящихся объектов к системе водоснабжения при гарантированном объеме заявленной мощности; </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 xml:space="preserve">экономия водных ресурсов и электроэнергии. </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Реализация программных мероприятий по системе газоснабжения позволит достичь следующего эффекта:</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обеспечение газификация территорий;</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обеспечение надежности и бесперебойности газоснабжения.</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Результатами реализации мероприятий по развитию систем сбора и утилизации (захоронения) ТКО муниципального образования являются: </w:t>
      </w:r>
    </w:p>
    <w:p w:rsidR="002B2605" w:rsidRPr="00956616" w:rsidRDefault="00001F38"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улучшение экологической ситуации на территории муниципального образования.</w:t>
      </w:r>
    </w:p>
    <w:p w:rsidR="002B2605" w:rsidRPr="00956616" w:rsidRDefault="002B2605"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bookmarkStart w:id="21" w:name="_Toc500939177"/>
      <w:bookmarkEnd w:id="20"/>
      <w:r w:rsidRPr="00956616">
        <w:rPr>
          <w:rFonts w:ascii="Times New Roman" w:hAnsi="Times New Roman" w:cs="Times New Roman"/>
          <w:sz w:val="24"/>
          <w:szCs w:val="24"/>
        </w:rPr>
        <w:lastRenderedPageBreak/>
        <w:t xml:space="preserve">6.6. </w:t>
      </w:r>
      <w:r w:rsidR="00001F38" w:rsidRPr="00956616">
        <w:rPr>
          <w:rFonts w:ascii="Times New Roman" w:hAnsi="Times New Roman" w:cs="Times New Roman"/>
          <w:sz w:val="24"/>
          <w:szCs w:val="24"/>
        </w:rPr>
        <w:t>Перечень инвестиционных проектов в</w:t>
      </w:r>
      <w:r w:rsidR="00325B24" w:rsidRPr="00956616">
        <w:rPr>
          <w:rFonts w:ascii="Times New Roman" w:hAnsi="Times New Roman" w:cs="Times New Roman"/>
          <w:sz w:val="24"/>
          <w:szCs w:val="24"/>
        </w:rPr>
        <w:t xml:space="preserve"> </w:t>
      </w:r>
      <w:r w:rsidR="00001F38" w:rsidRPr="00956616">
        <w:rPr>
          <w:rFonts w:ascii="Times New Roman" w:hAnsi="Times New Roman" w:cs="Times New Roman"/>
          <w:sz w:val="24"/>
          <w:szCs w:val="24"/>
        </w:rPr>
        <w:t>отношении систем коммунальной инфраструктуры</w:t>
      </w:r>
      <w:bookmarkEnd w:id="21"/>
    </w:p>
    <w:p w:rsidR="002B2605" w:rsidRPr="00001F38" w:rsidRDefault="002B2605" w:rsidP="00956616">
      <w:pPr>
        <w:spacing w:after="0"/>
        <w:ind w:firstLine="709"/>
        <w:jc w:val="both"/>
        <w:rPr>
          <w:rFonts w:ascii="Times New Roman" w:hAnsi="Times New Roman" w:cs="Times New Roman"/>
          <w:i/>
          <w:sz w:val="24"/>
          <w:szCs w:val="24"/>
        </w:rPr>
      </w:pPr>
      <w:bookmarkStart w:id="22" w:name="_Toc500939178"/>
      <w:r w:rsidRPr="00001F38">
        <w:rPr>
          <w:rFonts w:ascii="Times New Roman" w:hAnsi="Times New Roman" w:cs="Times New Roman"/>
          <w:i/>
          <w:sz w:val="24"/>
          <w:szCs w:val="24"/>
        </w:rPr>
        <w:t>Программа инвестиционных проектов в электроснабжении</w:t>
      </w:r>
      <w:bookmarkEnd w:id="22"/>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Мероприятия не предусматриваются.</w:t>
      </w:r>
    </w:p>
    <w:p w:rsidR="002B2605" w:rsidRPr="00001F38" w:rsidRDefault="00FD46E4" w:rsidP="00956616">
      <w:pPr>
        <w:spacing w:after="0"/>
        <w:ind w:firstLine="709"/>
        <w:jc w:val="both"/>
        <w:rPr>
          <w:rFonts w:ascii="Times New Roman" w:hAnsi="Times New Roman" w:cs="Times New Roman"/>
          <w:i/>
          <w:sz w:val="24"/>
          <w:szCs w:val="24"/>
        </w:rPr>
      </w:pPr>
      <w:bookmarkStart w:id="23" w:name="_Toc500939179"/>
      <w:r w:rsidRPr="00001F38">
        <w:rPr>
          <w:rFonts w:ascii="Times New Roman" w:hAnsi="Times New Roman" w:cs="Times New Roman"/>
          <w:i/>
          <w:sz w:val="24"/>
          <w:szCs w:val="24"/>
        </w:rPr>
        <w:t xml:space="preserve">Программа инвестиционных </w:t>
      </w:r>
      <w:r w:rsidR="002B2605" w:rsidRPr="00001F38">
        <w:rPr>
          <w:rFonts w:ascii="Times New Roman" w:hAnsi="Times New Roman" w:cs="Times New Roman"/>
          <w:i/>
          <w:sz w:val="24"/>
          <w:szCs w:val="24"/>
        </w:rPr>
        <w:t>проектов в теплоснабжении</w:t>
      </w:r>
      <w:bookmarkEnd w:id="23"/>
    </w:p>
    <w:p w:rsidR="002B2605"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Состав и сроки реализации мероприятий приведены в таблице 6.</w:t>
      </w:r>
      <w:r w:rsidR="0081450E">
        <w:rPr>
          <w:rFonts w:ascii="Times New Roman" w:hAnsi="Times New Roman" w:cs="Times New Roman"/>
          <w:sz w:val="24"/>
          <w:szCs w:val="24"/>
        </w:rPr>
        <w:t>6.1</w:t>
      </w:r>
      <w:r w:rsidRPr="00956616">
        <w:rPr>
          <w:rFonts w:ascii="Times New Roman" w:hAnsi="Times New Roman" w:cs="Times New Roman"/>
          <w:sz w:val="24"/>
          <w:szCs w:val="24"/>
        </w:rPr>
        <w:t>, при этом предполагается, что определение объемов и источников финансирования будет проводиться на стадии составления сметы по реализации соответствующих мероприятий.</w:t>
      </w:r>
    </w:p>
    <w:p w:rsidR="0081450E" w:rsidRPr="00956616" w:rsidRDefault="0081450E" w:rsidP="00956616">
      <w:pPr>
        <w:spacing w:after="0"/>
        <w:ind w:firstLine="709"/>
        <w:jc w:val="both"/>
        <w:rPr>
          <w:rFonts w:ascii="Times New Roman" w:hAnsi="Times New Roman" w:cs="Times New Roman"/>
          <w:sz w:val="24"/>
          <w:szCs w:val="24"/>
        </w:rPr>
      </w:pPr>
    </w:p>
    <w:p w:rsidR="002B2605" w:rsidRPr="00956616" w:rsidRDefault="002B2605" w:rsidP="00001F38">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Таблица 6.</w:t>
      </w:r>
      <w:r w:rsidR="0081450E">
        <w:rPr>
          <w:rFonts w:ascii="Times New Roman" w:hAnsi="Times New Roman" w:cs="Times New Roman"/>
          <w:sz w:val="24"/>
          <w:szCs w:val="24"/>
        </w:rPr>
        <w:t>6.1</w:t>
      </w:r>
    </w:p>
    <w:p w:rsidR="002B2605" w:rsidRPr="00956616" w:rsidRDefault="002B2605" w:rsidP="00001F38">
      <w:pPr>
        <w:spacing w:after="0"/>
        <w:jc w:val="center"/>
        <w:rPr>
          <w:rFonts w:ascii="Times New Roman" w:hAnsi="Times New Roman" w:cs="Times New Roman"/>
          <w:sz w:val="24"/>
          <w:szCs w:val="24"/>
        </w:rPr>
      </w:pPr>
      <w:r w:rsidRPr="00956616">
        <w:rPr>
          <w:rFonts w:ascii="Times New Roman" w:hAnsi="Times New Roman" w:cs="Times New Roman"/>
          <w:sz w:val="24"/>
          <w:szCs w:val="24"/>
        </w:rPr>
        <w:t>Мероприятия в системе теплоснабжения</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534"/>
        <w:gridCol w:w="1701"/>
        <w:gridCol w:w="1843"/>
      </w:tblGrid>
      <w:tr w:rsidR="002B2605" w:rsidRPr="00956616" w:rsidTr="0081450E">
        <w:trPr>
          <w:tblHeader/>
        </w:trPr>
        <w:tc>
          <w:tcPr>
            <w:tcW w:w="448" w:type="dxa"/>
            <w:shd w:val="clear" w:color="auto" w:fill="auto"/>
            <w:tcMar>
              <w:left w:w="28" w:type="dxa"/>
              <w:right w:w="28" w:type="dxa"/>
            </w:tcMar>
            <w:vAlign w:val="center"/>
          </w:tcPr>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п/п</w:t>
            </w:r>
          </w:p>
        </w:tc>
        <w:tc>
          <w:tcPr>
            <w:tcW w:w="5534"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Мероприятие</w:t>
            </w:r>
          </w:p>
        </w:tc>
        <w:tc>
          <w:tcPr>
            <w:tcW w:w="1701"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Период реализации, гг.</w:t>
            </w:r>
          </w:p>
        </w:tc>
        <w:tc>
          <w:tcPr>
            <w:tcW w:w="1843"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Источник </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финансирования</w:t>
            </w:r>
          </w:p>
        </w:tc>
      </w:tr>
      <w:tr w:rsidR="002B2605" w:rsidRPr="00956616" w:rsidTr="0081450E">
        <w:tc>
          <w:tcPr>
            <w:tcW w:w="448" w:type="dxa"/>
            <w:shd w:val="clear" w:color="auto" w:fill="auto"/>
            <w:tcMar>
              <w:left w:w="28" w:type="dxa"/>
              <w:right w:w="28" w:type="dxa"/>
            </w:tcMar>
            <w:vAlign w:val="center"/>
          </w:tcPr>
          <w:p w:rsidR="002B2605" w:rsidRPr="00956616" w:rsidRDefault="002B2605" w:rsidP="00001F38">
            <w:pPr>
              <w:spacing w:after="0"/>
              <w:ind w:left="-709" w:firstLine="709"/>
              <w:jc w:val="both"/>
              <w:rPr>
                <w:rFonts w:ascii="Times New Roman" w:hAnsi="Times New Roman" w:cs="Times New Roman"/>
                <w:sz w:val="24"/>
                <w:szCs w:val="24"/>
              </w:rPr>
            </w:pPr>
            <w:r w:rsidRPr="00956616">
              <w:rPr>
                <w:rFonts w:ascii="Times New Roman" w:hAnsi="Times New Roman" w:cs="Times New Roman"/>
                <w:sz w:val="24"/>
                <w:szCs w:val="24"/>
              </w:rPr>
              <w:t>1</w:t>
            </w:r>
          </w:p>
        </w:tc>
        <w:tc>
          <w:tcPr>
            <w:tcW w:w="5534" w:type="dxa"/>
            <w:shd w:val="clear" w:color="auto" w:fill="auto"/>
            <w:tcMar>
              <w:left w:w="28" w:type="dxa"/>
              <w:right w:w="28" w:type="dxa"/>
            </w:tcMar>
            <w:vAlign w:val="center"/>
          </w:tcPr>
          <w:p w:rsidR="002B2605" w:rsidRPr="00956616" w:rsidRDefault="00FD46E4"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Замена котлов на котельной</w:t>
            </w:r>
          </w:p>
        </w:tc>
        <w:tc>
          <w:tcPr>
            <w:tcW w:w="1701" w:type="dxa"/>
            <w:shd w:val="clear" w:color="auto" w:fill="auto"/>
            <w:tcMar>
              <w:left w:w="28" w:type="dxa"/>
              <w:right w:w="28" w:type="dxa"/>
            </w:tcMar>
            <w:vAlign w:val="center"/>
          </w:tcPr>
          <w:p w:rsidR="002B2605" w:rsidRPr="00956616" w:rsidRDefault="00FD46E4"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2030</w:t>
            </w:r>
          </w:p>
        </w:tc>
        <w:tc>
          <w:tcPr>
            <w:tcW w:w="1843" w:type="dxa"/>
            <w:shd w:val="clear" w:color="auto" w:fill="auto"/>
            <w:tcMar>
              <w:left w:w="28" w:type="dxa"/>
              <w:right w:w="28" w:type="dxa"/>
            </w:tcMar>
            <w:vAlign w:val="center"/>
          </w:tcPr>
          <w:p w:rsidR="002B2605" w:rsidRPr="00956616" w:rsidRDefault="00FD46E4"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бюджет района</w:t>
            </w:r>
          </w:p>
        </w:tc>
      </w:tr>
    </w:tbl>
    <w:p w:rsidR="002B2605" w:rsidRPr="00956616" w:rsidRDefault="002B2605" w:rsidP="00956616">
      <w:pPr>
        <w:spacing w:after="0"/>
        <w:ind w:firstLine="709"/>
        <w:jc w:val="both"/>
        <w:rPr>
          <w:rFonts w:ascii="Times New Roman" w:hAnsi="Times New Roman" w:cs="Times New Roman"/>
          <w:sz w:val="24"/>
          <w:szCs w:val="24"/>
        </w:rPr>
      </w:pPr>
    </w:p>
    <w:p w:rsidR="002B2605" w:rsidRPr="00001F38" w:rsidRDefault="002B2605" w:rsidP="00956616">
      <w:pPr>
        <w:spacing w:after="0"/>
        <w:ind w:firstLine="709"/>
        <w:jc w:val="both"/>
        <w:rPr>
          <w:rFonts w:ascii="Times New Roman" w:hAnsi="Times New Roman" w:cs="Times New Roman"/>
          <w:i/>
          <w:sz w:val="24"/>
          <w:szCs w:val="24"/>
        </w:rPr>
      </w:pPr>
      <w:bookmarkStart w:id="24" w:name="_Toc500939180"/>
      <w:r w:rsidRPr="00001F38">
        <w:rPr>
          <w:rFonts w:ascii="Times New Roman" w:hAnsi="Times New Roman" w:cs="Times New Roman"/>
          <w:i/>
          <w:sz w:val="24"/>
          <w:szCs w:val="24"/>
        </w:rPr>
        <w:t>Программа инвестиционных проектов в газоснабжении</w:t>
      </w:r>
      <w:bookmarkEnd w:id="24"/>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Мероприятия не предусматриваются.</w:t>
      </w:r>
    </w:p>
    <w:p w:rsidR="002B2605" w:rsidRPr="00001F38" w:rsidRDefault="002B2605" w:rsidP="00956616">
      <w:pPr>
        <w:spacing w:after="0"/>
        <w:ind w:firstLine="709"/>
        <w:jc w:val="both"/>
        <w:rPr>
          <w:rFonts w:ascii="Times New Roman" w:hAnsi="Times New Roman" w:cs="Times New Roman"/>
          <w:i/>
          <w:sz w:val="24"/>
          <w:szCs w:val="24"/>
        </w:rPr>
      </w:pPr>
      <w:bookmarkStart w:id="25" w:name="_Toc500939181"/>
      <w:r w:rsidRPr="00001F38">
        <w:rPr>
          <w:rFonts w:ascii="Times New Roman" w:hAnsi="Times New Roman" w:cs="Times New Roman"/>
          <w:i/>
          <w:sz w:val="24"/>
          <w:szCs w:val="24"/>
        </w:rPr>
        <w:t>Программа инвестиционных проектов в водоснабжении</w:t>
      </w:r>
      <w:bookmarkEnd w:id="25"/>
    </w:p>
    <w:p w:rsidR="002B2605"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Состав и сроки реализации мероприятий приведены в таблице 6.</w:t>
      </w:r>
      <w:r w:rsidR="0081450E">
        <w:rPr>
          <w:rFonts w:ascii="Times New Roman" w:hAnsi="Times New Roman" w:cs="Times New Roman"/>
          <w:sz w:val="24"/>
          <w:szCs w:val="24"/>
        </w:rPr>
        <w:t>6.</w:t>
      </w:r>
      <w:r w:rsidRPr="00956616">
        <w:rPr>
          <w:rFonts w:ascii="Times New Roman" w:hAnsi="Times New Roman" w:cs="Times New Roman"/>
          <w:sz w:val="24"/>
          <w:szCs w:val="24"/>
        </w:rPr>
        <w:t>2, при этом предполагается, что определение объемов и источников финансирования будет проводиться на стадии составления сметы по реализации соответствующих мероприятий.</w:t>
      </w:r>
    </w:p>
    <w:p w:rsidR="0081450E" w:rsidRPr="00956616" w:rsidRDefault="0081450E" w:rsidP="00956616">
      <w:pPr>
        <w:spacing w:after="0"/>
        <w:ind w:firstLine="709"/>
        <w:jc w:val="both"/>
        <w:rPr>
          <w:rFonts w:ascii="Times New Roman" w:hAnsi="Times New Roman" w:cs="Times New Roman"/>
          <w:sz w:val="24"/>
          <w:szCs w:val="24"/>
        </w:rPr>
      </w:pPr>
    </w:p>
    <w:p w:rsidR="002B2605" w:rsidRPr="00956616" w:rsidRDefault="002B2605" w:rsidP="00001F38">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Таблица 6.</w:t>
      </w:r>
      <w:r w:rsidR="0081450E">
        <w:rPr>
          <w:rFonts w:ascii="Times New Roman" w:hAnsi="Times New Roman" w:cs="Times New Roman"/>
          <w:sz w:val="24"/>
          <w:szCs w:val="24"/>
        </w:rPr>
        <w:t>6.</w:t>
      </w:r>
      <w:r w:rsidRPr="00956616">
        <w:rPr>
          <w:rFonts w:ascii="Times New Roman" w:hAnsi="Times New Roman" w:cs="Times New Roman"/>
          <w:sz w:val="24"/>
          <w:szCs w:val="24"/>
        </w:rPr>
        <w:t>2</w:t>
      </w:r>
    </w:p>
    <w:p w:rsidR="002B2605" w:rsidRPr="00956616" w:rsidRDefault="002B2605" w:rsidP="00001F38">
      <w:pPr>
        <w:spacing w:after="0"/>
        <w:jc w:val="center"/>
        <w:rPr>
          <w:rFonts w:ascii="Times New Roman" w:hAnsi="Times New Roman" w:cs="Times New Roman"/>
          <w:sz w:val="24"/>
          <w:szCs w:val="24"/>
        </w:rPr>
      </w:pPr>
      <w:r w:rsidRPr="00956616">
        <w:rPr>
          <w:rFonts w:ascii="Times New Roman" w:hAnsi="Times New Roman" w:cs="Times New Roman"/>
          <w:sz w:val="24"/>
          <w:szCs w:val="24"/>
        </w:rPr>
        <w:t>Мероприятия в системе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5569"/>
        <w:gridCol w:w="1540"/>
        <w:gridCol w:w="1857"/>
      </w:tblGrid>
      <w:tr w:rsidR="002B2605" w:rsidRPr="00956616" w:rsidTr="00FD46E4">
        <w:tc>
          <w:tcPr>
            <w:tcW w:w="447" w:type="dxa"/>
            <w:shd w:val="clear" w:color="auto" w:fill="auto"/>
            <w:tcMar>
              <w:left w:w="28" w:type="dxa"/>
              <w:right w:w="28" w:type="dxa"/>
            </w:tcMar>
            <w:vAlign w:val="center"/>
          </w:tcPr>
          <w:p w:rsidR="002B2605" w:rsidRPr="00956616" w:rsidRDefault="002B2605" w:rsidP="00001F38">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 п/п</w:t>
            </w:r>
          </w:p>
        </w:tc>
        <w:tc>
          <w:tcPr>
            <w:tcW w:w="5697"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Мероприятие</w:t>
            </w:r>
          </w:p>
        </w:tc>
        <w:tc>
          <w:tcPr>
            <w:tcW w:w="1548"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Период реализации, гг.</w:t>
            </w:r>
          </w:p>
        </w:tc>
        <w:tc>
          <w:tcPr>
            <w:tcW w:w="1860"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Источник </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финансирования</w:t>
            </w:r>
          </w:p>
        </w:tc>
      </w:tr>
      <w:tr w:rsidR="002B2605" w:rsidRPr="00956616" w:rsidTr="00FD46E4">
        <w:tc>
          <w:tcPr>
            <w:tcW w:w="447" w:type="dxa"/>
            <w:shd w:val="clear" w:color="auto" w:fill="auto"/>
            <w:tcMar>
              <w:left w:w="28" w:type="dxa"/>
              <w:right w:w="28" w:type="dxa"/>
            </w:tcMar>
            <w:vAlign w:val="center"/>
          </w:tcPr>
          <w:p w:rsidR="002B2605" w:rsidRPr="00956616" w:rsidRDefault="002B2605" w:rsidP="00001F38">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1</w:t>
            </w:r>
          </w:p>
        </w:tc>
        <w:tc>
          <w:tcPr>
            <w:tcW w:w="5697" w:type="dxa"/>
            <w:shd w:val="clear" w:color="auto" w:fill="auto"/>
            <w:tcMar>
              <w:left w:w="28" w:type="dxa"/>
              <w:right w:w="28" w:type="dxa"/>
            </w:tcMar>
            <w:vAlign w:val="center"/>
          </w:tcPr>
          <w:p w:rsidR="002B2605" w:rsidRPr="00956616" w:rsidRDefault="00FD46E4"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Ремонт водопроводной сети по улице Западная 160 м</w:t>
            </w:r>
          </w:p>
        </w:tc>
        <w:tc>
          <w:tcPr>
            <w:tcW w:w="1548" w:type="dxa"/>
            <w:shd w:val="clear" w:color="auto" w:fill="auto"/>
            <w:tcMar>
              <w:left w:w="28" w:type="dxa"/>
              <w:right w:w="28" w:type="dxa"/>
            </w:tcMar>
            <w:vAlign w:val="center"/>
          </w:tcPr>
          <w:p w:rsidR="002B2605" w:rsidRPr="00956616" w:rsidRDefault="00FD46E4" w:rsidP="00001F38">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2028</w:t>
            </w:r>
          </w:p>
        </w:tc>
        <w:tc>
          <w:tcPr>
            <w:tcW w:w="1860" w:type="dxa"/>
            <w:vMerge w:val="restart"/>
            <w:shd w:val="clear" w:color="auto" w:fill="auto"/>
            <w:tcMar>
              <w:left w:w="28" w:type="dxa"/>
              <w:right w:w="28" w:type="dxa"/>
            </w:tcMar>
            <w:vAlign w:val="center"/>
          </w:tcPr>
          <w:p w:rsidR="002B2605" w:rsidRPr="00956616" w:rsidRDefault="00FD46E4" w:rsidP="00001F38">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бюджет района</w:t>
            </w:r>
          </w:p>
        </w:tc>
      </w:tr>
      <w:tr w:rsidR="002B2605" w:rsidRPr="00956616" w:rsidTr="00FD46E4">
        <w:tc>
          <w:tcPr>
            <w:tcW w:w="447" w:type="dxa"/>
            <w:shd w:val="clear" w:color="auto" w:fill="auto"/>
            <w:tcMar>
              <w:left w:w="28" w:type="dxa"/>
              <w:right w:w="28" w:type="dxa"/>
            </w:tcMar>
            <w:vAlign w:val="center"/>
          </w:tcPr>
          <w:p w:rsidR="002B2605" w:rsidRPr="00956616" w:rsidRDefault="002B2605" w:rsidP="00001F38">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2</w:t>
            </w:r>
          </w:p>
        </w:tc>
        <w:tc>
          <w:tcPr>
            <w:tcW w:w="5697" w:type="dxa"/>
            <w:shd w:val="clear" w:color="auto" w:fill="auto"/>
            <w:tcMar>
              <w:left w:w="28" w:type="dxa"/>
              <w:right w:w="28" w:type="dxa"/>
            </w:tcMar>
            <w:vAlign w:val="center"/>
          </w:tcPr>
          <w:p w:rsidR="002B2605" w:rsidRPr="00956616" w:rsidRDefault="00FD46E4"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Ремонт водопроводной сети по улице 30 лет Октября 480 м</w:t>
            </w:r>
          </w:p>
        </w:tc>
        <w:tc>
          <w:tcPr>
            <w:tcW w:w="1548" w:type="dxa"/>
            <w:shd w:val="clear" w:color="auto" w:fill="auto"/>
            <w:tcMar>
              <w:left w:w="28" w:type="dxa"/>
              <w:right w:w="28" w:type="dxa"/>
            </w:tcMar>
            <w:vAlign w:val="center"/>
          </w:tcPr>
          <w:p w:rsidR="002B2605" w:rsidRPr="00956616" w:rsidRDefault="00FD46E4" w:rsidP="00001F38">
            <w:pPr>
              <w:spacing w:after="0"/>
              <w:ind w:firstLine="142"/>
              <w:jc w:val="both"/>
              <w:rPr>
                <w:rFonts w:ascii="Times New Roman" w:hAnsi="Times New Roman" w:cs="Times New Roman"/>
                <w:sz w:val="24"/>
                <w:szCs w:val="24"/>
              </w:rPr>
            </w:pPr>
            <w:r w:rsidRPr="00956616">
              <w:rPr>
                <w:rFonts w:ascii="Times New Roman" w:hAnsi="Times New Roman" w:cs="Times New Roman"/>
                <w:sz w:val="24"/>
                <w:szCs w:val="24"/>
              </w:rPr>
              <w:t>2030</w:t>
            </w:r>
          </w:p>
        </w:tc>
        <w:tc>
          <w:tcPr>
            <w:tcW w:w="1860" w:type="dxa"/>
            <w:vMerge/>
            <w:shd w:val="clear" w:color="auto" w:fill="auto"/>
            <w:tcMar>
              <w:left w:w="28" w:type="dxa"/>
              <w:right w:w="28" w:type="dxa"/>
            </w:tcMar>
            <w:vAlign w:val="center"/>
          </w:tcPr>
          <w:p w:rsidR="002B2605" w:rsidRPr="00956616" w:rsidRDefault="002B2605" w:rsidP="00001F38">
            <w:pPr>
              <w:spacing w:after="0"/>
              <w:ind w:firstLine="142"/>
              <w:jc w:val="both"/>
              <w:rPr>
                <w:rFonts w:ascii="Times New Roman" w:hAnsi="Times New Roman" w:cs="Times New Roman"/>
                <w:sz w:val="24"/>
                <w:szCs w:val="24"/>
              </w:rPr>
            </w:pPr>
          </w:p>
        </w:tc>
      </w:tr>
    </w:tbl>
    <w:p w:rsidR="002B2605" w:rsidRPr="00956616" w:rsidRDefault="002B2605" w:rsidP="00001F38">
      <w:pPr>
        <w:spacing w:after="0"/>
        <w:ind w:firstLine="142"/>
        <w:jc w:val="both"/>
        <w:rPr>
          <w:rFonts w:ascii="Times New Roman" w:hAnsi="Times New Roman" w:cs="Times New Roman"/>
          <w:sz w:val="24"/>
          <w:szCs w:val="24"/>
        </w:rPr>
      </w:pPr>
    </w:p>
    <w:p w:rsidR="002B2605" w:rsidRPr="00001F38" w:rsidRDefault="002B2605" w:rsidP="00956616">
      <w:pPr>
        <w:spacing w:after="0"/>
        <w:ind w:firstLine="709"/>
        <w:jc w:val="both"/>
        <w:rPr>
          <w:rFonts w:ascii="Times New Roman" w:hAnsi="Times New Roman" w:cs="Times New Roman"/>
          <w:i/>
          <w:sz w:val="24"/>
          <w:szCs w:val="24"/>
        </w:rPr>
      </w:pPr>
      <w:bookmarkStart w:id="26" w:name="_Toc500939182"/>
      <w:r w:rsidRPr="00001F38">
        <w:rPr>
          <w:rFonts w:ascii="Times New Roman" w:hAnsi="Times New Roman" w:cs="Times New Roman"/>
          <w:i/>
          <w:sz w:val="24"/>
          <w:szCs w:val="24"/>
        </w:rPr>
        <w:t>Программа инвестиционных проектов в водоотведении</w:t>
      </w:r>
      <w:bookmarkEnd w:id="26"/>
    </w:p>
    <w:p w:rsidR="002B2605"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Состав и сроки реализации мероприятий приведены в таблице 6.</w:t>
      </w:r>
      <w:r w:rsidR="0081450E">
        <w:rPr>
          <w:rFonts w:ascii="Times New Roman" w:hAnsi="Times New Roman" w:cs="Times New Roman"/>
          <w:sz w:val="24"/>
          <w:szCs w:val="24"/>
        </w:rPr>
        <w:t>6.</w:t>
      </w:r>
      <w:r w:rsidRPr="00956616">
        <w:rPr>
          <w:rFonts w:ascii="Times New Roman" w:hAnsi="Times New Roman" w:cs="Times New Roman"/>
          <w:sz w:val="24"/>
          <w:szCs w:val="24"/>
        </w:rPr>
        <w:t>3, при этом предполагается, что определение объемов и источников финансирования будет проводиться на стадии составления сметы по реализации соответствующих мероприятий.</w:t>
      </w:r>
    </w:p>
    <w:p w:rsidR="0081450E" w:rsidRPr="00956616" w:rsidRDefault="0081450E" w:rsidP="00956616">
      <w:pPr>
        <w:spacing w:after="0"/>
        <w:ind w:firstLine="709"/>
        <w:jc w:val="both"/>
        <w:rPr>
          <w:rFonts w:ascii="Times New Roman" w:hAnsi="Times New Roman" w:cs="Times New Roman"/>
          <w:sz w:val="24"/>
          <w:szCs w:val="24"/>
        </w:rPr>
      </w:pPr>
    </w:p>
    <w:p w:rsidR="002B2605" w:rsidRPr="00956616" w:rsidRDefault="002B2605" w:rsidP="00001F38">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Таблица 6.</w:t>
      </w:r>
      <w:r w:rsidR="0081450E">
        <w:rPr>
          <w:rFonts w:ascii="Times New Roman" w:hAnsi="Times New Roman" w:cs="Times New Roman"/>
          <w:sz w:val="24"/>
          <w:szCs w:val="24"/>
        </w:rPr>
        <w:t>6.</w:t>
      </w:r>
      <w:r w:rsidRPr="00956616">
        <w:rPr>
          <w:rFonts w:ascii="Times New Roman" w:hAnsi="Times New Roman" w:cs="Times New Roman"/>
          <w:sz w:val="24"/>
          <w:szCs w:val="24"/>
        </w:rPr>
        <w:t>3</w:t>
      </w:r>
    </w:p>
    <w:p w:rsidR="002B2605" w:rsidRPr="00956616" w:rsidRDefault="002B2605" w:rsidP="00001F38">
      <w:pPr>
        <w:spacing w:after="0"/>
        <w:jc w:val="center"/>
        <w:rPr>
          <w:rFonts w:ascii="Times New Roman" w:hAnsi="Times New Roman" w:cs="Times New Roman"/>
          <w:sz w:val="24"/>
          <w:szCs w:val="24"/>
        </w:rPr>
      </w:pPr>
      <w:r w:rsidRPr="00956616">
        <w:rPr>
          <w:rFonts w:ascii="Times New Roman" w:hAnsi="Times New Roman" w:cs="Times New Roman"/>
          <w:sz w:val="24"/>
          <w:szCs w:val="24"/>
        </w:rPr>
        <w:t>Мероприятия в системе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2253"/>
        <w:gridCol w:w="2476"/>
        <w:gridCol w:w="4238"/>
      </w:tblGrid>
      <w:tr w:rsidR="002B2605" w:rsidRPr="00956616" w:rsidTr="002B2605">
        <w:trPr>
          <w:tblHeader/>
        </w:trPr>
        <w:tc>
          <w:tcPr>
            <w:tcW w:w="449" w:type="dxa"/>
            <w:shd w:val="clear" w:color="auto" w:fill="auto"/>
            <w:tcMar>
              <w:left w:w="28" w:type="dxa"/>
              <w:right w:w="28" w:type="dxa"/>
            </w:tcMar>
            <w:vAlign w:val="center"/>
          </w:tcPr>
          <w:p w:rsidR="002B2605" w:rsidRPr="00956616" w:rsidRDefault="002B2605" w:rsidP="00001F38">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п/п</w:t>
            </w:r>
          </w:p>
        </w:tc>
        <w:tc>
          <w:tcPr>
            <w:tcW w:w="2273" w:type="dxa"/>
            <w:shd w:val="clear" w:color="auto" w:fill="auto"/>
            <w:tcMar>
              <w:left w:w="28" w:type="dxa"/>
              <w:right w:w="28" w:type="dxa"/>
            </w:tcMar>
            <w:vAlign w:val="center"/>
          </w:tcPr>
          <w:p w:rsidR="002B2605" w:rsidRPr="00956616" w:rsidRDefault="002B2605" w:rsidP="0081450E">
            <w:pPr>
              <w:spacing w:after="0"/>
              <w:ind w:hanging="18"/>
              <w:jc w:val="both"/>
              <w:rPr>
                <w:rFonts w:ascii="Times New Roman" w:hAnsi="Times New Roman" w:cs="Times New Roman"/>
                <w:sz w:val="24"/>
                <w:szCs w:val="24"/>
              </w:rPr>
            </w:pPr>
            <w:r w:rsidRPr="00956616">
              <w:rPr>
                <w:rFonts w:ascii="Times New Roman" w:hAnsi="Times New Roman" w:cs="Times New Roman"/>
                <w:sz w:val="24"/>
                <w:szCs w:val="24"/>
              </w:rPr>
              <w:t>Мероприятие</w:t>
            </w:r>
          </w:p>
        </w:tc>
        <w:tc>
          <w:tcPr>
            <w:tcW w:w="2551"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Период реализации, гг.</w:t>
            </w:r>
          </w:p>
        </w:tc>
        <w:tc>
          <w:tcPr>
            <w:tcW w:w="4394" w:type="dxa"/>
            <w:shd w:val="clear" w:color="auto" w:fill="auto"/>
            <w:tcMar>
              <w:left w:w="28" w:type="dxa"/>
              <w:right w:w="28" w:type="dxa"/>
            </w:tcMar>
            <w:vAlign w:val="center"/>
          </w:tcPr>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 xml:space="preserve">Источник </w:t>
            </w:r>
          </w:p>
          <w:p w:rsidR="002B2605" w:rsidRPr="00956616" w:rsidRDefault="002B2605"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финансирования</w:t>
            </w:r>
          </w:p>
        </w:tc>
      </w:tr>
      <w:tr w:rsidR="002B2605" w:rsidRPr="00956616" w:rsidTr="002B2605">
        <w:tc>
          <w:tcPr>
            <w:tcW w:w="449" w:type="dxa"/>
            <w:shd w:val="clear" w:color="auto" w:fill="auto"/>
            <w:tcMar>
              <w:left w:w="28" w:type="dxa"/>
              <w:right w:w="28" w:type="dxa"/>
            </w:tcMar>
            <w:vAlign w:val="center"/>
          </w:tcPr>
          <w:p w:rsidR="002B2605" w:rsidRPr="00956616" w:rsidRDefault="002B2605" w:rsidP="00001F38">
            <w:pPr>
              <w:spacing w:after="0"/>
              <w:ind w:left="-709" w:firstLine="709"/>
              <w:jc w:val="both"/>
              <w:rPr>
                <w:rFonts w:ascii="Times New Roman" w:hAnsi="Times New Roman" w:cs="Times New Roman"/>
                <w:sz w:val="24"/>
                <w:szCs w:val="24"/>
              </w:rPr>
            </w:pPr>
            <w:r w:rsidRPr="00956616">
              <w:rPr>
                <w:rFonts w:ascii="Times New Roman" w:hAnsi="Times New Roman" w:cs="Times New Roman"/>
                <w:sz w:val="24"/>
                <w:szCs w:val="24"/>
              </w:rPr>
              <w:t>1</w:t>
            </w:r>
          </w:p>
        </w:tc>
        <w:tc>
          <w:tcPr>
            <w:tcW w:w="2273" w:type="dxa"/>
            <w:shd w:val="clear" w:color="auto" w:fill="auto"/>
            <w:tcMar>
              <w:left w:w="28" w:type="dxa"/>
              <w:right w:w="28" w:type="dxa"/>
            </w:tcMar>
            <w:vAlign w:val="center"/>
          </w:tcPr>
          <w:p w:rsidR="002B2605" w:rsidRPr="00956616" w:rsidRDefault="00FD46E4" w:rsidP="0081450E">
            <w:pPr>
              <w:spacing w:after="0"/>
              <w:jc w:val="both"/>
              <w:rPr>
                <w:rFonts w:ascii="Times New Roman" w:hAnsi="Times New Roman" w:cs="Times New Roman"/>
                <w:sz w:val="24"/>
                <w:szCs w:val="24"/>
              </w:rPr>
            </w:pPr>
            <w:r w:rsidRPr="00956616">
              <w:rPr>
                <w:rFonts w:ascii="Times New Roman" w:hAnsi="Times New Roman" w:cs="Times New Roman"/>
                <w:sz w:val="24"/>
                <w:szCs w:val="24"/>
              </w:rPr>
              <w:t>Ремонт канализационного коллектора</w:t>
            </w:r>
          </w:p>
        </w:tc>
        <w:tc>
          <w:tcPr>
            <w:tcW w:w="2551" w:type="dxa"/>
            <w:shd w:val="clear" w:color="auto" w:fill="auto"/>
            <w:tcMar>
              <w:left w:w="28" w:type="dxa"/>
              <w:right w:w="28" w:type="dxa"/>
            </w:tcMar>
            <w:vAlign w:val="center"/>
          </w:tcPr>
          <w:p w:rsidR="002B2605" w:rsidRPr="00956616" w:rsidRDefault="00FD46E4" w:rsidP="00001F38">
            <w:pPr>
              <w:spacing w:after="0"/>
              <w:ind w:firstLine="120"/>
              <w:jc w:val="both"/>
              <w:rPr>
                <w:rFonts w:ascii="Times New Roman" w:hAnsi="Times New Roman" w:cs="Times New Roman"/>
                <w:sz w:val="24"/>
                <w:szCs w:val="24"/>
              </w:rPr>
            </w:pPr>
            <w:r w:rsidRPr="00956616">
              <w:rPr>
                <w:rFonts w:ascii="Times New Roman" w:hAnsi="Times New Roman" w:cs="Times New Roman"/>
                <w:sz w:val="24"/>
                <w:szCs w:val="24"/>
              </w:rPr>
              <w:t>2029</w:t>
            </w:r>
          </w:p>
        </w:tc>
        <w:tc>
          <w:tcPr>
            <w:tcW w:w="4394" w:type="dxa"/>
            <w:shd w:val="clear" w:color="auto" w:fill="auto"/>
            <w:tcMar>
              <w:left w:w="28" w:type="dxa"/>
              <w:right w:w="28" w:type="dxa"/>
            </w:tcMar>
            <w:vAlign w:val="center"/>
          </w:tcPr>
          <w:p w:rsidR="002B2605" w:rsidRPr="00956616" w:rsidRDefault="00FD46E4" w:rsidP="00001F38">
            <w:pPr>
              <w:spacing w:after="0"/>
              <w:ind w:firstLine="120"/>
              <w:jc w:val="both"/>
              <w:rPr>
                <w:rFonts w:ascii="Times New Roman" w:hAnsi="Times New Roman" w:cs="Times New Roman"/>
                <w:sz w:val="24"/>
                <w:szCs w:val="24"/>
              </w:rPr>
            </w:pPr>
            <w:r w:rsidRPr="00956616">
              <w:rPr>
                <w:rFonts w:ascii="Times New Roman" w:hAnsi="Times New Roman" w:cs="Times New Roman"/>
                <w:sz w:val="24"/>
                <w:szCs w:val="24"/>
              </w:rPr>
              <w:t>бюджет района</w:t>
            </w:r>
          </w:p>
        </w:tc>
      </w:tr>
    </w:tbl>
    <w:p w:rsidR="002B2605" w:rsidRPr="00956616" w:rsidRDefault="002B2605"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bookmarkStart w:id="27" w:name="_Toc500939183"/>
      <w:r w:rsidRPr="00001F38">
        <w:rPr>
          <w:rFonts w:ascii="Times New Roman" w:hAnsi="Times New Roman" w:cs="Times New Roman"/>
          <w:i/>
          <w:sz w:val="24"/>
          <w:szCs w:val="24"/>
        </w:rPr>
        <w:lastRenderedPageBreak/>
        <w:t>Программа инвестиционных проектов в системе утилизации твердых коммунальных отходо</w:t>
      </w:r>
      <w:r w:rsidRPr="00956616">
        <w:rPr>
          <w:rFonts w:ascii="Times New Roman" w:hAnsi="Times New Roman" w:cs="Times New Roman"/>
          <w:sz w:val="24"/>
          <w:szCs w:val="24"/>
        </w:rPr>
        <w:t>в</w:t>
      </w:r>
      <w:bookmarkEnd w:id="27"/>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 целях повышения эффективности функционирования системы утилизации ТКО и снижения техногенной нагрузки на окружающую среду в сельском поселении предусмотрено проведение ряда программных мероприятий. Перечень мероприятий и их сроки реализации приведены ниже в таблице 6.</w:t>
      </w:r>
      <w:r w:rsidR="0081450E">
        <w:rPr>
          <w:rFonts w:ascii="Times New Roman" w:hAnsi="Times New Roman" w:cs="Times New Roman"/>
          <w:sz w:val="24"/>
          <w:szCs w:val="24"/>
        </w:rPr>
        <w:t>6.</w:t>
      </w:r>
      <w:r w:rsidRPr="00956616">
        <w:rPr>
          <w:rFonts w:ascii="Times New Roman" w:hAnsi="Times New Roman" w:cs="Times New Roman"/>
          <w:sz w:val="24"/>
          <w:szCs w:val="24"/>
        </w:rPr>
        <w:t>4.</w:t>
      </w:r>
    </w:p>
    <w:p w:rsidR="002B2605" w:rsidRPr="00956616" w:rsidRDefault="002B2605" w:rsidP="00001F38">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Таблица 6</w:t>
      </w:r>
      <w:r w:rsidR="0081450E">
        <w:rPr>
          <w:rFonts w:ascii="Times New Roman" w:hAnsi="Times New Roman" w:cs="Times New Roman"/>
          <w:sz w:val="24"/>
          <w:szCs w:val="24"/>
        </w:rPr>
        <w:t>.6</w:t>
      </w:r>
      <w:r w:rsidRPr="00956616">
        <w:rPr>
          <w:rFonts w:ascii="Times New Roman" w:hAnsi="Times New Roman" w:cs="Times New Roman"/>
          <w:sz w:val="24"/>
          <w:szCs w:val="24"/>
        </w:rPr>
        <w:t>.4</w:t>
      </w:r>
    </w:p>
    <w:p w:rsidR="002B2605" w:rsidRPr="00956616" w:rsidRDefault="002B2605" w:rsidP="00001F38">
      <w:pPr>
        <w:spacing w:after="0"/>
        <w:jc w:val="center"/>
        <w:rPr>
          <w:rFonts w:ascii="Times New Roman" w:hAnsi="Times New Roman" w:cs="Times New Roman"/>
          <w:sz w:val="24"/>
          <w:szCs w:val="24"/>
        </w:rPr>
      </w:pPr>
      <w:r w:rsidRPr="00956616">
        <w:rPr>
          <w:rFonts w:ascii="Times New Roman" w:hAnsi="Times New Roman" w:cs="Times New Roman"/>
          <w:sz w:val="24"/>
          <w:szCs w:val="24"/>
        </w:rPr>
        <w:t>Мероприятия в системе ТКО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5273"/>
        <w:gridCol w:w="1701"/>
        <w:gridCol w:w="1865"/>
      </w:tblGrid>
      <w:tr w:rsidR="002B2605" w:rsidRPr="00956616" w:rsidTr="0081450E">
        <w:trPr>
          <w:tblHeader/>
        </w:trPr>
        <w:tc>
          <w:tcPr>
            <w:tcW w:w="425" w:type="dxa"/>
            <w:shd w:val="clear" w:color="auto" w:fill="auto"/>
            <w:tcMar>
              <w:left w:w="28" w:type="dxa"/>
              <w:right w:w="28" w:type="dxa"/>
            </w:tcMar>
            <w:vAlign w:val="center"/>
          </w:tcPr>
          <w:p w:rsidR="002B2605" w:rsidRPr="00956616" w:rsidRDefault="002B2605" w:rsidP="00001F38">
            <w:pPr>
              <w:spacing w:after="0"/>
              <w:ind w:left="-709" w:firstLine="709"/>
              <w:jc w:val="both"/>
              <w:rPr>
                <w:rFonts w:ascii="Times New Roman" w:hAnsi="Times New Roman" w:cs="Times New Roman"/>
                <w:sz w:val="24"/>
                <w:szCs w:val="24"/>
              </w:rPr>
            </w:pPr>
            <w:r w:rsidRPr="00956616">
              <w:rPr>
                <w:rFonts w:ascii="Times New Roman" w:hAnsi="Times New Roman" w:cs="Times New Roman"/>
                <w:sz w:val="24"/>
                <w:szCs w:val="24"/>
              </w:rPr>
              <w:t>№ п/п</w:t>
            </w:r>
          </w:p>
        </w:tc>
        <w:tc>
          <w:tcPr>
            <w:tcW w:w="5273" w:type="dxa"/>
            <w:shd w:val="clear" w:color="auto" w:fill="auto"/>
            <w:tcMar>
              <w:left w:w="28" w:type="dxa"/>
              <w:right w:w="28" w:type="dxa"/>
            </w:tcMar>
            <w:vAlign w:val="center"/>
          </w:tcPr>
          <w:p w:rsidR="002B2605" w:rsidRPr="00956616" w:rsidRDefault="002B2605" w:rsidP="00001F38">
            <w:pPr>
              <w:spacing w:after="0"/>
              <w:ind w:firstLine="116"/>
              <w:jc w:val="both"/>
              <w:rPr>
                <w:rFonts w:ascii="Times New Roman" w:hAnsi="Times New Roman" w:cs="Times New Roman"/>
                <w:sz w:val="24"/>
                <w:szCs w:val="24"/>
              </w:rPr>
            </w:pPr>
            <w:r w:rsidRPr="00956616">
              <w:rPr>
                <w:rFonts w:ascii="Times New Roman" w:hAnsi="Times New Roman" w:cs="Times New Roman"/>
                <w:sz w:val="24"/>
                <w:szCs w:val="24"/>
              </w:rPr>
              <w:t>Мероприятие</w:t>
            </w:r>
          </w:p>
        </w:tc>
        <w:tc>
          <w:tcPr>
            <w:tcW w:w="1701" w:type="dxa"/>
            <w:shd w:val="clear" w:color="auto" w:fill="auto"/>
            <w:tcMar>
              <w:left w:w="28" w:type="dxa"/>
              <w:right w:w="28" w:type="dxa"/>
            </w:tcMar>
            <w:vAlign w:val="center"/>
          </w:tcPr>
          <w:p w:rsidR="002B2605" w:rsidRPr="00956616" w:rsidRDefault="002B2605" w:rsidP="00F7065F">
            <w:pPr>
              <w:spacing w:after="0"/>
              <w:ind w:hanging="12"/>
              <w:jc w:val="both"/>
              <w:rPr>
                <w:rFonts w:ascii="Times New Roman" w:hAnsi="Times New Roman" w:cs="Times New Roman"/>
                <w:sz w:val="24"/>
                <w:szCs w:val="24"/>
              </w:rPr>
            </w:pPr>
            <w:r w:rsidRPr="00956616">
              <w:rPr>
                <w:rFonts w:ascii="Times New Roman" w:hAnsi="Times New Roman" w:cs="Times New Roman"/>
                <w:sz w:val="24"/>
                <w:szCs w:val="24"/>
              </w:rPr>
              <w:t>Период реализации, гг.</w:t>
            </w:r>
          </w:p>
        </w:tc>
        <w:tc>
          <w:tcPr>
            <w:tcW w:w="1865" w:type="dxa"/>
            <w:shd w:val="clear" w:color="auto" w:fill="auto"/>
            <w:tcMar>
              <w:left w:w="28" w:type="dxa"/>
              <w:right w:w="28" w:type="dxa"/>
            </w:tcMar>
            <w:vAlign w:val="center"/>
          </w:tcPr>
          <w:p w:rsidR="002B2605" w:rsidRPr="00956616" w:rsidRDefault="002B2605" w:rsidP="0081450E">
            <w:pPr>
              <w:spacing w:after="0"/>
              <w:ind w:firstLine="11"/>
              <w:jc w:val="both"/>
              <w:rPr>
                <w:rFonts w:ascii="Times New Roman" w:hAnsi="Times New Roman" w:cs="Times New Roman"/>
                <w:sz w:val="24"/>
                <w:szCs w:val="24"/>
              </w:rPr>
            </w:pPr>
            <w:r w:rsidRPr="00956616">
              <w:rPr>
                <w:rFonts w:ascii="Times New Roman" w:hAnsi="Times New Roman" w:cs="Times New Roman"/>
                <w:sz w:val="24"/>
                <w:szCs w:val="24"/>
              </w:rPr>
              <w:t xml:space="preserve">Источник </w:t>
            </w:r>
          </w:p>
          <w:p w:rsidR="002B2605" w:rsidRPr="00956616" w:rsidRDefault="002B2605" w:rsidP="0081450E">
            <w:pPr>
              <w:spacing w:after="0"/>
              <w:ind w:firstLine="11"/>
              <w:jc w:val="both"/>
              <w:rPr>
                <w:rFonts w:ascii="Times New Roman" w:hAnsi="Times New Roman" w:cs="Times New Roman"/>
                <w:sz w:val="24"/>
                <w:szCs w:val="24"/>
              </w:rPr>
            </w:pPr>
            <w:r w:rsidRPr="00956616">
              <w:rPr>
                <w:rFonts w:ascii="Times New Roman" w:hAnsi="Times New Roman" w:cs="Times New Roman"/>
                <w:sz w:val="24"/>
                <w:szCs w:val="24"/>
              </w:rPr>
              <w:t>финансирования</w:t>
            </w:r>
          </w:p>
        </w:tc>
      </w:tr>
      <w:tr w:rsidR="002B2605" w:rsidRPr="00956616" w:rsidTr="0081450E">
        <w:tc>
          <w:tcPr>
            <w:tcW w:w="425" w:type="dxa"/>
            <w:shd w:val="clear" w:color="auto" w:fill="auto"/>
            <w:tcMar>
              <w:left w:w="28" w:type="dxa"/>
              <w:right w:w="28" w:type="dxa"/>
            </w:tcMar>
            <w:vAlign w:val="center"/>
          </w:tcPr>
          <w:p w:rsidR="002B2605" w:rsidRPr="00956616" w:rsidRDefault="002B2605" w:rsidP="00001F38">
            <w:pPr>
              <w:spacing w:after="0"/>
              <w:ind w:left="-709" w:firstLine="709"/>
              <w:jc w:val="both"/>
              <w:rPr>
                <w:rFonts w:ascii="Times New Roman" w:hAnsi="Times New Roman" w:cs="Times New Roman"/>
                <w:sz w:val="24"/>
                <w:szCs w:val="24"/>
              </w:rPr>
            </w:pPr>
            <w:r w:rsidRPr="00956616">
              <w:rPr>
                <w:rFonts w:ascii="Times New Roman" w:hAnsi="Times New Roman" w:cs="Times New Roman"/>
                <w:sz w:val="24"/>
                <w:szCs w:val="24"/>
              </w:rPr>
              <w:t>1</w:t>
            </w:r>
          </w:p>
        </w:tc>
        <w:tc>
          <w:tcPr>
            <w:tcW w:w="5273" w:type="dxa"/>
            <w:shd w:val="clear" w:color="auto" w:fill="auto"/>
            <w:tcMar>
              <w:left w:w="28" w:type="dxa"/>
              <w:right w:w="28" w:type="dxa"/>
            </w:tcMar>
            <w:vAlign w:val="center"/>
          </w:tcPr>
          <w:p w:rsidR="002B2605" w:rsidRPr="00956616" w:rsidRDefault="002B2605" w:rsidP="0081450E">
            <w:pPr>
              <w:spacing w:after="0"/>
              <w:ind w:firstLine="6"/>
              <w:jc w:val="both"/>
              <w:rPr>
                <w:rFonts w:ascii="Times New Roman" w:hAnsi="Times New Roman" w:cs="Times New Roman"/>
                <w:sz w:val="24"/>
                <w:szCs w:val="24"/>
              </w:rPr>
            </w:pPr>
            <w:r w:rsidRPr="00956616">
              <w:rPr>
                <w:rFonts w:ascii="Times New Roman" w:hAnsi="Times New Roman" w:cs="Times New Roman"/>
                <w:sz w:val="24"/>
                <w:szCs w:val="24"/>
              </w:rPr>
              <w:t>Выявление всех несанкционированных свалок и их рекультивация</w:t>
            </w:r>
          </w:p>
        </w:tc>
        <w:tc>
          <w:tcPr>
            <w:tcW w:w="1701" w:type="dxa"/>
            <w:shd w:val="clear" w:color="auto" w:fill="auto"/>
            <w:tcMar>
              <w:left w:w="28" w:type="dxa"/>
              <w:right w:w="28" w:type="dxa"/>
            </w:tcMar>
            <w:vAlign w:val="center"/>
          </w:tcPr>
          <w:p w:rsidR="002B2605" w:rsidRPr="00956616" w:rsidRDefault="003C7BFC" w:rsidP="00001F38">
            <w:pPr>
              <w:spacing w:after="0"/>
              <w:ind w:firstLine="116"/>
              <w:jc w:val="both"/>
              <w:rPr>
                <w:rFonts w:ascii="Times New Roman" w:hAnsi="Times New Roman" w:cs="Times New Roman"/>
                <w:sz w:val="24"/>
                <w:szCs w:val="24"/>
              </w:rPr>
            </w:pPr>
            <w:r w:rsidRPr="00956616">
              <w:rPr>
                <w:rFonts w:ascii="Times New Roman" w:hAnsi="Times New Roman" w:cs="Times New Roman"/>
                <w:sz w:val="24"/>
                <w:szCs w:val="24"/>
              </w:rPr>
              <w:t>постоянно</w:t>
            </w:r>
          </w:p>
        </w:tc>
        <w:tc>
          <w:tcPr>
            <w:tcW w:w="1865" w:type="dxa"/>
            <w:shd w:val="clear" w:color="auto" w:fill="auto"/>
            <w:tcMar>
              <w:left w:w="28" w:type="dxa"/>
              <w:right w:w="28" w:type="dxa"/>
            </w:tcMar>
            <w:vAlign w:val="center"/>
          </w:tcPr>
          <w:p w:rsidR="002B2605" w:rsidRPr="00956616" w:rsidRDefault="00EF7FE5" w:rsidP="00001F38">
            <w:pPr>
              <w:spacing w:after="0"/>
              <w:ind w:firstLine="116"/>
              <w:jc w:val="both"/>
              <w:rPr>
                <w:rFonts w:ascii="Times New Roman" w:hAnsi="Times New Roman" w:cs="Times New Roman"/>
                <w:sz w:val="24"/>
                <w:szCs w:val="24"/>
              </w:rPr>
            </w:pPr>
            <w:r w:rsidRPr="00956616">
              <w:rPr>
                <w:rFonts w:ascii="Times New Roman" w:hAnsi="Times New Roman" w:cs="Times New Roman"/>
                <w:sz w:val="24"/>
                <w:szCs w:val="24"/>
              </w:rPr>
              <w:t xml:space="preserve">бюджет </w:t>
            </w:r>
            <w:r w:rsidR="00A56661" w:rsidRPr="00956616">
              <w:rPr>
                <w:rFonts w:ascii="Times New Roman" w:hAnsi="Times New Roman" w:cs="Times New Roman"/>
                <w:sz w:val="24"/>
                <w:szCs w:val="24"/>
              </w:rPr>
              <w:t>района</w:t>
            </w:r>
          </w:p>
        </w:tc>
      </w:tr>
    </w:tbl>
    <w:p w:rsidR="00EF7FE5" w:rsidRPr="00956616" w:rsidRDefault="00EF7FE5"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bookmarkStart w:id="28" w:name="_Toc500939184"/>
      <w:r w:rsidRPr="00956616">
        <w:rPr>
          <w:rFonts w:ascii="Times New Roman" w:hAnsi="Times New Roman" w:cs="Times New Roman"/>
          <w:sz w:val="24"/>
          <w:szCs w:val="24"/>
        </w:rPr>
        <w:t xml:space="preserve">6.7. </w:t>
      </w:r>
      <w:r w:rsidR="00001F38" w:rsidRPr="00956616">
        <w:rPr>
          <w:rFonts w:ascii="Times New Roman" w:hAnsi="Times New Roman" w:cs="Times New Roman"/>
          <w:sz w:val="24"/>
          <w:szCs w:val="24"/>
        </w:rPr>
        <w:t>Предложения по организации реализации инвестиционных проектов</w:t>
      </w:r>
      <w:bookmarkEnd w:id="28"/>
    </w:p>
    <w:p w:rsidR="00EF7FE5" w:rsidRPr="00956616" w:rsidRDefault="00EF7FE5" w:rsidP="00956616">
      <w:pPr>
        <w:spacing w:after="0"/>
        <w:ind w:firstLine="709"/>
        <w:jc w:val="both"/>
        <w:rPr>
          <w:rFonts w:ascii="Times New Roman" w:hAnsi="Times New Roman" w:cs="Times New Roman"/>
          <w:sz w:val="24"/>
          <w:szCs w:val="24"/>
        </w:rPr>
      </w:pPr>
      <w:bookmarkStart w:id="29" w:name="_Toc500939185"/>
      <w:r w:rsidRPr="00956616">
        <w:rPr>
          <w:rFonts w:ascii="Times New Roman" w:hAnsi="Times New Roman" w:cs="Times New Roman"/>
          <w:sz w:val="24"/>
          <w:szCs w:val="24"/>
        </w:rPr>
        <w:t>Финансирование Программы намечается осуществлять за счет консолидации средств федерального, регионального, муниципальных бюджетов и внебюджетных источников</w:t>
      </w:r>
    </w:p>
    <w:p w:rsidR="00EF7FE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Внебюджетные источники - средства предприятий ЖКХ, заемные средства, средства организаций различных форм собственности, осуществляющих обслуживание и ремонт жилищного фонда, инженерных сетей и объектов коммунального назначения, средства населения, надбавки к тарифам (инвестиционная надбавка) и плата за подключение к коммунальным сетям.</w:t>
      </w:r>
    </w:p>
    <w:p w:rsidR="00EF7FE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 качестве потенциальных источников финансирования программы являются средства федерального и регионального и местного бюджетов, внебюджетные средства и средства инвесторов. Объемы ассигнований, выделяемых из вышеперечисленных источников, ежегодно уточняются с учетом их возможностей и достигнутых соглашений.</w:t>
      </w:r>
    </w:p>
    <w:p w:rsidR="00F7065F" w:rsidRDefault="00F7065F"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6.8. </w:t>
      </w:r>
      <w:r w:rsidR="00F7065F" w:rsidRPr="00956616">
        <w:rPr>
          <w:rFonts w:ascii="Times New Roman" w:hAnsi="Times New Roman" w:cs="Times New Roman"/>
          <w:sz w:val="24"/>
          <w:szCs w:val="24"/>
        </w:rPr>
        <w:t>Обоснование использования источников финансирования инвестиционных проектов</w:t>
      </w:r>
      <w:bookmarkStart w:id="30" w:name="_Toc387935419"/>
      <w:bookmarkStart w:id="31" w:name="_Toc411854003"/>
      <w:bookmarkStart w:id="32" w:name="_Toc412029703"/>
      <w:bookmarkStart w:id="33" w:name="_Toc299984085"/>
      <w:bookmarkStart w:id="34" w:name="_Toc353127763"/>
      <w:bookmarkEnd w:id="29"/>
      <w:bookmarkEnd w:id="30"/>
      <w:bookmarkEnd w:id="31"/>
      <w:bookmarkEnd w:id="32"/>
    </w:p>
    <w:bookmarkEnd w:id="33"/>
    <w:bookmarkEnd w:id="34"/>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Финансирование мероприятий Программы может осуществляться из двух основных групп источников: бюджетных и внебюджетных.</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Бюджетное финансирование указанных проектов осуществляется из бюджета Российской Федерации,</w:t>
      </w:r>
      <w:r w:rsidR="00EF7FE5" w:rsidRPr="00956616">
        <w:rPr>
          <w:rFonts w:ascii="Times New Roman" w:hAnsi="Times New Roman" w:cs="Times New Roman"/>
          <w:sz w:val="24"/>
          <w:szCs w:val="24"/>
        </w:rPr>
        <w:t xml:space="preserve"> окружного бюджета, районного </w:t>
      </w:r>
      <w:r w:rsidRPr="00956616">
        <w:rPr>
          <w:rFonts w:ascii="Times New Roman" w:hAnsi="Times New Roman" w:cs="Times New Roman"/>
          <w:sz w:val="24"/>
          <w:szCs w:val="24"/>
        </w:rPr>
        <w:t>в соответствии с Бюджетным кодексом РФ и другими нормативно-правовыми актами.</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Внебюджетное финансирование осуществляется за счет собственных средств энергоснабжающих и энергосетевых предприятий, состоящих из прибыли и амортизационных отчислений.</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 соответствии с действующим законодательством и по согласованию с органами тарифного регулирования в тарифы энергоснабжающих и энергосетевых организаций может включаться инвестиционная составляющая, необходимая для реализации указанных выше мероприятий.</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Реализация мероприятий Программы будет осуществляться посредством следующих механизмов:</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1. Инструментом реализации Программы являются инвестиционные и производственные программы ресурсоснабжающих организаций и организаций коммунального комплекса (в том числе в сферах электро-, газо-, водоснабжения, водоотведения, утилизации твердых коммунальных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2. При недоступности тарифов или надбавок частичное финансирование осуществляется за счет бюджетных источников и привлеченных средств, в том числе заемных средств (кредит) и собственных капиталов инвестора. Установление тарифов на товары (услуги) ресурсоснабжающих организаций в сферах электро-, тепло-, газо-, водоснабжения, водоотведения, на долгосрочную перспективу, а также надбавок к тарифам (инвестиционных составляющих) должно сопровождаться заключением согла</w:t>
      </w:r>
      <w:r w:rsidR="003C7BFC" w:rsidRPr="00956616">
        <w:rPr>
          <w:rFonts w:ascii="Times New Roman" w:hAnsi="Times New Roman" w:cs="Times New Roman"/>
          <w:sz w:val="24"/>
          <w:szCs w:val="24"/>
        </w:rPr>
        <w:t>шения.</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Для достижения цели и решения задач Программы в зависимости от конкретной ситуации могут применяться следующие источники финансирования: федеральный бюджет, окружной бюджет, районный бюджет, собственные средства предприятий, заемные средства.</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Организации коммунального комплекса должны на основе утвержденного Администрацией муниципального образования технического задания разработать инвестиционные программы, произвести расчет финансовых потребностей для их реализации.</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После проверки инвестиционной программы организации коммунального комплекса орган по регулированию тарифов готовит предложения о размере:</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надбавки к ценам (тарифам) для потребителей (ценовая ставка, которая учитывается при расчетах потребителей с организацией в целях финансирования инвестиционных программ);</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надбавки к тарифам на товары и услуги (ценовая ставка, устанавливаемая для организации на основе надбавки к цене для потребителей, используется для финансирования инвестиционной программы организации);</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тарифа на подключение к системе коммунальной инфраструктуры (ценовая ставка, формирующая плату за подключение к сетям при строительстве и модернизации объектов недвижимости);</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тарифа организации коммунального комплекса на подключение (ценовая ставка для организации, используемая для финансирования ее инвестиционной программы).</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Проект инвестиционной программы и расчеты направляются в Региональную службу по тарифам, на основании утвержденных программ, рассчитываются надбавки к тарифам.</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После утверждения инвестиционной программы, уполномоченными организациями устанавливаются и утверждаются надбавки к тарифам на товары и услуги, тарифы на подключение к системе коммунальной инфраструктуры, тарифы организации коммунального комплекса на подключение.</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3. Основными функциями по реализации Программы являются:</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реализация мероприятий Программы;</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002B2605" w:rsidRPr="00956616">
        <w:rPr>
          <w:rFonts w:ascii="Times New Roman" w:hAnsi="Times New Roman" w:cs="Times New Roman"/>
          <w:sz w:val="24"/>
          <w:szCs w:val="24"/>
        </w:rPr>
        <w:t>подготовка и уточнение перечня программных мероприятий и финансовых потребностей на их реализацию;</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осуществление мероприятий в сфере информационного освещения и сопровождения реализации Программы;</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организация оценки соответствия представленных инвестиционных программ организаций коммунального комплекса установленным требованиям;</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организационное, техническое и методическое содействие организациям, участвующим в реализации Программы;</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сбор информации о ходе выполнения производственных и инвестиционных программ организаций в рамках проведения мониторинга Программы;</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осуществление сбора информации о реализации Программы и использовании финансовых средств;</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обеспечение взаимодействия органов местного самоуправления, организаций коммунального комплекса, участвующих в реализации Программы;</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мониторинг и анализ реализации Программы;</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осуществление оценки эффективности Программы и расчет целевых показателей и индикаторов реализации Программы;</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подготовка заключения об эффективности реализации Программы;</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подготовка докладов о ходе реализации Программы и предложений о ее корректировке;</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участие в разработке инвестиционных программ и подготовка проекта соглашения с организациями коммунального комплекса на реализацию инвестиционных программ;</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организация и координация действий по созданию информационно-расчетного комплекса коммунальной инфраструктуры;</w:t>
      </w: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4. Основными функциями по реализации Программы являются:</w:t>
      </w:r>
    </w:p>
    <w:p w:rsidR="002B2605" w:rsidRPr="00956616"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оценка эффективности использования финансовых средств;</w:t>
      </w:r>
    </w:p>
    <w:p w:rsidR="002B2605" w:rsidRDefault="00F7065F" w:rsidP="0095661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2605" w:rsidRPr="00956616">
        <w:rPr>
          <w:rFonts w:ascii="Times New Roman" w:hAnsi="Times New Roman" w:cs="Times New Roman"/>
          <w:sz w:val="24"/>
          <w:szCs w:val="24"/>
        </w:rPr>
        <w:t>вынесение заключения по вопросу возможности выделения бюджетных средств на реализацию Программы.</w:t>
      </w:r>
    </w:p>
    <w:p w:rsidR="00F7065F" w:rsidRPr="00956616" w:rsidRDefault="00F7065F" w:rsidP="00956616">
      <w:pPr>
        <w:spacing w:after="0"/>
        <w:ind w:firstLine="709"/>
        <w:jc w:val="both"/>
        <w:rPr>
          <w:rFonts w:ascii="Times New Roman" w:hAnsi="Times New Roman" w:cs="Times New Roman"/>
          <w:sz w:val="24"/>
          <w:szCs w:val="24"/>
        </w:rPr>
      </w:pPr>
    </w:p>
    <w:p w:rsidR="002B2605" w:rsidRPr="00956616" w:rsidRDefault="002B2605" w:rsidP="00956616">
      <w:pPr>
        <w:spacing w:after="0"/>
        <w:ind w:firstLine="709"/>
        <w:jc w:val="both"/>
        <w:rPr>
          <w:rFonts w:ascii="Times New Roman" w:hAnsi="Times New Roman" w:cs="Times New Roman"/>
          <w:sz w:val="24"/>
          <w:szCs w:val="24"/>
        </w:rPr>
      </w:pPr>
      <w:bookmarkStart w:id="35" w:name="_Toc500939186"/>
      <w:r w:rsidRPr="00956616">
        <w:rPr>
          <w:rFonts w:ascii="Times New Roman" w:hAnsi="Times New Roman" w:cs="Times New Roman"/>
          <w:sz w:val="24"/>
          <w:szCs w:val="24"/>
        </w:rPr>
        <w:t xml:space="preserve">6.9. </w:t>
      </w:r>
      <w:r w:rsidR="00F7065F" w:rsidRPr="00956616">
        <w:rPr>
          <w:rFonts w:ascii="Times New Roman" w:hAnsi="Times New Roman" w:cs="Times New Roman"/>
          <w:sz w:val="24"/>
          <w:szCs w:val="24"/>
        </w:rPr>
        <w:t>Результаты оценки совокупного платежа граждан за коммунальные услуги на соответствие критериям доступности</w:t>
      </w:r>
      <w:bookmarkEnd w:id="35"/>
    </w:p>
    <w:p w:rsidR="00EF7FE5" w:rsidRPr="00956616" w:rsidRDefault="00EF7FE5" w:rsidP="00956616">
      <w:pPr>
        <w:spacing w:after="0"/>
        <w:ind w:firstLine="709"/>
        <w:jc w:val="both"/>
        <w:rPr>
          <w:rFonts w:ascii="Times New Roman" w:hAnsi="Times New Roman" w:cs="Times New Roman"/>
          <w:sz w:val="24"/>
          <w:szCs w:val="24"/>
        </w:rPr>
      </w:pPr>
      <w:bookmarkStart w:id="36" w:name="_Toc500939187"/>
      <w:r w:rsidRPr="00956616">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EF7FE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На сегодняшний день приборы учета коммунальных ресурсов у потребителей сельского поселения установлены практически у всех.</w:t>
      </w:r>
    </w:p>
    <w:p w:rsidR="00EF7FE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В системе взаимоотношений сторон в сфере производства и потребления жилищно-коммунальных услуг можно выделить следующих участников:</w:t>
      </w:r>
    </w:p>
    <w:p w:rsidR="00EF7FE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-жители села (потребители коммунальных услуг);</w:t>
      </w:r>
    </w:p>
    <w:p w:rsidR="00EF7FE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-организации и предприятия;</w:t>
      </w:r>
    </w:p>
    <w:p w:rsidR="00EF7FE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-ресурсоснабжающие организации;</w:t>
      </w:r>
    </w:p>
    <w:p w:rsidR="00EF7FE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-расчетно-кассовый центр.</w:t>
      </w:r>
    </w:p>
    <w:p w:rsidR="00EF7FE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 xml:space="preserve">В таблице </w:t>
      </w:r>
      <w:r w:rsidR="00F14D8F">
        <w:rPr>
          <w:rFonts w:ascii="Times New Roman" w:hAnsi="Times New Roman" w:cs="Times New Roman"/>
          <w:sz w:val="24"/>
          <w:szCs w:val="24"/>
        </w:rPr>
        <w:t>6.9</w:t>
      </w:r>
      <w:r w:rsidRPr="00956616">
        <w:rPr>
          <w:rFonts w:ascii="Times New Roman" w:hAnsi="Times New Roman" w:cs="Times New Roman"/>
          <w:sz w:val="24"/>
          <w:szCs w:val="24"/>
        </w:rPr>
        <w:t xml:space="preserve"> приведены результаты анализа влияния существующей системы расчета, учета и приема платежей за коммунальные услуги на каждую из сторон в сфере производства и потребления коммунальных услуг.</w:t>
      </w:r>
    </w:p>
    <w:p w:rsidR="00EF7FE5" w:rsidRPr="00956616" w:rsidRDefault="00EF7FE5" w:rsidP="00956616">
      <w:pPr>
        <w:spacing w:after="0"/>
        <w:ind w:firstLine="709"/>
        <w:jc w:val="both"/>
        <w:rPr>
          <w:rFonts w:ascii="Times New Roman" w:hAnsi="Times New Roman" w:cs="Times New Roman"/>
          <w:sz w:val="24"/>
          <w:szCs w:val="24"/>
        </w:rPr>
      </w:pPr>
    </w:p>
    <w:p w:rsidR="00EF7FE5" w:rsidRPr="00956616" w:rsidRDefault="00EF7FE5" w:rsidP="00956616">
      <w:pPr>
        <w:spacing w:after="0"/>
        <w:ind w:firstLine="709"/>
        <w:jc w:val="both"/>
        <w:rPr>
          <w:rFonts w:ascii="Times New Roman" w:hAnsi="Times New Roman" w:cs="Times New Roman"/>
          <w:sz w:val="24"/>
          <w:szCs w:val="24"/>
        </w:rPr>
        <w:sectPr w:rsidR="00EF7FE5" w:rsidRPr="00956616" w:rsidSect="00201A84">
          <w:pgSz w:w="11906" w:h="16838"/>
          <w:pgMar w:top="1134" w:right="850" w:bottom="1134" w:left="1701" w:header="709" w:footer="709" w:gutter="0"/>
          <w:cols w:space="708"/>
          <w:docGrid w:linePitch="360"/>
        </w:sectPr>
      </w:pPr>
    </w:p>
    <w:p w:rsidR="00EF7FE5" w:rsidRPr="00956616" w:rsidRDefault="00EF7FE5" w:rsidP="00F7065F">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lastRenderedPageBreak/>
        <w:t xml:space="preserve">Таблица </w:t>
      </w:r>
      <w:r w:rsidR="00F14D8F">
        <w:rPr>
          <w:rFonts w:ascii="Times New Roman" w:hAnsi="Times New Roman" w:cs="Times New Roman"/>
          <w:sz w:val="24"/>
          <w:szCs w:val="24"/>
        </w:rPr>
        <w:t>6.</w:t>
      </w:r>
      <w:r w:rsidRPr="00956616">
        <w:rPr>
          <w:rFonts w:ascii="Times New Roman" w:hAnsi="Times New Roman" w:cs="Times New Roman"/>
          <w:sz w:val="24"/>
          <w:szCs w:val="24"/>
        </w:rPr>
        <w:t>9</w:t>
      </w:r>
    </w:p>
    <w:p w:rsidR="00EF7FE5" w:rsidRPr="00956616" w:rsidRDefault="00EF7FE5" w:rsidP="00F7065F">
      <w:pPr>
        <w:spacing w:after="0"/>
        <w:jc w:val="center"/>
        <w:rPr>
          <w:rFonts w:ascii="Times New Roman" w:hAnsi="Times New Roman" w:cs="Times New Roman"/>
          <w:sz w:val="24"/>
          <w:szCs w:val="24"/>
        </w:rPr>
      </w:pPr>
      <w:r w:rsidRPr="00956616">
        <w:rPr>
          <w:rFonts w:ascii="Times New Roman" w:hAnsi="Times New Roman" w:cs="Times New Roman"/>
          <w:sz w:val="24"/>
          <w:szCs w:val="24"/>
        </w:rPr>
        <w:t>Анализ влияния существующей системы расчета, учета и приема платежей за коммунальные услуги</w:t>
      </w:r>
    </w:p>
    <w:p w:rsidR="00EF7FE5" w:rsidRPr="00956616" w:rsidRDefault="00EF7FE5" w:rsidP="00956616">
      <w:pPr>
        <w:spacing w:after="0"/>
        <w:ind w:firstLine="709"/>
        <w:jc w:val="both"/>
        <w:rPr>
          <w:rFonts w:ascii="Times New Roman" w:hAnsi="Times New Roman" w:cs="Times New Roman"/>
          <w:sz w:val="24"/>
          <w:szCs w:val="24"/>
        </w:rPr>
      </w:pPr>
    </w:p>
    <w:tbl>
      <w:tblPr>
        <w:tblW w:w="1460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10"/>
        <w:gridCol w:w="2694"/>
        <w:gridCol w:w="4819"/>
        <w:gridCol w:w="4678"/>
      </w:tblGrid>
      <w:tr w:rsidR="00EF7FE5" w:rsidRPr="00956616" w:rsidTr="002E6FFE">
        <w:trPr>
          <w:trHeight w:val="830"/>
        </w:trPr>
        <w:tc>
          <w:tcPr>
            <w:tcW w:w="2410" w:type="dxa"/>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Наименование участника системы</w:t>
            </w:r>
          </w:p>
        </w:tc>
        <w:tc>
          <w:tcPr>
            <w:tcW w:w="2694" w:type="dxa"/>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Положительные стороны существующей системы</w:t>
            </w:r>
          </w:p>
        </w:tc>
        <w:tc>
          <w:tcPr>
            <w:tcW w:w="4819" w:type="dxa"/>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Отрицательные стороны существующей системы</w:t>
            </w:r>
          </w:p>
        </w:tc>
        <w:tc>
          <w:tcPr>
            <w:tcW w:w="4678" w:type="dxa"/>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Риски (последствия) сохранения существующей системы</w:t>
            </w:r>
          </w:p>
        </w:tc>
      </w:tr>
      <w:tr w:rsidR="00EF7FE5" w:rsidRPr="00956616" w:rsidTr="002E6FFE">
        <w:trPr>
          <w:trHeight w:val="2356"/>
        </w:trPr>
        <w:tc>
          <w:tcPr>
            <w:tcW w:w="2410" w:type="dxa"/>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Жители поселения (потребители коммунальных услуг)</w:t>
            </w:r>
          </w:p>
        </w:tc>
        <w:tc>
          <w:tcPr>
            <w:tcW w:w="2694" w:type="dxa"/>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Возможность оплачивать счета за коммунальные услуги частями (по каждой отдельной квитанции) по мере появления финансовых возможностей</w:t>
            </w:r>
          </w:p>
        </w:tc>
        <w:tc>
          <w:tcPr>
            <w:tcW w:w="4819" w:type="dxa"/>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Увеличение времени на осуществления оплаты квитанции различным ресурсоснабжающим организациям; сложность проведения обобщенного анализа и контроля платежей за коммунальные услуги; необходимость решения спорных вопросов индивидуально без участия управляющих организаций</w:t>
            </w:r>
          </w:p>
        </w:tc>
        <w:tc>
          <w:tcPr>
            <w:tcW w:w="4678" w:type="dxa"/>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Формирование и укрепление стереотипов «справедливости» оплаты коммунальных услуг по остаточному принципу при наличии финансовых средств;</w:t>
            </w:r>
          </w:p>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формирование непрогнозируемого</w:t>
            </w:r>
          </w:p>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«разрыва» между периодом потребления и оплаты коммунальных услуг</w:t>
            </w:r>
          </w:p>
        </w:tc>
      </w:tr>
      <w:tr w:rsidR="00EF7FE5" w:rsidRPr="00956616" w:rsidTr="002E6FFE">
        <w:trPr>
          <w:trHeight w:val="3028"/>
        </w:trPr>
        <w:tc>
          <w:tcPr>
            <w:tcW w:w="2410"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Ресурсоснабжающие организации (РСО)</w:t>
            </w:r>
          </w:p>
        </w:tc>
        <w:tc>
          <w:tcPr>
            <w:tcW w:w="2694"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возможность контроля над расчетами, приемом и учетом платежей потребителей за коммунальные услуги; прямое влияние на уровень собираемости платежей за коммунальные</w:t>
            </w:r>
          </w:p>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услуги</w:t>
            </w:r>
          </w:p>
        </w:tc>
        <w:tc>
          <w:tcPr>
            <w:tcW w:w="4819"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Необходимость ведения претензионной работы с большим количеством потребителей (физических лиц).</w:t>
            </w:r>
          </w:p>
        </w:tc>
        <w:tc>
          <w:tcPr>
            <w:tcW w:w="4678"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Риски не получения платы за коммунальные услуги, которые не могут быть отключены за неуплату в соответствии с Правилами предоставления коммунальных услуг гражданам (холодное водоснабжение)</w:t>
            </w:r>
          </w:p>
        </w:tc>
      </w:tr>
      <w:tr w:rsidR="00EF7FE5" w:rsidRPr="00956616" w:rsidTr="002E6FFE">
        <w:trPr>
          <w:trHeight w:val="775"/>
        </w:trPr>
        <w:tc>
          <w:tcPr>
            <w:tcW w:w="2410"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Расчетно-кассовый центр</w:t>
            </w:r>
          </w:p>
        </w:tc>
        <w:tc>
          <w:tcPr>
            <w:tcW w:w="2694"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Не определено</w:t>
            </w:r>
          </w:p>
        </w:tc>
        <w:tc>
          <w:tcPr>
            <w:tcW w:w="4819"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Не определено</w:t>
            </w:r>
          </w:p>
        </w:tc>
        <w:tc>
          <w:tcPr>
            <w:tcW w:w="4678"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Не определено</w:t>
            </w:r>
          </w:p>
        </w:tc>
      </w:tr>
      <w:tr w:rsidR="00EF7FE5" w:rsidRPr="00956616" w:rsidTr="002E6FFE">
        <w:trPr>
          <w:trHeight w:val="3028"/>
        </w:trPr>
        <w:tc>
          <w:tcPr>
            <w:tcW w:w="2410"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lastRenderedPageBreak/>
              <w:t>Существующая система расчета, учета и приема платежей за коммунальные услуги</w:t>
            </w:r>
          </w:p>
        </w:tc>
        <w:tc>
          <w:tcPr>
            <w:tcW w:w="2694"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Не определено</w:t>
            </w:r>
          </w:p>
        </w:tc>
        <w:tc>
          <w:tcPr>
            <w:tcW w:w="4819"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Отсутствие обобщенной достоверной информации о потреблении и оплате коммунальных услуг гражданами, необходимой для принятия решений органами исполнительной власти поселения в части организации и обеспечения социальной поддержки граждан. использование для расчета, учета и приема платежей баз данных, сформированных ресурсоснабжающими организациями, которые могут содержать различную информацию по одноименным позициям; дублирование выполняемых ресурсоснабжающими организациями работ и осуществляемых функций (ведение баз данных, печать и доставка платежных документов, прием платы и др.), приводящее к увеличению платы за</w:t>
            </w:r>
          </w:p>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жилое помещение</w:t>
            </w:r>
          </w:p>
        </w:tc>
        <w:tc>
          <w:tcPr>
            <w:tcW w:w="4678" w:type="dxa"/>
            <w:tcBorders>
              <w:top w:val="single" w:sz="4" w:space="0" w:color="auto"/>
              <w:left w:val="single" w:sz="4" w:space="0" w:color="auto"/>
              <w:bottom w:val="single" w:sz="4" w:space="0" w:color="auto"/>
              <w:right w:val="single" w:sz="4" w:space="0" w:color="auto"/>
            </w:tcBorders>
            <w:vAlign w:val="center"/>
          </w:tcPr>
          <w:p w:rsidR="00EF7FE5" w:rsidRPr="00956616" w:rsidRDefault="00EF7FE5" w:rsidP="002E6FFE">
            <w:pPr>
              <w:spacing w:after="0"/>
              <w:ind w:left="143"/>
              <w:jc w:val="both"/>
              <w:rPr>
                <w:rFonts w:ascii="Times New Roman" w:hAnsi="Times New Roman" w:cs="Times New Roman"/>
                <w:sz w:val="24"/>
                <w:szCs w:val="24"/>
              </w:rPr>
            </w:pPr>
            <w:r w:rsidRPr="00956616">
              <w:rPr>
                <w:rFonts w:ascii="Times New Roman" w:hAnsi="Times New Roman" w:cs="Times New Roman"/>
                <w:sz w:val="24"/>
                <w:szCs w:val="24"/>
              </w:rPr>
              <w:t>Риски финансирования реализации инвестиционных программ организаций коммунального комплекса вследствие устоявшегося мнения о естественности неоплаты коммунальных услуг; увеличение расходов на взимание платы за коммунальные услуги, включаемых в плату за жилое помещение</w:t>
            </w:r>
          </w:p>
        </w:tc>
      </w:tr>
    </w:tbl>
    <w:p w:rsidR="00EF7FE5" w:rsidRPr="00956616" w:rsidRDefault="00EF7FE5" w:rsidP="00956616">
      <w:pPr>
        <w:spacing w:after="0"/>
        <w:ind w:firstLine="709"/>
        <w:jc w:val="both"/>
        <w:rPr>
          <w:rFonts w:ascii="Times New Roman" w:hAnsi="Times New Roman" w:cs="Times New Roman"/>
          <w:sz w:val="24"/>
          <w:szCs w:val="24"/>
        </w:rPr>
        <w:sectPr w:rsidR="00EF7FE5" w:rsidRPr="00956616" w:rsidSect="00EF7FE5">
          <w:pgSz w:w="16838" w:h="11906" w:orient="landscape"/>
          <w:pgMar w:top="1418" w:right="851" w:bottom="851" w:left="567" w:header="709" w:footer="709" w:gutter="0"/>
          <w:cols w:space="708"/>
          <w:docGrid w:linePitch="360"/>
        </w:sectPr>
      </w:pPr>
    </w:p>
    <w:p w:rsidR="002B2605" w:rsidRPr="00956616" w:rsidRDefault="002B260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lastRenderedPageBreak/>
        <w:t xml:space="preserve">6.10. </w:t>
      </w:r>
      <w:r w:rsidR="00F7065F" w:rsidRPr="00956616">
        <w:rPr>
          <w:rFonts w:ascii="Times New Roman" w:hAnsi="Times New Roman" w:cs="Times New Roman"/>
          <w:sz w:val="24"/>
          <w:szCs w:val="24"/>
        </w:rPr>
        <w:t>Прогнозируемые расходы бюджетов всех уровней на оказание мер социальной поддержки, в том числе на предоставление отдельным категориям граждан субсидий на оплату жилого помещения и коммунальных услуг</w:t>
      </w:r>
      <w:bookmarkEnd w:id="36"/>
    </w:p>
    <w:p w:rsidR="002B2605" w:rsidRPr="00956616" w:rsidRDefault="00EF7FE5" w:rsidP="00956616">
      <w:pPr>
        <w:spacing w:after="0"/>
        <w:ind w:firstLine="709"/>
        <w:jc w:val="both"/>
        <w:rPr>
          <w:rFonts w:ascii="Times New Roman" w:hAnsi="Times New Roman" w:cs="Times New Roman"/>
          <w:sz w:val="24"/>
          <w:szCs w:val="24"/>
        </w:rPr>
      </w:pPr>
      <w:r w:rsidRPr="00956616">
        <w:rPr>
          <w:rFonts w:ascii="Times New Roman" w:hAnsi="Times New Roman" w:cs="Times New Roman"/>
          <w:sz w:val="24"/>
          <w:szCs w:val="24"/>
        </w:rPr>
        <w:t>Социальная поддержка по оплате жилищно-коммунальных услуг оказывается отдельным категориям граждан, оказание мер социальной поддержки которых относится к ведению Российской Федерации, ветеранам труда, жертвам политических репрессий, многодетным семьям, предоставляются гражданам субсидии на оплату жилого помещения и коммунальных услуг. Ожидается, что в случае реализации мероприятий, намеченных в Программе, количество семей, получающих субсидии на оплату коммунальных услуг, не увеличится. Рост расходов бюджета на социальную поддержку на эти цели будет находиться в пределах индексов роста платы за коммунальные услуги.</w:t>
      </w:r>
    </w:p>
    <w:p w:rsidR="00DD2B3E" w:rsidRPr="00956616" w:rsidRDefault="00DD2B3E" w:rsidP="00956616">
      <w:pPr>
        <w:spacing w:after="0"/>
        <w:ind w:firstLine="709"/>
        <w:jc w:val="both"/>
        <w:rPr>
          <w:rFonts w:ascii="Times New Roman" w:hAnsi="Times New Roman" w:cs="Times New Roman"/>
          <w:sz w:val="24"/>
          <w:szCs w:val="24"/>
        </w:rPr>
      </w:pPr>
    </w:p>
    <w:sectPr w:rsidR="00DD2B3E" w:rsidRPr="00956616" w:rsidSect="00D106A5">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7D0" w:rsidRDefault="008907D0" w:rsidP="00D15D7B">
      <w:pPr>
        <w:spacing w:after="0" w:line="240" w:lineRule="auto"/>
      </w:pPr>
      <w:r>
        <w:separator/>
      </w:r>
    </w:p>
  </w:endnote>
  <w:endnote w:type="continuationSeparator" w:id="0">
    <w:p w:rsidR="008907D0" w:rsidRDefault="008907D0" w:rsidP="00D1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7D0" w:rsidRDefault="008907D0" w:rsidP="00D15D7B">
      <w:pPr>
        <w:spacing w:after="0" w:line="240" w:lineRule="auto"/>
      </w:pPr>
      <w:r>
        <w:separator/>
      </w:r>
    </w:p>
  </w:footnote>
  <w:footnote w:type="continuationSeparator" w:id="0">
    <w:p w:rsidR="008907D0" w:rsidRDefault="008907D0" w:rsidP="00D15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rPr>
        <w:b w:val="0"/>
        <w:bCs w:val="0"/>
        <w:i w:val="0"/>
        <w:iCs w:val="0"/>
        <w:smallCaps w:val="0"/>
        <w:strike w:val="0"/>
        <w:color w:val="000000"/>
        <w:spacing w:val="0"/>
        <w:w w:val="100"/>
        <w:position w:val="0"/>
        <w:sz w:val="22"/>
        <w:szCs w:val="22"/>
        <w:u w:val="none"/>
      </w:rPr>
    </w:lvl>
    <w:lvl w:ilvl="5">
      <w:start w:val="2"/>
      <w:numFmt w:val="decimal"/>
      <w:lvlText w:val="%6."/>
      <w:lvlJc w:val="left"/>
    </w:lvl>
    <w:lvl w:ilvl="6">
      <w:start w:val="1"/>
      <w:numFmt w:val="decimal"/>
      <w:lvlText w:val="%7."/>
      <w:lvlJc w:val="left"/>
    </w:lvl>
    <w:lvl w:ilvl="7">
      <w:start w:val="1"/>
      <w:numFmt w:val="decimal"/>
      <w:lvlText w:val="%8."/>
      <w:lvlJc w:val="left"/>
    </w:lvl>
    <w:lvl w:ilvl="8">
      <w:start w:val="1"/>
      <w:numFmt w:val="decimal"/>
      <w:lvlText w:val="%8."/>
      <w:lvlJc w:val="left"/>
    </w:lvl>
  </w:abstractNum>
  <w:abstractNum w:abstractNumId="1" w15:restartNumberingAfterBreak="0">
    <w:nsid w:val="005E47FE"/>
    <w:multiLevelType w:val="multilevel"/>
    <w:tmpl w:val="1F463CD4"/>
    <w:lvl w:ilvl="0">
      <w:start w:val="10"/>
      <w:numFmt w:val="decimal"/>
      <w:pStyle w:val="a"/>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5BE6A5A"/>
    <w:multiLevelType w:val="hybridMultilevel"/>
    <w:tmpl w:val="A6CC88B0"/>
    <w:lvl w:ilvl="0" w:tplc="69EE566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74C1952"/>
    <w:multiLevelType w:val="hybridMultilevel"/>
    <w:tmpl w:val="5F20E21E"/>
    <w:lvl w:ilvl="0" w:tplc="131C81B8">
      <w:start w:val="1"/>
      <w:numFmt w:val="decimal"/>
      <w:pStyle w:val="S0"/>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15:restartNumberingAfterBreak="0">
    <w:nsid w:val="08B65369"/>
    <w:multiLevelType w:val="multilevel"/>
    <w:tmpl w:val="4C98B6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777166"/>
    <w:multiLevelType w:val="hybridMultilevel"/>
    <w:tmpl w:val="5D7CF0F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9D2F30"/>
    <w:multiLevelType w:val="multilevel"/>
    <w:tmpl w:val="14265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8018ED"/>
    <w:multiLevelType w:val="multilevel"/>
    <w:tmpl w:val="FD345BAA"/>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D52D6E"/>
    <w:multiLevelType w:val="hybridMultilevel"/>
    <w:tmpl w:val="37A65E8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FCF7A58"/>
    <w:multiLevelType w:val="hybridMultilevel"/>
    <w:tmpl w:val="6CA215CE"/>
    <w:lvl w:ilvl="0" w:tplc="E66C6B9C">
      <w:start w:val="1"/>
      <w:numFmt w:val="decimal"/>
      <w:pStyle w:val="a0"/>
      <w:lvlText w:val="%1.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246904A4"/>
    <w:multiLevelType w:val="hybridMultilevel"/>
    <w:tmpl w:val="6B10E2C8"/>
    <w:lvl w:ilvl="0" w:tplc="599E6D2C">
      <w:start w:val="1"/>
      <w:numFmt w:val="decimal"/>
      <w:pStyle w:val="1"/>
      <w:lvlText w:val="%1."/>
      <w:lvlJc w:val="left"/>
      <w:pPr>
        <w:ind w:left="720" w:hanging="360"/>
      </w:pPr>
      <w:rPr>
        <w:rFonts w:hint="default"/>
      </w:rPr>
    </w:lvl>
    <w:lvl w:ilvl="1" w:tplc="4D124090"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0603D5"/>
    <w:multiLevelType w:val="multilevel"/>
    <w:tmpl w:val="7784A57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C17648"/>
    <w:multiLevelType w:val="multilevel"/>
    <w:tmpl w:val="40EE47A8"/>
    <w:lvl w:ilvl="0">
      <w:start w:val="1"/>
      <w:numFmt w:val="decimal"/>
      <w:lvlText w:val="%1."/>
      <w:lvlJc w:val="left"/>
      <w:rPr>
        <w:rFonts w:asciiTheme="minorHAnsi" w:eastAsia="Arial" w:hAnsiTheme="minorHAnsi" w:cstheme="minorHAnsi" w:hint="default"/>
        <w:b w:val="0"/>
        <w:bCs/>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Arial" w:eastAsia="Arial" w:hAnsi="Arial" w:cs="Arial"/>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293DD0"/>
    <w:multiLevelType w:val="multilevel"/>
    <w:tmpl w:val="22FA22C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5" w15:restartNumberingAfterBreak="0">
    <w:nsid w:val="34FC55F8"/>
    <w:multiLevelType w:val="hybridMultilevel"/>
    <w:tmpl w:val="A014B69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7FD3017"/>
    <w:multiLevelType w:val="hybridMultilevel"/>
    <w:tmpl w:val="607CFE9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8345307"/>
    <w:multiLevelType w:val="multilevel"/>
    <w:tmpl w:val="8668D03C"/>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440"/>
        </w:tabs>
        <w:ind w:left="144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E6312A8"/>
    <w:multiLevelType w:val="hybridMultilevel"/>
    <w:tmpl w:val="6AE2DC6C"/>
    <w:lvl w:ilvl="0" w:tplc="704228B6">
      <w:numFmt w:val="bullet"/>
      <w:lvlText w:val="•"/>
      <w:lvlJc w:val="left"/>
      <w:pPr>
        <w:ind w:left="720" w:hanging="360"/>
      </w:pPr>
      <w:rPr>
        <w:rFonts w:hint="default"/>
        <w:sz w:val="20"/>
        <w:szCs w:val="20"/>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F33B0F"/>
    <w:multiLevelType w:val="hybridMultilevel"/>
    <w:tmpl w:val="DC28794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A2F353E"/>
    <w:multiLevelType w:val="hybridMultilevel"/>
    <w:tmpl w:val="9D426F00"/>
    <w:lvl w:ilvl="0" w:tplc="A4D064FC">
      <w:start w:val="1"/>
      <w:numFmt w:val="decimal"/>
      <w:pStyle w:val="S5"/>
      <w:lvlText w:val="Рис. %1"/>
      <w:lvlJc w:val="left"/>
      <w:pPr>
        <w:ind w:left="1070"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1" w15:restartNumberingAfterBreak="0">
    <w:nsid w:val="4ABC594B"/>
    <w:multiLevelType w:val="multilevel"/>
    <w:tmpl w:val="CADE36F0"/>
    <w:lvl w:ilvl="0">
      <w:start w:val="1"/>
      <w:numFmt w:val="decimal"/>
      <w:lvlText w:val="%1."/>
      <w:lvlJc w:val="left"/>
      <w:pPr>
        <w:tabs>
          <w:tab w:val="num" w:pos="720"/>
        </w:tabs>
        <w:ind w:left="72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lvlRestart w:val="0"/>
      <w:lvlText w:val="1.1.1.%4"/>
      <w:lvlJc w:val="left"/>
      <w:pPr>
        <w:tabs>
          <w:tab w:val="num" w:pos="1800"/>
        </w:tabs>
        <w:ind w:left="1728" w:hanging="648"/>
      </w:pPr>
      <w:rPr>
        <w:rFonts w:hint="default"/>
      </w:rPr>
    </w:lvl>
    <w:lvl w:ilvl="4">
      <w:start w:val="1"/>
      <w:numFmt w:val="none"/>
      <w:lvlText w:val=""/>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4CD07E5"/>
    <w:multiLevelType w:val="multilevel"/>
    <w:tmpl w:val="AAE22F62"/>
    <w:styleLink w:val="-"/>
    <w:lvl w:ilvl="0">
      <w:start w:val="1"/>
      <w:numFmt w:val="decimal"/>
      <w:pStyle w:val="-063"/>
      <w:lvlText w:val="%1."/>
      <w:lvlJc w:val="left"/>
      <w:pPr>
        <w:ind w:left="1440" w:hanging="360"/>
      </w:pPr>
      <w:rPr>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5A107070"/>
    <w:multiLevelType w:val="hybridMultilevel"/>
    <w:tmpl w:val="A844D67A"/>
    <w:lvl w:ilvl="0" w:tplc="5900D86E">
      <w:start w:val="65535"/>
      <w:numFmt w:val="bullet"/>
      <w:pStyle w:val="S6"/>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A732DE6"/>
    <w:multiLevelType w:val="hybridMultilevel"/>
    <w:tmpl w:val="FC54D1FE"/>
    <w:lvl w:ilvl="0" w:tplc="BF886328">
      <w:start w:val="1"/>
      <w:numFmt w:val="bullet"/>
      <w:lvlText w:val=""/>
      <w:lvlJc w:val="left"/>
      <w:pPr>
        <w:ind w:left="1287" w:hanging="360"/>
      </w:pPr>
      <w:rPr>
        <w:rFonts w:ascii="Symbol" w:hAnsi="Symbol" w:hint="default"/>
      </w:rPr>
    </w:lvl>
    <w:lvl w:ilvl="1" w:tplc="BF886328">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BB7401E"/>
    <w:multiLevelType w:val="hybridMultilevel"/>
    <w:tmpl w:val="DC80A728"/>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F7727F0"/>
    <w:multiLevelType w:val="hybridMultilevel"/>
    <w:tmpl w:val="EBF48EC4"/>
    <w:lvl w:ilvl="0" w:tplc="606454B4">
      <w:numFmt w:val="bullet"/>
      <w:lvlText w:val="•"/>
      <w:lvlJc w:val="left"/>
      <w:pPr>
        <w:ind w:left="1260" w:hanging="360"/>
      </w:pPr>
      <w:rPr>
        <w:rFonts w:ascii="Times New Roman" w:hAnsi="Times New Roman" w:cs="Times New Roman" w:hint="default"/>
        <w:b/>
        <w:i w:val="0"/>
        <w:sz w:val="20"/>
        <w:szCs w:val="20"/>
        <w:lang w:val="ru-RU" w:eastAsia="ru-RU" w:bidi="ru-RU"/>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0723033"/>
    <w:multiLevelType w:val="hybridMultilevel"/>
    <w:tmpl w:val="9DB46F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392257A"/>
    <w:multiLevelType w:val="hybridMultilevel"/>
    <w:tmpl w:val="29D8BA02"/>
    <w:lvl w:ilvl="0" w:tplc="6E6486F4">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2D50F3"/>
    <w:multiLevelType w:val="hybridMultilevel"/>
    <w:tmpl w:val="874857A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4B8263E"/>
    <w:multiLevelType w:val="hybridMultilevel"/>
    <w:tmpl w:val="A5AC2C7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7E35A7"/>
    <w:multiLevelType w:val="multilevel"/>
    <w:tmpl w:val="AAE22F62"/>
    <w:styleLink w:val="a1"/>
    <w:lvl w:ilvl="0">
      <w:start w:val="1"/>
      <w:numFmt w:val="decimal"/>
      <w:lvlText w:val="%1."/>
      <w:lvlJc w:val="left"/>
      <w:pPr>
        <w:ind w:left="1440" w:hanging="360"/>
      </w:pPr>
      <w:rPr>
        <w:rFonts w:ascii="Times New Roman" w:hAnsi="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6F3D4F63"/>
    <w:multiLevelType w:val="hybridMultilevel"/>
    <w:tmpl w:val="B7944B8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B3427F"/>
    <w:multiLevelType w:val="hybridMultilevel"/>
    <w:tmpl w:val="9CDAFC0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D44DEE"/>
    <w:multiLevelType w:val="hybridMultilevel"/>
    <w:tmpl w:val="3EC810A0"/>
    <w:lvl w:ilvl="0" w:tplc="AC082832">
      <w:start w:val="3"/>
      <w:numFmt w:val="decimal"/>
      <w:pStyle w:val="21"/>
      <w:lvlText w:val="%1.1."/>
      <w:lvlJc w:val="left"/>
      <w:pPr>
        <w:ind w:left="717"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5" w15:restartNumberingAfterBreak="0">
    <w:nsid w:val="71826104"/>
    <w:multiLevelType w:val="hybridMultilevel"/>
    <w:tmpl w:val="95C4298E"/>
    <w:lvl w:ilvl="0" w:tplc="5FD6F272">
      <w:start w:val="1"/>
      <w:numFmt w:val="decimal"/>
      <w:lvlText w:val="%1."/>
      <w:lvlJc w:val="left"/>
      <w:pPr>
        <w:ind w:left="2339" w:hanging="1488"/>
      </w:pPr>
      <w:rPr>
        <w:rFonts w:hint="default"/>
      </w:rPr>
    </w:lvl>
    <w:lvl w:ilvl="1" w:tplc="04190019" w:tentative="1">
      <w:start w:val="1"/>
      <w:numFmt w:val="lowerLetter"/>
      <w:lvlText w:val="%2."/>
      <w:lvlJc w:val="left"/>
      <w:pPr>
        <w:ind w:left="1931" w:hanging="360"/>
      </w:pPr>
    </w:lvl>
    <w:lvl w:ilvl="2" w:tplc="0419001B" w:tentative="1">
      <w:start w:val="1"/>
      <w:numFmt w:val="lowerRoman"/>
      <w:pStyle w:val="30"/>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40C3267"/>
    <w:multiLevelType w:val="hybridMultilevel"/>
    <w:tmpl w:val="AF38856C"/>
    <w:lvl w:ilvl="0" w:tplc="AC082832">
      <w:start w:val="1"/>
      <w:numFmt w:val="bullet"/>
      <w:pStyle w:val="20"/>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C33D49"/>
    <w:multiLevelType w:val="multilevel"/>
    <w:tmpl w:val="AAE22F62"/>
    <w:numStyleLink w:val="-"/>
  </w:abstractNum>
  <w:abstractNum w:abstractNumId="38" w15:restartNumberingAfterBreak="0">
    <w:nsid w:val="78C32BF4"/>
    <w:multiLevelType w:val="hybridMultilevel"/>
    <w:tmpl w:val="B2A290F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12"/>
  </w:num>
  <w:num w:numId="3">
    <w:abstractNumId w:val="13"/>
  </w:num>
  <w:num w:numId="4">
    <w:abstractNumId w:val="8"/>
  </w:num>
  <w:num w:numId="5">
    <w:abstractNumId w:val="26"/>
  </w:num>
  <w:num w:numId="6">
    <w:abstractNumId w:val="18"/>
  </w:num>
  <w:num w:numId="7">
    <w:abstractNumId w:val="7"/>
  </w:num>
  <w:num w:numId="8">
    <w:abstractNumId w:val="5"/>
  </w:num>
  <w:num w:numId="9">
    <w:abstractNumId w:val="3"/>
  </w:num>
  <w:num w:numId="10">
    <w:abstractNumId w:val="1"/>
  </w:num>
  <w:num w:numId="11">
    <w:abstractNumId w:val="6"/>
  </w:num>
  <w:num w:numId="12">
    <w:abstractNumId w:val="33"/>
  </w:num>
  <w:num w:numId="13">
    <w:abstractNumId w:val="15"/>
  </w:num>
  <w:num w:numId="14">
    <w:abstractNumId w:val="11"/>
  </w:num>
  <w:num w:numId="15">
    <w:abstractNumId w:val="10"/>
  </w:num>
  <w:num w:numId="16">
    <w:abstractNumId w:val="28"/>
  </w:num>
  <w:num w:numId="17">
    <w:abstractNumId w:val="34"/>
  </w:num>
  <w:num w:numId="18">
    <w:abstractNumId w:val="21"/>
  </w:num>
  <w:num w:numId="19">
    <w:abstractNumId w:val="36"/>
  </w:num>
  <w:num w:numId="20">
    <w:abstractNumId w:val="31"/>
  </w:num>
  <w:num w:numId="21">
    <w:abstractNumId w:val="22"/>
  </w:num>
  <w:num w:numId="22">
    <w:abstractNumId w:val="37"/>
  </w:num>
  <w:num w:numId="23">
    <w:abstractNumId w:val="2"/>
  </w:num>
  <w:num w:numId="24">
    <w:abstractNumId w:val="23"/>
  </w:num>
  <w:num w:numId="25">
    <w:abstractNumId w:val="20"/>
  </w:num>
  <w:num w:numId="26">
    <w:abstractNumId w:val="4"/>
  </w:num>
  <w:num w:numId="27">
    <w:abstractNumId w:val="17"/>
  </w:num>
  <w:num w:numId="28">
    <w:abstractNumId w:val="14"/>
  </w:num>
  <w:num w:numId="29">
    <w:abstractNumId w:val="16"/>
  </w:num>
  <w:num w:numId="30">
    <w:abstractNumId w:val="24"/>
  </w:num>
  <w:num w:numId="31">
    <w:abstractNumId w:val="9"/>
  </w:num>
  <w:num w:numId="32">
    <w:abstractNumId w:val="30"/>
  </w:num>
  <w:num w:numId="33">
    <w:abstractNumId w:val="19"/>
  </w:num>
  <w:num w:numId="34">
    <w:abstractNumId w:val="32"/>
  </w:num>
  <w:num w:numId="35">
    <w:abstractNumId w:val="29"/>
  </w:num>
  <w:num w:numId="36">
    <w:abstractNumId w:val="25"/>
  </w:num>
  <w:num w:numId="37">
    <w:abstractNumId w:val="38"/>
  </w:num>
  <w:num w:numId="38">
    <w:abstractNumId w:val="27"/>
  </w:num>
  <w:num w:numId="39">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5516"/>
    <w:rsid w:val="00000C02"/>
    <w:rsid w:val="00001DD9"/>
    <w:rsid w:val="00001F38"/>
    <w:rsid w:val="00005754"/>
    <w:rsid w:val="00057666"/>
    <w:rsid w:val="00061DF1"/>
    <w:rsid w:val="000628B6"/>
    <w:rsid w:val="0008604B"/>
    <w:rsid w:val="000921D4"/>
    <w:rsid w:val="000A6AA7"/>
    <w:rsid w:val="000C7BB1"/>
    <w:rsid w:val="000F222C"/>
    <w:rsid w:val="000F5550"/>
    <w:rsid w:val="001056D3"/>
    <w:rsid w:val="00116155"/>
    <w:rsid w:val="00147E9A"/>
    <w:rsid w:val="00177E4E"/>
    <w:rsid w:val="00183E92"/>
    <w:rsid w:val="001A3228"/>
    <w:rsid w:val="001E7E67"/>
    <w:rsid w:val="00201A84"/>
    <w:rsid w:val="0021294A"/>
    <w:rsid w:val="00214852"/>
    <w:rsid w:val="00222560"/>
    <w:rsid w:val="00232703"/>
    <w:rsid w:val="00244375"/>
    <w:rsid w:val="002569CE"/>
    <w:rsid w:val="002A7DAA"/>
    <w:rsid w:val="002B2605"/>
    <w:rsid w:val="002C2729"/>
    <w:rsid w:val="002D1990"/>
    <w:rsid w:val="002E6FFE"/>
    <w:rsid w:val="00323C91"/>
    <w:rsid w:val="00325B24"/>
    <w:rsid w:val="00332D9A"/>
    <w:rsid w:val="00336957"/>
    <w:rsid w:val="003621AD"/>
    <w:rsid w:val="003651FB"/>
    <w:rsid w:val="003B7BD8"/>
    <w:rsid w:val="003C7BFC"/>
    <w:rsid w:val="003F3EC0"/>
    <w:rsid w:val="003F7607"/>
    <w:rsid w:val="00404C34"/>
    <w:rsid w:val="00414D65"/>
    <w:rsid w:val="00446F5D"/>
    <w:rsid w:val="004611C3"/>
    <w:rsid w:val="004612CA"/>
    <w:rsid w:val="00462D8B"/>
    <w:rsid w:val="00483990"/>
    <w:rsid w:val="00490822"/>
    <w:rsid w:val="004A4938"/>
    <w:rsid w:val="004A4BFE"/>
    <w:rsid w:val="004B2CC6"/>
    <w:rsid w:val="004D3C8E"/>
    <w:rsid w:val="004F6937"/>
    <w:rsid w:val="00502927"/>
    <w:rsid w:val="00581BD4"/>
    <w:rsid w:val="00586321"/>
    <w:rsid w:val="005922B9"/>
    <w:rsid w:val="005C371C"/>
    <w:rsid w:val="005D431B"/>
    <w:rsid w:val="005D65D7"/>
    <w:rsid w:val="00603D4C"/>
    <w:rsid w:val="00613904"/>
    <w:rsid w:val="00640AF6"/>
    <w:rsid w:val="00653508"/>
    <w:rsid w:val="00664C4B"/>
    <w:rsid w:val="006716A3"/>
    <w:rsid w:val="00683190"/>
    <w:rsid w:val="006A539D"/>
    <w:rsid w:val="006B0A51"/>
    <w:rsid w:val="006E0195"/>
    <w:rsid w:val="006E5EAE"/>
    <w:rsid w:val="00727125"/>
    <w:rsid w:val="0074089B"/>
    <w:rsid w:val="007802FB"/>
    <w:rsid w:val="00787D16"/>
    <w:rsid w:val="007C2DEE"/>
    <w:rsid w:val="007C6BC5"/>
    <w:rsid w:val="007D37B0"/>
    <w:rsid w:val="007E1C23"/>
    <w:rsid w:val="0081450E"/>
    <w:rsid w:val="00870DA0"/>
    <w:rsid w:val="008806E8"/>
    <w:rsid w:val="008907D0"/>
    <w:rsid w:val="008949B4"/>
    <w:rsid w:val="008A2D70"/>
    <w:rsid w:val="008A6F23"/>
    <w:rsid w:val="008D59A6"/>
    <w:rsid w:val="008E3D25"/>
    <w:rsid w:val="008F4E50"/>
    <w:rsid w:val="00911954"/>
    <w:rsid w:val="009139B2"/>
    <w:rsid w:val="00956616"/>
    <w:rsid w:val="00976A0F"/>
    <w:rsid w:val="009D70A7"/>
    <w:rsid w:val="009E4540"/>
    <w:rsid w:val="00A02718"/>
    <w:rsid w:val="00A14C3E"/>
    <w:rsid w:val="00A353CE"/>
    <w:rsid w:val="00A35516"/>
    <w:rsid w:val="00A56661"/>
    <w:rsid w:val="00A57A61"/>
    <w:rsid w:val="00A64550"/>
    <w:rsid w:val="00A80F50"/>
    <w:rsid w:val="00AA1354"/>
    <w:rsid w:val="00AA3263"/>
    <w:rsid w:val="00AA63BE"/>
    <w:rsid w:val="00AF24E4"/>
    <w:rsid w:val="00B02AC8"/>
    <w:rsid w:val="00B06E10"/>
    <w:rsid w:val="00B32330"/>
    <w:rsid w:val="00B3504E"/>
    <w:rsid w:val="00B50F19"/>
    <w:rsid w:val="00B51F1B"/>
    <w:rsid w:val="00B86B90"/>
    <w:rsid w:val="00BD02E7"/>
    <w:rsid w:val="00C41F34"/>
    <w:rsid w:val="00C4235F"/>
    <w:rsid w:val="00C4247A"/>
    <w:rsid w:val="00C44E65"/>
    <w:rsid w:val="00C562FF"/>
    <w:rsid w:val="00C70EBA"/>
    <w:rsid w:val="00C8043D"/>
    <w:rsid w:val="00CF79D4"/>
    <w:rsid w:val="00D106A5"/>
    <w:rsid w:val="00D15D7B"/>
    <w:rsid w:val="00D47DAB"/>
    <w:rsid w:val="00D8056A"/>
    <w:rsid w:val="00DD117E"/>
    <w:rsid w:val="00DD2B3E"/>
    <w:rsid w:val="00DF18FD"/>
    <w:rsid w:val="00E25B83"/>
    <w:rsid w:val="00E634DB"/>
    <w:rsid w:val="00E64F99"/>
    <w:rsid w:val="00E82467"/>
    <w:rsid w:val="00ED2946"/>
    <w:rsid w:val="00EF7FE5"/>
    <w:rsid w:val="00F10399"/>
    <w:rsid w:val="00F10D27"/>
    <w:rsid w:val="00F14D8F"/>
    <w:rsid w:val="00F2359C"/>
    <w:rsid w:val="00F7065F"/>
    <w:rsid w:val="00F83D86"/>
    <w:rsid w:val="00F86E0B"/>
    <w:rsid w:val="00FA1719"/>
    <w:rsid w:val="00FB454D"/>
    <w:rsid w:val="00FD46E4"/>
    <w:rsid w:val="00FD65B2"/>
    <w:rsid w:val="00FE6ADA"/>
    <w:rsid w:val="00FF1D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1A137D"/>
  <w15:docId w15:val="{921F95DF-6B93-4EC9-990A-16D23A304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35516"/>
    <w:rPr>
      <w:rFonts w:eastAsiaTheme="minorEastAsia"/>
      <w:lang w:eastAsia="ru-RU"/>
    </w:rPr>
  </w:style>
  <w:style w:type="paragraph" w:styleId="11">
    <w:name w:val="heading 1"/>
    <w:basedOn w:val="a2"/>
    <w:next w:val="a2"/>
    <w:link w:val="12"/>
    <w:qFormat/>
    <w:rsid w:val="00D15D7B"/>
    <w:pPr>
      <w:keepNext/>
      <w:spacing w:before="240" w:after="60" w:line="240" w:lineRule="auto"/>
      <w:outlineLvl w:val="0"/>
    </w:pPr>
    <w:rPr>
      <w:rFonts w:ascii="Calibri Light" w:eastAsia="Times New Roman" w:hAnsi="Calibri Light" w:cs="Times New Roman"/>
      <w:b/>
      <w:bCs/>
      <w:kern w:val="32"/>
      <w:sz w:val="32"/>
      <w:szCs w:val="32"/>
      <w:lang w:val="en-US"/>
    </w:rPr>
  </w:style>
  <w:style w:type="paragraph" w:styleId="22">
    <w:name w:val="heading 2"/>
    <w:aliases w:val="Знак,Знак Знак,Знак1"/>
    <w:basedOn w:val="a2"/>
    <w:next w:val="a2"/>
    <w:link w:val="23"/>
    <w:unhideWhenUsed/>
    <w:qFormat/>
    <w:rsid w:val="002C27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1">
    <w:name w:val="heading 3"/>
    <w:aliases w:val="4 порядок"/>
    <w:basedOn w:val="a2"/>
    <w:next w:val="a2"/>
    <w:link w:val="32"/>
    <w:unhideWhenUsed/>
    <w:qFormat/>
    <w:rsid w:val="002C272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Рекомендация"/>
    <w:basedOn w:val="a2"/>
    <w:next w:val="a2"/>
    <w:link w:val="40"/>
    <w:qFormat/>
    <w:rsid w:val="002B2605"/>
    <w:pPr>
      <w:keepNext/>
      <w:tabs>
        <w:tab w:val="num" w:pos="864"/>
      </w:tabs>
      <w:spacing w:after="0" w:line="360" w:lineRule="auto"/>
      <w:ind w:left="864" w:hanging="864"/>
      <w:jc w:val="right"/>
      <w:outlineLvl w:val="3"/>
    </w:pPr>
    <w:rPr>
      <w:rFonts w:ascii="Times New Roman" w:eastAsia="Times New Roman" w:hAnsi="Times New Roman" w:cs="Times New Roman"/>
      <w:sz w:val="24"/>
      <w:szCs w:val="20"/>
    </w:rPr>
  </w:style>
  <w:style w:type="paragraph" w:styleId="5">
    <w:name w:val="heading 5"/>
    <w:aliases w:val="Заголовок 5 Знак1,Заголовок 5 Знак Знак"/>
    <w:basedOn w:val="a2"/>
    <w:next w:val="a2"/>
    <w:link w:val="50"/>
    <w:qFormat/>
    <w:rsid w:val="002B2605"/>
    <w:pPr>
      <w:keepNext/>
      <w:tabs>
        <w:tab w:val="num" w:pos="1008"/>
      </w:tabs>
      <w:spacing w:after="0" w:line="360" w:lineRule="auto"/>
      <w:ind w:left="1008" w:hanging="1008"/>
      <w:jc w:val="both"/>
      <w:outlineLvl w:val="4"/>
    </w:pPr>
    <w:rPr>
      <w:rFonts w:ascii="Times New Roman" w:eastAsia="Times New Roman" w:hAnsi="Times New Roman" w:cs="Times New Roman"/>
      <w:sz w:val="24"/>
      <w:szCs w:val="20"/>
    </w:rPr>
  </w:style>
  <w:style w:type="paragraph" w:styleId="6">
    <w:name w:val="heading 6"/>
    <w:aliases w:val="Заголовок налогов"/>
    <w:basedOn w:val="a2"/>
    <w:next w:val="a2"/>
    <w:link w:val="60"/>
    <w:qFormat/>
    <w:rsid w:val="002B2605"/>
    <w:pPr>
      <w:keepNext/>
      <w:tabs>
        <w:tab w:val="num" w:pos="1152"/>
      </w:tabs>
      <w:spacing w:after="0" w:line="360" w:lineRule="auto"/>
      <w:ind w:left="1152" w:hanging="1152"/>
      <w:jc w:val="right"/>
      <w:outlineLvl w:val="5"/>
    </w:pPr>
    <w:rPr>
      <w:rFonts w:ascii="Times New Roman" w:eastAsia="Times New Roman" w:hAnsi="Times New Roman" w:cs="Times New Roman"/>
      <w:color w:val="800000"/>
      <w:sz w:val="24"/>
      <w:szCs w:val="20"/>
    </w:rPr>
  </w:style>
  <w:style w:type="paragraph" w:styleId="7">
    <w:name w:val="heading 7"/>
    <w:basedOn w:val="a2"/>
    <w:next w:val="a2"/>
    <w:link w:val="70"/>
    <w:qFormat/>
    <w:rsid w:val="002B2605"/>
    <w:pPr>
      <w:keepNext/>
      <w:tabs>
        <w:tab w:val="num" w:pos="1296"/>
      </w:tabs>
      <w:spacing w:after="0" w:line="360" w:lineRule="auto"/>
      <w:ind w:left="1296" w:hanging="1296"/>
      <w:jc w:val="both"/>
      <w:outlineLvl w:val="6"/>
    </w:pPr>
    <w:rPr>
      <w:rFonts w:ascii="Times New Roman" w:eastAsia="Times New Roman" w:hAnsi="Times New Roman" w:cs="Times New Roman"/>
      <w:sz w:val="24"/>
      <w:szCs w:val="20"/>
    </w:rPr>
  </w:style>
  <w:style w:type="paragraph" w:styleId="8">
    <w:name w:val="heading 8"/>
    <w:basedOn w:val="a2"/>
    <w:next w:val="a2"/>
    <w:link w:val="80"/>
    <w:qFormat/>
    <w:rsid w:val="002B2605"/>
    <w:pPr>
      <w:keepNext/>
      <w:tabs>
        <w:tab w:val="num" w:pos="1440"/>
      </w:tabs>
      <w:spacing w:after="0" w:line="360" w:lineRule="auto"/>
      <w:ind w:left="1440" w:hanging="1440"/>
      <w:jc w:val="both"/>
      <w:outlineLvl w:val="7"/>
    </w:pPr>
    <w:rPr>
      <w:rFonts w:ascii="Times New Roman" w:eastAsia="Times New Roman" w:hAnsi="Times New Roman" w:cs="Times New Roman"/>
      <w:i/>
      <w:color w:val="008000"/>
      <w:sz w:val="24"/>
      <w:szCs w:val="20"/>
      <w:u w:val="single"/>
    </w:rPr>
  </w:style>
  <w:style w:type="paragraph" w:styleId="9">
    <w:name w:val="heading 9"/>
    <w:basedOn w:val="a2"/>
    <w:next w:val="a2"/>
    <w:link w:val="90"/>
    <w:qFormat/>
    <w:rsid w:val="002B2605"/>
    <w:pPr>
      <w:keepNext/>
      <w:tabs>
        <w:tab w:val="num" w:pos="1584"/>
      </w:tabs>
      <w:spacing w:after="0" w:line="360" w:lineRule="auto"/>
      <w:ind w:left="1584" w:hanging="1584"/>
      <w:jc w:val="both"/>
      <w:outlineLvl w:val="8"/>
    </w:pPr>
    <w:rPr>
      <w:rFonts w:ascii="Times New Roman" w:eastAsia="Times New Roman" w:hAnsi="Times New Roman" w:cs="Times New Roman"/>
      <w:b/>
      <w:i/>
      <w:sz w:val="24"/>
      <w:szCs w:val="20"/>
      <w:u w:val="singl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A3551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Balloon Text"/>
    <w:basedOn w:val="a2"/>
    <w:link w:val="a7"/>
    <w:uiPriority w:val="99"/>
    <w:unhideWhenUsed/>
    <w:rsid w:val="00603D4C"/>
    <w:pPr>
      <w:spacing w:after="0" w:line="240" w:lineRule="auto"/>
    </w:pPr>
    <w:rPr>
      <w:rFonts w:ascii="Segoe UI" w:hAnsi="Segoe UI" w:cs="Segoe UI"/>
      <w:sz w:val="18"/>
      <w:szCs w:val="18"/>
    </w:rPr>
  </w:style>
  <w:style w:type="character" w:customStyle="1" w:styleId="a7">
    <w:name w:val="Текст выноски Знак"/>
    <w:basedOn w:val="a3"/>
    <w:link w:val="a6"/>
    <w:uiPriority w:val="99"/>
    <w:rsid w:val="00603D4C"/>
    <w:rPr>
      <w:rFonts w:ascii="Segoe UI" w:eastAsiaTheme="minorEastAsia" w:hAnsi="Segoe UI" w:cs="Segoe UI"/>
      <w:sz w:val="18"/>
      <w:szCs w:val="18"/>
      <w:lang w:eastAsia="ru-RU"/>
    </w:rPr>
  </w:style>
  <w:style w:type="table" w:styleId="a8">
    <w:name w:val="Table Grid"/>
    <w:basedOn w:val="a4"/>
    <w:uiPriority w:val="59"/>
    <w:rsid w:val="004F6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basedOn w:val="a3"/>
    <w:link w:val="11"/>
    <w:rsid w:val="00D15D7B"/>
    <w:rPr>
      <w:rFonts w:ascii="Calibri Light" w:eastAsia="Times New Roman" w:hAnsi="Calibri Light" w:cs="Times New Roman"/>
      <w:b/>
      <w:bCs/>
      <w:kern w:val="32"/>
      <w:sz w:val="32"/>
      <w:szCs w:val="32"/>
      <w:lang w:val="en-US" w:eastAsia="ru-RU"/>
    </w:rPr>
  </w:style>
  <w:style w:type="character" w:styleId="a9">
    <w:name w:val="Hyperlink"/>
    <w:basedOn w:val="a3"/>
    <w:uiPriority w:val="99"/>
    <w:unhideWhenUsed/>
    <w:rsid w:val="00D15D7B"/>
    <w:rPr>
      <w:color w:val="0000FF" w:themeColor="hyperlink"/>
      <w:u w:val="single"/>
    </w:rPr>
  </w:style>
  <w:style w:type="paragraph" w:styleId="aa">
    <w:name w:val="header"/>
    <w:basedOn w:val="a2"/>
    <w:link w:val="ab"/>
    <w:unhideWhenUsed/>
    <w:rsid w:val="00D15D7B"/>
    <w:pPr>
      <w:tabs>
        <w:tab w:val="center" w:pos="4677"/>
        <w:tab w:val="right" w:pos="9355"/>
      </w:tabs>
      <w:spacing w:after="0" w:line="240" w:lineRule="auto"/>
    </w:pPr>
  </w:style>
  <w:style w:type="character" w:customStyle="1" w:styleId="ab">
    <w:name w:val="Верхний колонтитул Знак"/>
    <w:basedOn w:val="a3"/>
    <w:link w:val="aa"/>
    <w:rsid w:val="00D15D7B"/>
    <w:rPr>
      <w:rFonts w:eastAsiaTheme="minorEastAsia"/>
      <w:lang w:eastAsia="ru-RU"/>
    </w:rPr>
  </w:style>
  <w:style w:type="paragraph" w:styleId="ac">
    <w:name w:val="footer"/>
    <w:basedOn w:val="a2"/>
    <w:link w:val="ad"/>
    <w:unhideWhenUsed/>
    <w:rsid w:val="00D15D7B"/>
    <w:pPr>
      <w:tabs>
        <w:tab w:val="center" w:pos="4677"/>
        <w:tab w:val="right" w:pos="9355"/>
      </w:tabs>
      <w:spacing w:after="0" w:line="240" w:lineRule="auto"/>
    </w:pPr>
  </w:style>
  <w:style w:type="character" w:customStyle="1" w:styleId="ad">
    <w:name w:val="Нижний колонтитул Знак"/>
    <w:basedOn w:val="a3"/>
    <w:link w:val="ac"/>
    <w:rsid w:val="00D15D7B"/>
    <w:rPr>
      <w:rFonts w:eastAsiaTheme="minorEastAsia"/>
      <w:lang w:eastAsia="ru-RU"/>
    </w:rPr>
  </w:style>
  <w:style w:type="character" w:customStyle="1" w:styleId="23">
    <w:name w:val="Заголовок 2 Знак"/>
    <w:aliases w:val="Знак Знак2,Знак Знак Знак1,Знак1 Знак1"/>
    <w:basedOn w:val="a3"/>
    <w:link w:val="22"/>
    <w:rsid w:val="002C2729"/>
    <w:rPr>
      <w:rFonts w:asciiTheme="majorHAnsi" w:eastAsiaTheme="majorEastAsia" w:hAnsiTheme="majorHAnsi" w:cstheme="majorBidi"/>
      <w:color w:val="365F91" w:themeColor="accent1" w:themeShade="BF"/>
      <w:sz w:val="26"/>
      <w:szCs w:val="26"/>
      <w:lang w:eastAsia="ru-RU"/>
    </w:rPr>
  </w:style>
  <w:style w:type="character" w:customStyle="1" w:styleId="32">
    <w:name w:val="Заголовок 3 Знак"/>
    <w:aliases w:val="4 порядок Знак"/>
    <w:basedOn w:val="a3"/>
    <w:link w:val="31"/>
    <w:rsid w:val="002C2729"/>
    <w:rPr>
      <w:rFonts w:asciiTheme="majorHAnsi" w:eastAsiaTheme="majorEastAsia" w:hAnsiTheme="majorHAnsi" w:cstheme="majorBidi"/>
      <w:color w:val="243F60" w:themeColor="accent1" w:themeShade="7F"/>
      <w:sz w:val="24"/>
      <w:szCs w:val="24"/>
      <w:lang w:eastAsia="ru-RU"/>
    </w:rPr>
  </w:style>
  <w:style w:type="paragraph" w:styleId="ae">
    <w:name w:val="Body Text"/>
    <w:aliases w:val="TabelTekst,text,Body Text2, Char,Body Text2 Char Char Char Char Char Char Char Char Char,Char,Main text,Body Text Char2 Char,Body Text Char1 Char Char,Body Text Char Char Char Char,TabelTekst Char Char Char Char"/>
    <w:basedOn w:val="a2"/>
    <w:link w:val="af"/>
    <w:rsid w:val="002C2729"/>
    <w:pPr>
      <w:spacing w:after="120" w:line="240" w:lineRule="auto"/>
    </w:pPr>
    <w:rPr>
      <w:rFonts w:ascii="Times New Roman" w:eastAsia="Times New Roman" w:hAnsi="Times New Roman" w:cs="Times New Roman"/>
      <w:sz w:val="24"/>
      <w:szCs w:val="24"/>
      <w:lang w:val="en-US"/>
    </w:rPr>
  </w:style>
  <w:style w:type="character" w:customStyle="1" w:styleId="af">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e"/>
    <w:rsid w:val="002C2729"/>
    <w:rPr>
      <w:rFonts w:ascii="Times New Roman" w:eastAsia="Times New Roman" w:hAnsi="Times New Roman" w:cs="Times New Roman"/>
      <w:sz w:val="24"/>
      <w:szCs w:val="24"/>
      <w:lang w:val="en-US" w:eastAsia="ru-RU"/>
    </w:rPr>
  </w:style>
  <w:style w:type="paragraph" w:styleId="af0">
    <w:name w:val="List Paragraph"/>
    <w:basedOn w:val="a2"/>
    <w:link w:val="af1"/>
    <w:uiPriority w:val="34"/>
    <w:qFormat/>
    <w:rsid w:val="009E4540"/>
    <w:pPr>
      <w:ind w:left="720"/>
      <w:contextualSpacing/>
    </w:pPr>
  </w:style>
  <w:style w:type="character" w:customStyle="1" w:styleId="24">
    <w:name w:val="Основной текст (2)_"/>
    <w:basedOn w:val="a3"/>
    <w:link w:val="210"/>
    <w:rsid w:val="00001DD9"/>
    <w:rPr>
      <w:rFonts w:ascii="Arial" w:eastAsia="Arial" w:hAnsi="Arial" w:cs="Arial"/>
      <w:sz w:val="21"/>
      <w:szCs w:val="21"/>
      <w:shd w:val="clear" w:color="auto" w:fill="FFFFFF"/>
    </w:rPr>
  </w:style>
  <w:style w:type="character" w:customStyle="1" w:styleId="25">
    <w:name w:val="Заголовок №2_"/>
    <w:basedOn w:val="a3"/>
    <w:link w:val="26"/>
    <w:rsid w:val="00001DD9"/>
    <w:rPr>
      <w:rFonts w:ascii="Arial" w:eastAsia="Arial" w:hAnsi="Arial" w:cs="Arial"/>
      <w:b/>
      <w:bCs/>
      <w:shd w:val="clear" w:color="auto" w:fill="FFFFFF"/>
    </w:rPr>
  </w:style>
  <w:style w:type="paragraph" w:customStyle="1" w:styleId="26">
    <w:name w:val="Заголовок №2"/>
    <w:basedOn w:val="a2"/>
    <w:link w:val="25"/>
    <w:rsid w:val="00001DD9"/>
    <w:pPr>
      <w:widowControl w:val="0"/>
      <w:shd w:val="clear" w:color="auto" w:fill="FFFFFF"/>
      <w:spacing w:before="240" w:after="240" w:line="0" w:lineRule="atLeast"/>
      <w:jc w:val="both"/>
      <w:outlineLvl w:val="1"/>
    </w:pPr>
    <w:rPr>
      <w:rFonts w:ascii="Arial" w:eastAsia="Arial" w:hAnsi="Arial" w:cs="Arial"/>
      <w:b/>
      <w:bCs/>
      <w:lang w:eastAsia="en-US"/>
    </w:rPr>
  </w:style>
  <w:style w:type="character" w:customStyle="1" w:styleId="af2">
    <w:name w:val="Подпись к таблице_"/>
    <w:basedOn w:val="a3"/>
    <w:link w:val="af3"/>
    <w:rsid w:val="00001DD9"/>
    <w:rPr>
      <w:rFonts w:ascii="Arial" w:eastAsia="Arial" w:hAnsi="Arial" w:cs="Arial"/>
      <w:sz w:val="21"/>
      <w:szCs w:val="21"/>
      <w:shd w:val="clear" w:color="auto" w:fill="FFFFFF"/>
    </w:rPr>
  </w:style>
  <w:style w:type="paragraph" w:customStyle="1" w:styleId="af3">
    <w:name w:val="Подпись к таблице"/>
    <w:basedOn w:val="a2"/>
    <w:link w:val="af2"/>
    <w:rsid w:val="00001DD9"/>
    <w:pPr>
      <w:widowControl w:val="0"/>
      <w:shd w:val="clear" w:color="auto" w:fill="FFFFFF"/>
      <w:spacing w:after="0" w:line="0" w:lineRule="atLeast"/>
    </w:pPr>
    <w:rPr>
      <w:rFonts w:ascii="Arial" w:eastAsia="Arial" w:hAnsi="Arial" w:cs="Arial"/>
      <w:sz w:val="21"/>
      <w:szCs w:val="21"/>
      <w:lang w:eastAsia="en-US"/>
    </w:rPr>
  </w:style>
  <w:style w:type="character" w:customStyle="1" w:styleId="71">
    <w:name w:val="Основной текст (7)_"/>
    <w:basedOn w:val="a3"/>
    <w:link w:val="72"/>
    <w:rsid w:val="00001DD9"/>
    <w:rPr>
      <w:rFonts w:ascii="Arial" w:eastAsia="Arial" w:hAnsi="Arial" w:cs="Arial"/>
      <w:b/>
      <w:bCs/>
      <w:shd w:val="clear" w:color="auto" w:fill="FFFFFF"/>
    </w:rPr>
  </w:style>
  <w:style w:type="paragraph" w:customStyle="1" w:styleId="72">
    <w:name w:val="Основной текст (7)"/>
    <w:basedOn w:val="a2"/>
    <w:link w:val="71"/>
    <w:rsid w:val="00001DD9"/>
    <w:pPr>
      <w:widowControl w:val="0"/>
      <w:shd w:val="clear" w:color="auto" w:fill="FFFFFF"/>
      <w:spacing w:before="360" w:after="0" w:line="235" w:lineRule="exact"/>
    </w:pPr>
    <w:rPr>
      <w:rFonts w:ascii="Arial" w:eastAsia="Arial" w:hAnsi="Arial" w:cs="Arial"/>
      <w:b/>
      <w:bCs/>
      <w:lang w:eastAsia="en-US"/>
    </w:rPr>
  </w:style>
  <w:style w:type="paragraph" w:styleId="af4">
    <w:name w:val="Normal (Web)"/>
    <w:basedOn w:val="a2"/>
    <w:uiPriority w:val="99"/>
    <w:unhideWhenUsed/>
    <w:rsid w:val="00001DD9"/>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aliases w:val="Перечисление"/>
    <w:link w:val="af6"/>
    <w:qFormat/>
    <w:rsid w:val="00001DD9"/>
    <w:pPr>
      <w:spacing w:after="0" w:line="240" w:lineRule="auto"/>
    </w:pPr>
    <w:rPr>
      <w:rFonts w:ascii="Calibri" w:eastAsia="Calibri" w:hAnsi="Calibri" w:cs="Times New Roman"/>
    </w:rPr>
  </w:style>
  <w:style w:type="paragraph" w:customStyle="1" w:styleId="211">
    <w:name w:val="Заголовок №21"/>
    <w:basedOn w:val="a2"/>
    <w:rsid w:val="00001DD9"/>
    <w:pPr>
      <w:widowControl w:val="0"/>
      <w:shd w:val="clear" w:color="auto" w:fill="FFFFFF"/>
      <w:spacing w:after="240" w:line="0" w:lineRule="atLeast"/>
      <w:jc w:val="both"/>
      <w:outlineLvl w:val="1"/>
    </w:pPr>
    <w:rPr>
      <w:rFonts w:ascii="Times New Roman" w:eastAsia="Times New Roman" w:hAnsi="Times New Roman" w:cs="Times New Roman"/>
      <w:b/>
      <w:bCs/>
      <w:color w:val="000000"/>
      <w:sz w:val="28"/>
      <w:szCs w:val="28"/>
      <w:lang w:bidi="ru-RU"/>
    </w:rPr>
  </w:style>
  <w:style w:type="paragraph" w:customStyle="1" w:styleId="210">
    <w:name w:val="Основной текст (2)1"/>
    <w:basedOn w:val="a2"/>
    <w:link w:val="24"/>
    <w:rsid w:val="00001DD9"/>
    <w:pPr>
      <w:widowControl w:val="0"/>
      <w:shd w:val="clear" w:color="auto" w:fill="FFFFFF"/>
      <w:spacing w:before="60" w:after="60" w:line="365" w:lineRule="exact"/>
      <w:ind w:hanging="420"/>
    </w:pPr>
    <w:rPr>
      <w:rFonts w:ascii="Arial" w:eastAsia="Arial" w:hAnsi="Arial" w:cs="Arial"/>
      <w:sz w:val="21"/>
      <w:szCs w:val="21"/>
      <w:lang w:eastAsia="en-US"/>
    </w:rPr>
  </w:style>
  <w:style w:type="paragraph" w:customStyle="1" w:styleId="ConsPlusTitle">
    <w:name w:val="ConsPlusTitle"/>
    <w:rsid w:val="00001DD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100">
    <w:name w:val="Основной текст (10)_"/>
    <w:basedOn w:val="a3"/>
    <w:link w:val="101"/>
    <w:rsid w:val="00001DD9"/>
    <w:rPr>
      <w:rFonts w:ascii="Times New Roman" w:eastAsia="Times New Roman" w:hAnsi="Times New Roman" w:cs="Times New Roman"/>
      <w:b/>
      <w:bCs/>
      <w:sz w:val="28"/>
      <w:szCs w:val="28"/>
      <w:shd w:val="clear" w:color="auto" w:fill="FFFFFF"/>
    </w:rPr>
  </w:style>
  <w:style w:type="character" w:customStyle="1" w:styleId="102">
    <w:name w:val="Основной текст (10)"/>
    <w:basedOn w:val="100"/>
    <w:rsid w:val="00001DD9"/>
    <w:rPr>
      <w:rFonts w:ascii="Times New Roman" w:eastAsia="Times New Roman" w:hAnsi="Times New Roman" w:cs="Times New Roman"/>
      <w:b/>
      <w:bCs/>
      <w:color w:val="000000"/>
      <w:spacing w:val="0"/>
      <w:w w:val="100"/>
      <w:position w:val="0"/>
      <w:sz w:val="28"/>
      <w:szCs w:val="28"/>
      <w:u w:val="single"/>
      <w:shd w:val="clear" w:color="auto" w:fill="FFFFFF"/>
      <w:lang w:val="ru-RU" w:eastAsia="ru-RU" w:bidi="ru-RU"/>
    </w:rPr>
  </w:style>
  <w:style w:type="paragraph" w:customStyle="1" w:styleId="101">
    <w:name w:val="Основной текст (10)1"/>
    <w:basedOn w:val="a2"/>
    <w:link w:val="100"/>
    <w:rsid w:val="00001DD9"/>
    <w:pPr>
      <w:widowControl w:val="0"/>
      <w:shd w:val="clear" w:color="auto" w:fill="FFFFFF"/>
      <w:spacing w:before="60" w:after="300" w:line="0" w:lineRule="atLeast"/>
      <w:jc w:val="both"/>
    </w:pPr>
    <w:rPr>
      <w:rFonts w:ascii="Times New Roman" w:eastAsia="Times New Roman" w:hAnsi="Times New Roman" w:cs="Times New Roman"/>
      <w:b/>
      <w:bCs/>
      <w:sz w:val="28"/>
      <w:szCs w:val="28"/>
      <w:lang w:eastAsia="en-US"/>
    </w:rPr>
  </w:style>
  <w:style w:type="character" w:customStyle="1" w:styleId="2105pt">
    <w:name w:val="Основной текст (2) + 10;5 pt"/>
    <w:rsid w:val="00001DD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1">
    <w:name w:val="Основной текст (2) + 10;5 pt1"/>
    <w:basedOn w:val="24"/>
    <w:rsid w:val="00001DD9"/>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Textbody">
    <w:name w:val="Text body"/>
    <w:basedOn w:val="a2"/>
    <w:rsid w:val="00001DD9"/>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af7">
    <w:name w:val="Колонтитул_"/>
    <w:basedOn w:val="a3"/>
    <w:link w:val="af8"/>
    <w:rsid w:val="00147E9A"/>
    <w:rPr>
      <w:rFonts w:ascii="Arial" w:eastAsia="Arial" w:hAnsi="Arial" w:cs="Arial"/>
      <w:sz w:val="16"/>
      <w:szCs w:val="16"/>
      <w:shd w:val="clear" w:color="auto" w:fill="FFFFFF"/>
      <w:lang w:val="en-US" w:bidi="en-US"/>
    </w:rPr>
  </w:style>
  <w:style w:type="paragraph" w:customStyle="1" w:styleId="af8">
    <w:name w:val="Колонтитул"/>
    <w:basedOn w:val="a2"/>
    <w:link w:val="af7"/>
    <w:rsid w:val="00147E9A"/>
    <w:pPr>
      <w:widowControl w:val="0"/>
      <w:shd w:val="clear" w:color="auto" w:fill="FFFFFF"/>
      <w:spacing w:after="0" w:line="0" w:lineRule="atLeast"/>
    </w:pPr>
    <w:rPr>
      <w:rFonts w:ascii="Arial" w:eastAsia="Arial" w:hAnsi="Arial" w:cs="Arial"/>
      <w:sz w:val="16"/>
      <w:szCs w:val="16"/>
      <w:lang w:val="en-US" w:eastAsia="en-US" w:bidi="en-US"/>
    </w:rPr>
  </w:style>
  <w:style w:type="character" w:customStyle="1" w:styleId="211pt">
    <w:name w:val="Основной текст (2) + 11 pt"/>
    <w:basedOn w:val="24"/>
    <w:rsid w:val="00147E9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20">
    <w:name w:val="Заголовок №2 (2)_"/>
    <w:basedOn w:val="a3"/>
    <w:link w:val="221"/>
    <w:rsid w:val="00147E9A"/>
    <w:rPr>
      <w:rFonts w:ascii="Times New Roman" w:eastAsia="Times New Roman" w:hAnsi="Times New Roman" w:cs="Times New Roman"/>
      <w:b/>
      <w:bCs/>
      <w:shd w:val="clear" w:color="auto" w:fill="FFFFFF"/>
    </w:rPr>
  </w:style>
  <w:style w:type="character" w:customStyle="1" w:styleId="222">
    <w:name w:val="Заголовок №2 (2)"/>
    <w:basedOn w:val="220"/>
    <w:rsid w:val="00147E9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11pt1">
    <w:name w:val="Основной текст (2) + 11 pt;Полужирный1"/>
    <w:basedOn w:val="24"/>
    <w:rsid w:val="00147E9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51">
    <w:name w:val="Подпись к таблице (5)_"/>
    <w:basedOn w:val="a3"/>
    <w:link w:val="510"/>
    <w:rsid w:val="00147E9A"/>
    <w:rPr>
      <w:rFonts w:ascii="Times New Roman" w:eastAsia="Times New Roman" w:hAnsi="Times New Roman" w:cs="Times New Roman"/>
      <w:b/>
      <w:bCs/>
      <w:sz w:val="23"/>
      <w:szCs w:val="23"/>
      <w:shd w:val="clear" w:color="auto" w:fill="FFFFFF"/>
    </w:rPr>
  </w:style>
  <w:style w:type="character" w:customStyle="1" w:styleId="52">
    <w:name w:val="Подпись к таблице (5)"/>
    <w:basedOn w:val="51"/>
    <w:rsid w:val="00147E9A"/>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115pt">
    <w:name w:val="Основной текст (2) + 11;5 pt;Полужирный"/>
    <w:basedOn w:val="24"/>
    <w:rsid w:val="00147E9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21">
    <w:name w:val="Заголовок №2 (2)1"/>
    <w:basedOn w:val="a2"/>
    <w:link w:val="220"/>
    <w:rsid w:val="00147E9A"/>
    <w:pPr>
      <w:widowControl w:val="0"/>
      <w:shd w:val="clear" w:color="auto" w:fill="FFFFFF"/>
      <w:spacing w:after="300" w:line="374" w:lineRule="exact"/>
      <w:ind w:hanging="1600"/>
      <w:jc w:val="center"/>
      <w:outlineLvl w:val="1"/>
    </w:pPr>
    <w:rPr>
      <w:rFonts w:ascii="Times New Roman" w:eastAsia="Times New Roman" w:hAnsi="Times New Roman" w:cs="Times New Roman"/>
      <w:b/>
      <w:bCs/>
      <w:lang w:eastAsia="en-US"/>
    </w:rPr>
  </w:style>
  <w:style w:type="paragraph" w:customStyle="1" w:styleId="13">
    <w:name w:val="Подпись к таблице1"/>
    <w:basedOn w:val="a2"/>
    <w:rsid w:val="00147E9A"/>
    <w:pPr>
      <w:widowControl w:val="0"/>
      <w:shd w:val="clear" w:color="auto" w:fill="FFFFFF"/>
      <w:spacing w:after="0" w:line="274" w:lineRule="exact"/>
      <w:jc w:val="both"/>
    </w:pPr>
    <w:rPr>
      <w:rFonts w:ascii="Times New Roman" w:eastAsia="Times New Roman" w:hAnsi="Times New Roman" w:cs="Times New Roman"/>
      <w:b/>
      <w:bCs/>
      <w:color w:val="000000"/>
      <w:lang w:bidi="ru-RU"/>
    </w:rPr>
  </w:style>
  <w:style w:type="paragraph" w:customStyle="1" w:styleId="510">
    <w:name w:val="Подпись к таблице (5)1"/>
    <w:basedOn w:val="a2"/>
    <w:link w:val="51"/>
    <w:rsid w:val="00147E9A"/>
    <w:pPr>
      <w:widowControl w:val="0"/>
      <w:shd w:val="clear" w:color="auto" w:fill="FFFFFF"/>
      <w:spacing w:after="0" w:line="0" w:lineRule="atLeast"/>
    </w:pPr>
    <w:rPr>
      <w:rFonts w:ascii="Times New Roman" w:eastAsia="Times New Roman" w:hAnsi="Times New Roman" w:cs="Times New Roman"/>
      <w:b/>
      <w:bCs/>
      <w:sz w:val="23"/>
      <w:szCs w:val="23"/>
      <w:lang w:eastAsia="en-US"/>
    </w:rPr>
  </w:style>
  <w:style w:type="paragraph" w:customStyle="1" w:styleId="headertext">
    <w:name w:val="headertext"/>
    <w:basedOn w:val="a2"/>
    <w:rsid w:val="00147E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7">
    <w:name w:val="Подпись к таблице (2)_"/>
    <w:basedOn w:val="a3"/>
    <w:link w:val="28"/>
    <w:rsid w:val="00147E9A"/>
    <w:rPr>
      <w:rFonts w:ascii="Times New Roman" w:eastAsia="Times New Roman" w:hAnsi="Times New Roman" w:cs="Times New Roman"/>
      <w:sz w:val="26"/>
      <w:szCs w:val="26"/>
      <w:shd w:val="clear" w:color="auto" w:fill="FFFFFF"/>
    </w:rPr>
  </w:style>
  <w:style w:type="paragraph" w:customStyle="1" w:styleId="28">
    <w:name w:val="Подпись к таблице (2)"/>
    <w:basedOn w:val="a2"/>
    <w:link w:val="27"/>
    <w:rsid w:val="00147E9A"/>
    <w:pPr>
      <w:widowControl w:val="0"/>
      <w:shd w:val="clear" w:color="auto" w:fill="FFFFFF"/>
      <w:spacing w:after="0" w:line="0" w:lineRule="atLeast"/>
    </w:pPr>
    <w:rPr>
      <w:rFonts w:ascii="Times New Roman" w:eastAsia="Times New Roman" w:hAnsi="Times New Roman" w:cs="Times New Roman"/>
      <w:sz w:val="26"/>
      <w:szCs w:val="26"/>
      <w:lang w:eastAsia="en-US"/>
    </w:rPr>
  </w:style>
  <w:style w:type="character" w:customStyle="1" w:styleId="211pt0">
    <w:name w:val="Основной текст (2) + 11 pt;Полужирный"/>
    <w:basedOn w:val="24"/>
    <w:rsid w:val="00147E9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1">
    <w:name w:val="Основной текст (8)_"/>
    <w:basedOn w:val="a3"/>
    <w:link w:val="810"/>
    <w:rsid w:val="00147E9A"/>
    <w:rPr>
      <w:rFonts w:ascii="Times New Roman" w:eastAsia="Times New Roman" w:hAnsi="Times New Roman" w:cs="Times New Roman"/>
      <w:b/>
      <w:bCs/>
      <w:shd w:val="clear" w:color="auto" w:fill="FFFFFF"/>
    </w:rPr>
  </w:style>
  <w:style w:type="character" w:customStyle="1" w:styleId="82">
    <w:name w:val="Основной текст (8)"/>
    <w:basedOn w:val="81"/>
    <w:rsid w:val="00147E9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810">
    <w:name w:val="Основной текст (8)1"/>
    <w:basedOn w:val="a2"/>
    <w:link w:val="81"/>
    <w:rsid w:val="00147E9A"/>
    <w:pPr>
      <w:widowControl w:val="0"/>
      <w:shd w:val="clear" w:color="auto" w:fill="FFFFFF"/>
      <w:spacing w:after="0" w:line="374" w:lineRule="exact"/>
      <w:jc w:val="center"/>
    </w:pPr>
    <w:rPr>
      <w:rFonts w:ascii="Times New Roman" w:eastAsia="Times New Roman" w:hAnsi="Times New Roman" w:cs="Times New Roman"/>
      <w:b/>
      <w:bCs/>
      <w:lang w:eastAsia="en-US"/>
    </w:rPr>
  </w:style>
  <w:style w:type="character" w:customStyle="1" w:styleId="223">
    <w:name w:val="Заголовок №22"/>
    <w:basedOn w:val="25"/>
    <w:rsid w:val="00DD2B3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
    <w:name w:val="Основной текст (2)"/>
    <w:basedOn w:val="a3"/>
    <w:rsid w:val="00DD2B3E"/>
    <w:rPr>
      <w:rFonts w:ascii="Arial" w:eastAsia="Arial" w:hAnsi="Arial" w:cs="Arial"/>
      <w:b w:val="0"/>
      <w:bCs w:val="0"/>
      <w:i w:val="0"/>
      <w:iCs w:val="0"/>
      <w:smallCaps w:val="0"/>
      <w:strike w:val="0"/>
      <w:color w:val="000000"/>
      <w:spacing w:val="0"/>
      <w:w w:val="100"/>
      <w:position w:val="0"/>
      <w:sz w:val="21"/>
      <w:szCs w:val="21"/>
      <w:u w:val="none"/>
      <w:lang w:val="ru-RU" w:eastAsia="ru-RU" w:bidi="ru-RU"/>
    </w:rPr>
  </w:style>
  <w:style w:type="paragraph" w:customStyle="1" w:styleId="af9">
    <w:name w:val="+Таб"/>
    <w:basedOn w:val="a2"/>
    <w:link w:val="afa"/>
    <w:qFormat/>
    <w:rsid w:val="00ED2946"/>
    <w:pPr>
      <w:spacing w:after="0" w:line="240" w:lineRule="auto"/>
      <w:jc w:val="center"/>
    </w:pPr>
    <w:rPr>
      <w:rFonts w:ascii="Times New Roman" w:eastAsia="Calibri" w:hAnsi="Times New Roman" w:cs="Times New Roman"/>
      <w:sz w:val="20"/>
      <w:szCs w:val="20"/>
      <w:lang w:eastAsia="en-US"/>
    </w:rPr>
  </w:style>
  <w:style w:type="character" w:customStyle="1" w:styleId="afa">
    <w:name w:val="+Таб Знак"/>
    <w:link w:val="af9"/>
    <w:rsid w:val="00ED2946"/>
    <w:rPr>
      <w:rFonts w:ascii="Times New Roman" w:eastAsia="Calibri" w:hAnsi="Times New Roman" w:cs="Times New Roman"/>
      <w:sz w:val="20"/>
      <w:szCs w:val="20"/>
    </w:rPr>
  </w:style>
  <w:style w:type="paragraph" w:customStyle="1" w:styleId="afb">
    <w:name w:val="Текст записки"/>
    <w:basedOn w:val="a2"/>
    <w:qFormat/>
    <w:rsid w:val="00ED2946"/>
    <w:pPr>
      <w:autoSpaceDE w:val="0"/>
      <w:autoSpaceDN w:val="0"/>
      <w:adjustRightInd w:val="0"/>
      <w:spacing w:after="120"/>
      <w:ind w:firstLine="567"/>
      <w:jc w:val="both"/>
    </w:pPr>
    <w:rPr>
      <w:rFonts w:ascii="Times New Roman" w:eastAsia="Calibri" w:hAnsi="Times New Roman" w:cs="Times New Roman"/>
      <w:sz w:val="24"/>
      <w:szCs w:val="28"/>
      <w:lang w:eastAsia="en-US"/>
    </w:rPr>
  </w:style>
  <w:style w:type="paragraph" w:customStyle="1" w:styleId="S7">
    <w:name w:val="S_Обычный"/>
    <w:basedOn w:val="a2"/>
    <w:link w:val="S8"/>
    <w:qFormat/>
    <w:rsid w:val="00ED2946"/>
    <w:pPr>
      <w:spacing w:after="0" w:line="240" w:lineRule="auto"/>
      <w:ind w:firstLine="709"/>
      <w:jc w:val="both"/>
    </w:pPr>
    <w:rPr>
      <w:rFonts w:ascii="Times New Roman" w:eastAsia="Times New Roman" w:hAnsi="Times New Roman" w:cs="Times New Roman"/>
      <w:sz w:val="24"/>
      <w:szCs w:val="24"/>
    </w:rPr>
  </w:style>
  <w:style w:type="character" w:customStyle="1" w:styleId="S8">
    <w:name w:val="S_Обычный Знак"/>
    <w:link w:val="S7"/>
    <w:rsid w:val="00ED2946"/>
    <w:rPr>
      <w:rFonts w:ascii="Times New Roman" w:eastAsia="Times New Roman" w:hAnsi="Times New Roman" w:cs="Times New Roman"/>
      <w:sz w:val="24"/>
      <w:szCs w:val="24"/>
    </w:rPr>
  </w:style>
  <w:style w:type="character" w:customStyle="1" w:styleId="40">
    <w:name w:val="Заголовок 4 Знак"/>
    <w:aliases w:val="Рекомендация Знак"/>
    <w:basedOn w:val="a3"/>
    <w:link w:val="4"/>
    <w:rsid w:val="002B2605"/>
    <w:rPr>
      <w:rFonts w:ascii="Times New Roman" w:eastAsia="Times New Roman" w:hAnsi="Times New Roman" w:cs="Times New Roman"/>
      <w:sz w:val="24"/>
      <w:szCs w:val="20"/>
    </w:rPr>
  </w:style>
  <w:style w:type="character" w:customStyle="1" w:styleId="50">
    <w:name w:val="Заголовок 5 Знак"/>
    <w:aliases w:val="Заголовок 5 Знак1 Знак,Заголовок 5 Знак Знак Знак"/>
    <w:basedOn w:val="a3"/>
    <w:link w:val="5"/>
    <w:rsid w:val="002B2605"/>
    <w:rPr>
      <w:rFonts w:ascii="Times New Roman" w:eastAsia="Times New Roman" w:hAnsi="Times New Roman" w:cs="Times New Roman"/>
      <w:sz w:val="24"/>
      <w:szCs w:val="20"/>
    </w:rPr>
  </w:style>
  <w:style w:type="character" w:customStyle="1" w:styleId="60">
    <w:name w:val="Заголовок 6 Знак"/>
    <w:aliases w:val="Заголовок налогов Знак"/>
    <w:basedOn w:val="a3"/>
    <w:link w:val="6"/>
    <w:rsid w:val="002B2605"/>
    <w:rPr>
      <w:rFonts w:ascii="Times New Roman" w:eastAsia="Times New Roman" w:hAnsi="Times New Roman" w:cs="Times New Roman"/>
      <w:color w:val="800000"/>
      <w:sz w:val="24"/>
      <w:szCs w:val="20"/>
    </w:rPr>
  </w:style>
  <w:style w:type="character" w:customStyle="1" w:styleId="70">
    <w:name w:val="Заголовок 7 Знак"/>
    <w:basedOn w:val="a3"/>
    <w:link w:val="7"/>
    <w:rsid w:val="002B2605"/>
    <w:rPr>
      <w:rFonts w:ascii="Times New Roman" w:eastAsia="Times New Roman" w:hAnsi="Times New Roman" w:cs="Times New Roman"/>
      <w:sz w:val="24"/>
      <w:szCs w:val="20"/>
    </w:rPr>
  </w:style>
  <w:style w:type="character" w:customStyle="1" w:styleId="80">
    <w:name w:val="Заголовок 8 Знак"/>
    <w:basedOn w:val="a3"/>
    <w:link w:val="8"/>
    <w:rsid w:val="002B2605"/>
    <w:rPr>
      <w:rFonts w:ascii="Times New Roman" w:eastAsia="Times New Roman" w:hAnsi="Times New Roman" w:cs="Times New Roman"/>
      <w:i/>
      <w:color w:val="008000"/>
      <w:sz w:val="24"/>
      <w:szCs w:val="20"/>
      <w:u w:val="single"/>
    </w:rPr>
  </w:style>
  <w:style w:type="character" w:customStyle="1" w:styleId="90">
    <w:name w:val="Заголовок 9 Знак"/>
    <w:basedOn w:val="a3"/>
    <w:link w:val="9"/>
    <w:rsid w:val="002B2605"/>
    <w:rPr>
      <w:rFonts w:ascii="Times New Roman" w:eastAsia="Times New Roman" w:hAnsi="Times New Roman" w:cs="Times New Roman"/>
      <w:b/>
      <w:i/>
      <w:sz w:val="24"/>
      <w:szCs w:val="20"/>
      <w:u w:val="single"/>
    </w:rPr>
  </w:style>
  <w:style w:type="numbering" w:customStyle="1" w:styleId="14">
    <w:name w:val="Нет списка1"/>
    <w:next w:val="a5"/>
    <w:uiPriority w:val="99"/>
    <w:semiHidden/>
    <w:unhideWhenUsed/>
    <w:rsid w:val="002B2605"/>
  </w:style>
  <w:style w:type="paragraph" w:customStyle="1" w:styleId="ConsPlusNonformat">
    <w:name w:val="ConsPlusNonformat"/>
    <w:rsid w:val="002B26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B26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B26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c">
    <w:name w:val="page number"/>
    <w:basedOn w:val="a3"/>
    <w:rsid w:val="002B2605"/>
  </w:style>
  <w:style w:type="paragraph" w:styleId="afd">
    <w:name w:val="List"/>
    <w:aliases w:val="List Char"/>
    <w:basedOn w:val="ae"/>
    <w:rsid w:val="002B2605"/>
    <w:pPr>
      <w:spacing w:before="120"/>
      <w:ind w:left="1440" w:hanging="360"/>
      <w:jc w:val="both"/>
    </w:pPr>
    <w:rPr>
      <w:rFonts w:ascii="Arial" w:hAnsi="Arial"/>
      <w:spacing w:val="-5"/>
      <w:sz w:val="22"/>
      <w:szCs w:val="22"/>
      <w:lang w:eastAsia="en-US"/>
    </w:rPr>
  </w:style>
  <w:style w:type="character" w:customStyle="1" w:styleId="apple-converted-space">
    <w:name w:val="apple-converted-space"/>
    <w:basedOn w:val="a3"/>
    <w:rsid w:val="002B2605"/>
  </w:style>
  <w:style w:type="paragraph" w:customStyle="1" w:styleId="2a">
    <w:name w:val="Обычный2"/>
    <w:rsid w:val="002B2605"/>
    <w:pPr>
      <w:spacing w:before="100" w:after="100" w:line="240" w:lineRule="auto"/>
    </w:pPr>
    <w:rPr>
      <w:rFonts w:ascii="Times New Roman" w:eastAsia="Times New Roman" w:hAnsi="Times New Roman" w:cs="Times New Roman"/>
      <w:snapToGrid w:val="0"/>
      <w:sz w:val="24"/>
      <w:szCs w:val="20"/>
      <w:lang w:eastAsia="ru-RU"/>
    </w:rPr>
  </w:style>
  <w:style w:type="paragraph" w:styleId="afe">
    <w:name w:val="Body Text Indent"/>
    <w:basedOn w:val="a2"/>
    <w:link w:val="aff"/>
    <w:rsid w:val="002B2605"/>
    <w:pPr>
      <w:spacing w:after="120"/>
      <w:ind w:left="283" w:firstLine="567"/>
      <w:jc w:val="both"/>
    </w:pPr>
    <w:rPr>
      <w:rFonts w:ascii="Calibri" w:eastAsia="Calibri" w:hAnsi="Calibri" w:cs="Times New Roman"/>
      <w:lang w:eastAsia="en-US"/>
    </w:rPr>
  </w:style>
  <w:style w:type="character" w:customStyle="1" w:styleId="aff">
    <w:name w:val="Основной текст с отступом Знак"/>
    <w:basedOn w:val="a3"/>
    <w:link w:val="afe"/>
    <w:rsid w:val="002B2605"/>
    <w:rPr>
      <w:rFonts w:ascii="Calibri" w:eastAsia="Calibri" w:hAnsi="Calibri" w:cs="Times New Roman"/>
    </w:rPr>
  </w:style>
  <w:style w:type="paragraph" w:customStyle="1" w:styleId="140">
    <w:name w:val="Текст 14(основной)"/>
    <w:basedOn w:val="a2"/>
    <w:link w:val="141"/>
    <w:autoRedefine/>
    <w:rsid w:val="002B2605"/>
    <w:pPr>
      <w:spacing w:after="120"/>
      <w:ind w:firstLine="567"/>
      <w:jc w:val="both"/>
    </w:pPr>
    <w:rPr>
      <w:rFonts w:ascii="Times New Roman" w:eastAsia="Times New Roman" w:hAnsi="Times New Roman" w:cs="Times New Roman"/>
      <w:sz w:val="24"/>
      <w:szCs w:val="28"/>
    </w:rPr>
  </w:style>
  <w:style w:type="character" w:customStyle="1" w:styleId="141">
    <w:name w:val="Текст 14(основной) Знак"/>
    <w:link w:val="140"/>
    <w:rsid w:val="002B2605"/>
    <w:rPr>
      <w:rFonts w:ascii="Times New Roman" w:eastAsia="Times New Roman" w:hAnsi="Times New Roman" w:cs="Times New Roman"/>
      <w:sz w:val="24"/>
      <w:szCs w:val="28"/>
    </w:rPr>
  </w:style>
  <w:style w:type="paragraph" w:customStyle="1" w:styleId="142">
    <w:name w:val="Текст 14(поцентру) Знак"/>
    <w:basedOn w:val="a2"/>
    <w:link w:val="143"/>
    <w:rsid w:val="002B2605"/>
    <w:pPr>
      <w:spacing w:after="0" w:line="360" w:lineRule="auto"/>
      <w:ind w:left="708" w:firstLine="708"/>
      <w:jc w:val="center"/>
    </w:pPr>
    <w:rPr>
      <w:rFonts w:ascii="Times New Roman" w:eastAsia="Times New Roman" w:hAnsi="Times New Roman" w:cs="Times New Roman"/>
      <w:sz w:val="28"/>
      <w:szCs w:val="24"/>
    </w:rPr>
  </w:style>
  <w:style w:type="character" w:customStyle="1" w:styleId="143">
    <w:name w:val="Текст 14(поцентру) Знак Знак"/>
    <w:link w:val="142"/>
    <w:rsid w:val="002B2605"/>
    <w:rPr>
      <w:rFonts w:ascii="Times New Roman" w:eastAsia="Times New Roman" w:hAnsi="Times New Roman" w:cs="Times New Roman"/>
      <w:sz w:val="28"/>
      <w:szCs w:val="24"/>
    </w:rPr>
  </w:style>
  <w:style w:type="paragraph" w:customStyle="1" w:styleId="aff0">
    <w:name w:val="паспорт"/>
    <w:basedOn w:val="ConsPlusTitle"/>
    <w:next w:val="ae"/>
    <w:autoRedefine/>
    <w:rsid w:val="002B2605"/>
    <w:pPr>
      <w:widowControl/>
      <w:spacing w:after="200" w:line="276" w:lineRule="auto"/>
      <w:jc w:val="center"/>
    </w:pPr>
    <w:rPr>
      <w:rFonts w:ascii="Times New Roman" w:eastAsia="Times New Roman" w:hAnsi="Times New Roman" w:cs="Calibri"/>
      <w:sz w:val="28"/>
      <w:szCs w:val="22"/>
    </w:rPr>
  </w:style>
  <w:style w:type="paragraph" w:customStyle="1" w:styleId="1">
    <w:name w:val="раз 1"/>
    <w:basedOn w:val="a2"/>
    <w:next w:val="ae"/>
    <w:autoRedefine/>
    <w:rsid w:val="002B2605"/>
    <w:pPr>
      <w:numPr>
        <w:numId w:val="14"/>
      </w:numPr>
      <w:autoSpaceDE w:val="0"/>
      <w:autoSpaceDN w:val="0"/>
      <w:adjustRightInd w:val="0"/>
      <w:spacing w:after="120"/>
      <w:ind w:left="0" w:firstLine="0"/>
      <w:jc w:val="both"/>
      <w:outlineLvl w:val="2"/>
    </w:pPr>
    <w:rPr>
      <w:rFonts w:ascii="Times New Roman" w:eastAsia="Calibri" w:hAnsi="Times New Roman" w:cs="Times New Roman"/>
      <w:b/>
      <w:sz w:val="28"/>
      <w:szCs w:val="24"/>
      <w:lang w:eastAsia="en-US"/>
    </w:rPr>
  </w:style>
  <w:style w:type="paragraph" w:customStyle="1" w:styleId="a0">
    <w:name w:val="подраз"/>
    <w:basedOn w:val="a2"/>
    <w:next w:val="ae"/>
    <w:autoRedefine/>
    <w:rsid w:val="002B2605"/>
    <w:pPr>
      <w:numPr>
        <w:numId w:val="15"/>
      </w:numPr>
      <w:spacing w:before="200" w:after="120"/>
      <w:jc w:val="both"/>
    </w:pPr>
    <w:rPr>
      <w:rFonts w:ascii="Times New Roman" w:eastAsia="Calibri" w:hAnsi="Times New Roman" w:cs="Times New Roman"/>
      <w:b/>
      <w:sz w:val="28"/>
      <w:szCs w:val="24"/>
      <w:lang w:eastAsia="en-US"/>
    </w:rPr>
  </w:style>
  <w:style w:type="paragraph" w:customStyle="1" w:styleId="aff1">
    <w:name w:val="заглав"/>
    <w:basedOn w:val="ConsPlusTitle"/>
    <w:qFormat/>
    <w:rsid w:val="002B2605"/>
    <w:pPr>
      <w:widowControl/>
      <w:spacing w:after="240" w:line="276" w:lineRule="auto"/>
      <w:jc w:val="center"/>
    </w:pPr>
    <w:rPr>
      <w:rFonts w:ascii="Times New Roman" w:eastAsia="Times New Roman" w:hAnsi="Times New Roman" w:cs="Times New Roman"/>
      <w:sz w:val="32"/>
      <w:szCs w:val="32"/>
    </w:rPr>
  </w:style>
  <w:style w:type="paragraph" w:customStyle="1" w:styleId="10">
    <w:name w:val="Стиль1"/>
    <w:basedOn w:val="ae"/>
    <w:qFormat/>
    <w:rsid w:val="002B2605"/>
    <w:pPr>
      <w:numPr>
        <w:numId w:val="16"/>
      </w:numPr>
      <w:spacing w:before="200" w:after="200"/>
      <w:ind w:left="397" w:hanging="397"/>
      <w:jc w:val="both"/>
    </w:pPr>
    <w:rPr>
      <w:b/>
      <w:caps/>
    </w:rPr>
  </w:style>
  <w:style w:type="character" w:customStyle="1" w:styleId="212">
    <w:name w:val="Заголовок 2 Знак1"/>
    <w:aliases w:val="Знак Знак1,Знак Знак Знак,Знак1 Знак"/>
    <w:rsid w:val="002B2605"/>
    <w:rPr>
      <w:b/>
      <w:color w:val="000000"/>
      <w:sz w:val="24"/>
    </w:rPr>
  </w:style>
  <w:style w:type="character" w:customStyle="1" w:styleId="af1">
    <w:name w:val="Абзац списка Знак"/>
    <w:link w:val="af0"/>
    <w:uiPriority w:val="34"/>
    <w:locked/>
    <w:rsid w:val="002B2605"/>
    <w:rPr>
      <w:rFonts w:eastAsiaTheme="minorEastAsia"/>
      <w:lang w:eastAsia="ru-RU"/>
    </w:rPr>
  </w:style>
  <w:style w:type="paragraph" w:customStyle="1" w:styleId="21">
    <w:name w:val="2_1"/>
    <w:basedOn w:val="a2"/>
    <w:next w:val="a2"/>
    <w:qFormat/>
    <w:rsid w:val="002B2605"/>
    <w:pPr>
      <w:numPr>
        <w:numId w:val="17"/>
      </w:numPr>
      <w:spacing w:before="120" w:after="120"/>
      <w:jc w:val="both"/>
    </w:pPr>
    <w:rPr>
      <w:rFonts w:ascii="Times New Roman" w:eastAsia="Calibri" w:hAnsi="Times New Roman" w:cs="Times New Roman"/>
      <w:b/>
      <w:sz w:val="24"/>
      <w:lang w:eastAsia="en-US"/>
    </w:rPr>
  </w:style>
  <w:style w:type="paragraph" w:customStyle="1" w:styleId="224">
    <w:name w:val="2_2"/>
    <w:basedOn w:val="a2"/>
    <w:next w:val="a2"/>
    <w:qFormat/>
    <w:rsid w:val="002B2605"/>
    <w:pPr>
      <w:spacing w:before="120" w:after="120"/>
      <w:jc w:val="both"/>
    </w:pPr>
    <w:rPr>
      <w:rFonts w:ascii="Times New Roman" w:eastAsia="Calibri" w:hAnsi="Times New Roman" w:cs="Times New Roman"/>
      <w:b/>
      <w:sz w:val="24"/>
      <w:szCs w:val="24"/>
      <w:lang w:eastAsia="en-US"/>
    </w:rPr>
  </w:style>
  <w:style w:type="paragraph" w:customStyle="1" w:styleId="2">
    <w:name w:val="2 уровень"/>
    <w:basedOn w:val="a2"/>
    <w:rsid w:val="002B2605"/>
    <w:pPr>
      <w:numPr>
        <w:ilvl w:val="1"/>
        <w:numId w:val="18"/>
      </w:numPr>
      <w:spacing w:after="120"/>
      <w:jc w:val="both"/>
    </w:pPr>
    <w:rPr>
      <w:rFonts w:ascii="Times New Roman" w:eastAsia="Calibri" w:hAnsi="Times New Roman" w:cs="Times New Roman"/>
      <w:sz w:val="24"/>
      <w:lang w:eastAsia="en-US"/>
    </w:rPr>
  </w:style>
  <w:style w:type="paragraph" w:customStyle="1" w:styleId="3">
    <w:name w:val="3 уровень"/>
    <w:basedOn w:val="a2"/>
    <w:rsid w:val="002B2605"/>
    <w:pPr>
      <w:numPr>
        <w:ilvl w:val="2"/>
        <w:numId w:val="18"/>
      </w:numPr>
      <w:spacing w:after="120"/>
      <w:jc w:val="both"/>
    </w:pPr>
    <w:rPr>
      <w:rFonts w:ascii="Times New Roman" w:eastAsia="Calibri" w:hAnsi="Times New Roman" w:cs="Times New Roman"/>
      <w:sz w:val="24"/>
      <w:lang w:eastAsia="en-US"/>
    </w:rPr>
  </w:style>
  <w:style w:type="paragraph" w:customStyle="1" w:styleId="230">
    <w:name w:val="2_3"/>
    <w:basedOn w:val="3"/>
    <w:qFormat/>
    <w:rsid w:val="002B2605"/>
    <w:pPr>
      <w:spacing w:before="120"/>
      <w:ind w:left="1985" w:hanging="851"/>
    </w:pPr>
    <w:rPr>
      <w:b/>
    </w:rPr>
  </w:style>
  <w:style w:type="paragraph" w:customStyle="1" w:styleId="CM74">
    <w:name w:val="CM74"/>
    <w:basedOn w:val="a2"/>
    <w:next w:val="a2"/>
    <w:rsid w:val="002B2605"/>
    <w:pPr>
      <w:widowControl w:val="0"/>
      <w:autoSpaceDE w:val="0"/>
      <w:autoSpaceDN w:val="0"/>
      <w:adjustRightInd w:val="0"/>
      <w:spacing w:after="0" w:line="240" w:lineRule="auto"/>
    </w:pPr>
    <w:rPr>
      <w:rFonts w:ascii="TTE1A887F8t00" w:eastAsia="Times New Roman" w:hAnsi="TTE1A887F8t00" w:cs="Times New Roman"/>
      <w:sz w:val="24"/>
      <w:szCs w:val="24"/>
    </w:rPr>
  </w:style>
  <w:style w:type="paragraph" w:customStyle="1" w:styleId="15">
    <w:name w:val="Маркированный1"/>
    <w:rsid w:val="002B2605"/>
    <w:pPr>
      <w:tabs>
        <w:tab w:val="left" w:pos="1247"/>
      </w:tabs>
      <w:spacing w:before="40" w:after="0" w:line="240" w:lineRule="auto"/>
      <w:jc w:val="both"/>
    </w:pPr>
    <w:rPr>
      <w:rFonts w:ascii="Times New Roman" w:eastAsia="SimSun" w:hAnsi="Times New Roman" w:cs="Times New Roman"/>
      <w:sz w:val="28"/>
      <w:szCs w:val="20"/>
      <w:lang w:eastAsia="ru-RU"/>
    </w:rPr>
  </w:style>
  <w:style w:type="paragraph" w:customStyle="1" w:styleId="aff2">
    <w:name w:val="Стиль Основа + влево"/>
    <w:basedOn w:val="a2"/>
    <w:rsid w:val="002B2605"/>
    <w:pPr>
      <w:spacing w:before="120" w:after="0" w:line="240" w:lineRule="auto"/>
      <w:ind w:firstLine="720"/>
      <w:jc w:val="both"/>
    </w:pPr>
    <w:rPr>
      <w:rFonts w:ascii="Times New Roman" w:eastAsia="Times New Roman" w:hAnsi="Times New Roman" w:cs="Times New Roman"/>
      <w:sz w:val="24"/>
      <w:szCs w:val="20"/>
    </w:rPr>
  </w:style>
  <w:style w:type="character" w:customStyle="1" w:styleId="aff3">
    <w:name w:val="Знак Знак Знак"/>
    <w:rsid w:val="002B2605"/>
    <w:rPr>
      <w:b/>
      <w:sz w:val="24"/>
      <w:lang w:val="ru-RU" w:eastAsia="ru-RU" w:bidi="ar-SA"/>
    </w:rPr>
  </w:style>
  <w:style w:type="paragraph" w:customStyle="1" w:styleId="20">
    <w:name w:val="Маркированный2"/>
    <w:rsid w:val="002B2605"/>
    <w:pPr>
      <w:numPr>
        <w:numId w:val="19"/>
      </w:numPr>
      <w:tabs>
        <w:tab w:val="left" w:pos="1814"/>
      </w:tabs>
      <w:spacing w:after="0" w:line="240" w:lineRule="auto"/>
      <w:ind w:left="1815" w:hanging="397"/>
      <w:jc w:val="both"/>
    </w:pPr>
    <w:rPr>
      <w:rFonts w:ascii="Times New Roman" w:eastAsia="SimSun" w:hAnsi="Times New Roman" w:cs="Times New Roman"/>
      <w:sz w:val="24"/>
      <w:szCs w:val="20"/>
      <w:lang w:eastAsia="ru-RU"/>
    </w:rPr>
  </w:style>
  <w:style w:type="paragraph" w:customStyle="1" w:styleId="xl36">
    <w:name w:val="xl36"/>
    <w:basedOn w:val="a2"/>
    <w:rsid w:val="002B260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textAlignment w:val="center"/>
    </w:pPr>
    <w:rPr>
      <w:rFonts w:ascii="Times New Roman" w:eastAsia="Arial Unicode MS" w:hAnsi="Times New Roman" w:cs="Times New Roman"/>
      <w:b/>
      <w:bCs/>
      <w:sz w:val="24"/>
      <w:szCs w:val="24"/>
    </w:rPr>
  </w:style>
  <w:style w:type="paragraph" w:styleId="16">
    <w:name w:val="toc 1"/>
    <w:basedOn w:val="a2"/>
    <w:next w:val="a2"/>
    <w:autoRedefine/>
    <w:uiPriority w:val="39"/>
    <w:rsid w:val="002B2605"/>
    <w:pPr>
      <w:tabs>
        <w:tab w:val="left" w:pos="567"/>
        <w:tab w:val="right" w:leader="dot" w:pos="9639"/>
      </w:tabs>
      <w:spacing w:before="120" w:after="120" w:line="240" w:lineRule="auto"/>
      <w:ind w:left="567" w:hanging="567"/>
      <w:jc w:val="both"/>
    </w:pPr>
    <w:rPr>
      <w:rFonts w:ascii="Times New Roman" w:eastAsia="Calibri" w:hAnsi="Times New Roman" w:cs="Times New Roman"/>
      <w:lang w:eastAsia="en-US"/>
    </w:rPr>
  </w:style>
  <w:style w:type="paragraph" w:styleId="2b">
    <w:name w:val="toc 2"/>
    <w:basedOn w:val="a2"/>
    <w:next w:val="a2"/>
    <w:autoRedefine/>
    <w:uiPriority w:val="39"/>
    <w:rsid w:val="002B2605"/>
    <w:pPr>
      <w:tabs>
        <w:tab w:val="left" w:pos="284"/>
        <w:tab w:val="right" w:leader="dot" w:pos="9639"/>
      </w:tabs>
      <w:spacing w:after="0" w:line="240" w:lineRule="auto"/>
      <w:ind w:left="851" w:hanging="567"/>
      <w:jc w:val="both"/>
    </w:pPr>
    <w:rPr>
      <w:rFonts w:ascii="Times New Roman" w:eastAsia="Calibri" w:hAnsi="Times New Roman" w:cs="Times New Roman"/>
      <w:lang w:eastAsia="en-US"/>
    </w:rPr>
  </w:style>
  <w:style w:type="paragraph" w:styleId="33">
    <w:name w:val="toc 3"/>
    <w:basedOn w:val="a2"/>
    <w:next w:val="a2"/>
    <w:autoRedefine/>
    <w:uiPriority w:val="39"/>
    <w:rsid w:val="002B2605"/>
    <w:pPr>
      <w:spacing w:after="0"/>
      <w:ind w:left="567"/>
      <w:jc w:val="both"/>
    </w:pPr>
    <w:rPr>
      <w:rFonts w:ascii="Times New Roman" w:eastAsia="Calibri" w:hAnsi="Times New Roman" w:cs="Times New Roman"/>
      <w:sz w:val="24"/>
      <w:lang w:eastAsia="en-US"/>
    </w:rPr>
  </w:style>
  <w:style w:type="paragraph" w:customStyle="1" w:styleId="enkoMain">
    <w:name w:val="enko_Main"/>
    <w:autoRedefine/>
    <w:qFormat/>
    <w:rsid w:val="002B2605"/>
    <w:pPr>
      <w:suppressAutoHyphens/>
      <w:spacing w:after="0" w:line="240" w:lineRule="auto"/>
      <w:ind w:firstLine="709"/>
      <w:jc w:val="both"/>
    </w:pPr>
    <w:rPr>
      <w:rFonts w:ascii="Bookman Old Style" w:eastAsia="Times New Roman" w:hAnsi="Bookman Old Style" w:cs="Arial"/>
      <w:iCs/>
      <w:sz w:val="24"/>
      <w:szCs w:val="24"/>
      <w:lang w:bidi="en-US"/>
    </w:rPr>
  </w:style>
  <w:style w:type="paragraph" w:customStyle="1" w:styleId="enkoVidel">
    <w:name w:val="enko_Videl"/>
    <w:basedOn w:val="a2"/>
    <w:autoRedefine/>
    <w:qFormat/>
    <w:rsid w:val="002B2605"/>
    <w:pPr>
      <w:keepNext/>
      <w:spacing w:before="60" w:after="60" w:line="240" w:lineRule="auto"/>
      <w:ind w:firstLine="709"/>
      <w:jc w:val="both"/>
    </w:pPr>
    <w:rPr>
      <w:rFonts w:ascii="Bookman Old Style" w:eastAsia="Times New Roman" w:hAnsi="Bookman Old Style" w:cs="Times New Roman"/>
      <w:sz w:val="24"/>
      <w:szCs w:val="24"/>
      <w:u w:val="single"/>
    </w:rPr>
  </w:style>
  <w:style w:type="paragraph" w:customStyle="1" w:styleId="aff4">
    <w:name w:val="+таб"/>
    <w:basedOn w:val="a2"/>
    <w:link w:val="aff5"/>
    <w:qFormat/>
    <w:rsid w:val="002B2605"/>
    <w:pPr>
      <w:spacing w:after="0" w:line="240" w:lineRule="auto"/>
      <w:jc w:val="center"/>
    </w:pPr>
    <w:rPr>
      <w:rFonts w:ascii="Times New Roman" w:eastAsia="Calibri" w:hAnsi="Times New Roman" w:cs="Times New Roman"/>
      <w:sz w:val="20"/>
      <w:lang w:eastAsia="en-US"/>
    </w:rPr>
  </w:style>
  <w:style w:type="character" w:customStyle="1" w:styleId="aff5">
    <w:name w:val="+таб Знак"/>
    <w:link w:val="aff4"/>
    <w:rsid w:val="002B2605"/>
    <w:rPr>
      <w:rFonts w:ascii="Times New Roman" w:eastAsia="Calibri" w:hAnsi="Times New Roman" w:cs="Times New Roman"/>
      <w:sz w:val="20"/>
    </w:rPr>
  </w:style>
  <w:style w:type="paragraph" w:styleId="aff6">
    <w:name w:val="caption"/>
    <w:aliases w:val="+Название объекта"/>
    <w:basedOn w:val="a2"/>
    <w:next w:val="a2"/>
    <w:uiPriority w:val="99"/>
    <w:qFormat/>
    <w:rsid w:val="002B2605"/>
    <w:pPr>
      <w:keepNext/>
      <w:keepLines/>
      <w:spacing w:before="200" w:line="240" w:lineRule="auto"/>
      <w:jc w:val="right"/>
    </w:pPr>
    <w:rPr>
      <w:rFonts w:ascii="Times New Roman" w:eastAsia="Times New Roman" w:hAnsi="Times New Roman" w:cs="Times New Roman"/>
      <w:bCs/>
      <w:sz w:val="24"/>
      <w:szCs w:val="18"/>
      <w:lang w:eastAsia="en-US"/>
    </w:rPr>
  </w:style>
  <w:style w:type="paragraph" w:customStyle="1" w:styleId="17">
    <w:name w:val="Знак Знак1 Знак Знак"/>
    <w:basedOn w:val="a2"/>
    <w:rsid w:val="002B2605"/>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7">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8"/>
    <w:rsid w:val="002B2605"/>
    <w:pPr>
      <w:spacing w:after="0" w:line="240" w:lineRule="auto"/>
    </w:pPr>
    <w:rPr>
      <w:rFonts w:ascii="Times New Roman" w:eastAsia="Times New Roman" w:hAnsi="Times New Roman" w:cs="Times New Roman"/>
      <w:sz w:val="20"/>
      <w:szCs w:val="20"/>
    </w:rPr>
  </w:style>
  <w:style w:type="character" w:customStyle="1" w:styleId="aff8">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7"/>
    <w:rsid w:val="002B2605"/>
    <w:rPr>
      <w:rFonts w:ascii="Times New Roman" w:eastAsia="Times New Roman" w:hAnsi="Times New Roman" w:cs="Times New Roman"/>
      <w:sz w:val="20"/>
      <w:szCs w:val="20"/>
      <w:lang w:eastAsia="ru-RU"/>
    </w:rPr>
  </w:style>
  <w:style w:type="character" w:styleId="aff9">
    <w:name w:val="footnote reference"/>
    <w:rsid w:val="002B2605"/>
    <w:rPr>
      <w:vertAlign w:val="superscript"/>
    </w:rPr>
  </w:style>
  <w:style w:type="paragraph" w:customStyle="1" w:styleId="affa">
    <w:name w:val="Содержимое таблицы"/>
    <w:basedOn w:val="a2"/>
    <w:rsid w:val="002B2605"/>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consplusnormal0">
    <w:name w:val="consplusnormal"/>
    <w:basedOn w:val="a2"/>
    <w:rsid w:val="002B26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rmdescription">
    <w:name w:val="firm_description"/>
    <w:basedOn w:val="a3"/>
    <w:rsid w:val="002B2605"/>
  </w:style>
  <w:style w:type="character" w:styleId="affb">
    <w:name w:val="Emphasis"/>
    <w:uiPriority w:val="20"/>
    <w:qFormat/>
    <w:rsid w:val="002B2605"/>
    <w:rPr>
      <w:i/>
      <w:iCs/>
    </w:rPr>
  </w:style>
  <w:style w:type="paragraph" w:customStyle="1" w:styleId="TableParagraph">
    <w:name w:val="Table Paragraph"/>
    <w:basedOn w:val="a2"/>
    <w:uiPriority w:val="1"/>
    <w:qFormat/>
    <w:rsid w:val="002B260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c">
    <w:name w:val="Заголовок таблицы"/>
    <w:basedOn w:val="affa"/>
    <w:rsid w:val="002B2605"/>
    <w:pPr>
      <w:widowControl/>
      <w:jc w:val="center"/>
    </w:pPr>
    <w:rPr>
      <w:rFonts w:eastAsia="Times New Roman"/>
      <w:b/>
      <w:bCs/>
      <w:i/>
      <w:iCs/>
      <w:kern w:val="0"/>
    </w:rPr>
  </w:style>
  <w:style w:type="numbering" w:customStyle="1" w:styleId="a1">
    <w:name w:val="Нумерация в тексте"/>
    <w:basedOn w:val="a5"/>
    <w:rsid w:val="002B2605"/>
    <w:pPr>
      <w:numPr>
        <w:numId w:val="20"/>
      </w:numPr>
    </w:pPr>
  </w:style>
  <w:style w:type="numbering" w:customStyle="1" w:styleId="-">
    <w:name w:val="Текст в записке-нумерация"/>
    <w:basedOn w:val="a5"/>
    <w:rsid w:val="002B2605"/>
    <w:pPr>
      <w:numPr>
        <w:numId w:val="21"/>
      </w:numPr>
    </w:pPr>
  </w:style>
  <w:style w:type="paragraph" w:customStyle="1" w:styleId="-063">
    <w:name w:val="Текст записке-нумерация + многоуровневый Слева:  063 см ..."/>
    <w:basedOn w:val="a2"/>
    <w:next w:val="affd"/>
    <w:link w:val="-0630"/>
    <w:rsid w:val="002B2605"/>
    <w:pPr>
      <w:numPr>
        <w:numId w:val="22"/>
      </w:numPr>
      <w:autoSpaceDE w:val="0"/>
      <w:autoSpaceDN w:val="0"/>
      <w:adjustRightInd w:val="0"/>
      <w:spacing w:after="0"/>
      <w:ind w:left="714" w:hanging="357"/>
      <w:jc w:val="both"/>
    </w:pPr>
    <w:rPr>
      <w:rFonts w:ascii="Times New Roman" w:eastAsia="Calibri" w:hAnsi="Times New Roman" w:cs="Times New Roman"/>
      <w:sz w:val="24"/>
      <w:szCs w:val="24"/>
      <w:lang w:eastAsia="en-US"/>
    </w:rPr>
  </w:style>
  <w:style w:type="paragraph" w:customStyle="1" w:styleId="center1">
    <w:name w:val="center1"/>
    <w:basedOn w:val="a2"/>
    <w:rsid w:val="002B2605"/>
    <w:pPr>
      <w:spacing w:before="100" w:beforeAutospacing="1" w:after="100" w:afterAutospacing="1" w:line="240" w:lineRule="auto"/>
    </w:pPr>
    <w:rPr>
      <w:rFonts w:ascii="Times New Roman" w:eastAsia="Times New Roman" w:hAnsi="Times New Roman" w:cs="Times New Roman"/>
      <w:sz w:val="24"/>
      <w:szCs w:val="24"/>
    </w:rPr>
  </w:style>
  <w:style w:type="paragraph" w:styleId="affd">
    <w:name w:val="Plain Text"/>
    <w:basedOn w:val="a2"/>
    <w:link w:val="affe"/>
    <w:rsid w:val="002B2605"/>
    <w:pPr>
      <w:spacing w:after="120"/>
      <w:ind w:firstLine="567"/>
      <w:jc w:val="both"/>
    </w:pPr>
    <w:rPr>
      <w:rFonts w:ascii="Courier New" w:eastAsia="Calibri" w:hAnsi="Courier New" w:cs="Times New Roman"/>
      <w:sz w:val="20"/>
      <w:szCs w:val="20"/>
      <w:lang w:eastAsia="en-US"/>
    </w:rPr>
  </w:style>
  <w:style w:type="character" w:customStyle="1" w:styleId="affe">
    <w:name w:val="Текст Знак"/>
    <w:basedOn w:val="a3"/>
    <w:link w:val="affd"/>
    <w:rsid w:val="002B2605"/>
    <w:rPr>
      <w:rFonts w:ascii="Courier New" w:eastAsia="Calibri" w:hAnsi="Courier New" w:cs="Times New Roman"/>
      <w:sz w:val="20"/>
      <w:szCs w:val="20"/>
    </w:rPr>
  </w:style>
  <w:style w:type="character" w:customStyle="1" w:styleId="-0630">
    <w:name w:val="Текст записке-нумерация + многоуровневый Слева:  063 см ... Знак"/>
    <w:link w:val="-063"/>
    <w:rsid w:val="002B2605"/>
    <w:rPr>
      <w:rFonts w:ascii="Times New Roman" w:eastAsia="Calibri" w:hAnsi="Times New Roman" w:cs="Times New Roman"/>
      <w:sz w:val="24"/>
      <w:szCs w:val="24"/>
    </w:rPr>
  </w:style>
  <w:style w:type="paragraph" w:customStyle="1" w:styleId="afff">
    <w:name w:val="????????"/>
    <w:basedOn w:val="a2"/>
    <w:rsid w:val="002B2605"/>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rPr>
  </w:style>
  <w:style w:type="paragraph" w:customStyle="1" w:styleId="18">
    <w:name w:val="Красная строка1"/>
    <w:basedOn w:val="ae"/>
    <w:rsid w:val="002B2605"/>
    <w:rPr>
      <w:sz w:val="20"/>
      <w:szCs w:val="20"/>
      <w:lang w:val="ru-RU"/>
    </w:rPr>
  </w:style>
  <w:style w:type="paragraph" w:customStyle="1" w:styleId="afff0">
    <w:name w:val="Обычный в таблице"/>
    <w:basedOn w:val="a2"/>
    <w:link w:val="afff1"/>
    <w:rsid w:val="002B2605"/>
    <w:pPr>
      <w:spacing w:after="0" w:line="360" w:lineRule="auto"/>
      <w:ind w:hanging="6"/>
      <w:jc w:val="center"/>
    </w:pPr>
    <w:rPr>
      <w:rFonts w:ascii="Times New Roman" w:eastAsia="Times New Roman" w:hAnsi="Times New Roman" w:cs="Times New Roman"/>
      <w:sz w:val="24"/>
      <w:szCs w:val="24"/>
    </w:rPr>
  </w:style>
  <w:style w:type="character" w:customStyle="1" w:styleId="afff1">
    <w:name w:val="Обычный в таблице Знак"/>
    <w:link w:val="afff0"/>
    <w:rsid w:val="002B2605"/>
    <w:rPr>
      <w:rFonts w:ascii="Times New Roman" w:eastAsia="Times New Roman" w:hAnsi="Times New Roman" w:cs="Times New Roman"/>
      <w:sz w:val="24"/>
      <w:szCs w:val="24"/>
    </w:rPr>
  </w:style>
  <w:style w:type="table" w:customStyle="1" w:styleId="19">
    <w:name w:val="Сетка таблицы1"/>
    <w:basedOn w:val="a4"/>
    <w:next w:val="a8"/>
    <w:uiPriority w:val="59"/>
    <w:rsid w:val="002B26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3 порядок"/>
    <w:basedOn w:val="31"/>
    <w:next w:val="33"/>
    <w:rsid w:val="002B2605"/>
    <w:pPr>
      <w:numPr>
        <w:ilvl w:val="2"/>
        <w:numId w:val="1"/>
      </w:numPr>
      <w:spacing w:before="120" w:after="120" w:line="240" w:lineRule="auto"/>
      <w:jc w:val="center"/>
    </w:pPr>
    <w:rPr>
      <w:rFonts w:ascii="Times New Roman" w:eastAsia="Times New Roman" w:hAnsi="Times New Roman" w:cs="Arial"/>
      <w:b/>
      <w:bCs/>
      <w:i/>
      <w:iCs/>
      <w:snapToGrid w:val="0"/>
      <w:color w:val="auto"/>
      <w:kern w:val="24"/>
      <w:szCs w:val="20"/>
    </w:rPr>
  </w:style>
  <w:style w:type="character" w:customStyle="1" w:styleId="Absatz-Standardschriftart">
    <w:name w:val="Absatz-Standardschriftart"/>
    <w:rsid w:val="002B2605"/>
  </w:style>
  <w:style w:type="character" w:customStyle="1" w:styleId="WW-Absatz-Standardschriftart">
    <w:name w:val="WW-Absatz-Standardschriftart"/>
    <w:rsid w:val="002B2605"/>
  </w:style>
  <w:style w:type="character" w:customStyle="1" w:styleId="WW8Num2z0">
    <w:name w:val="WW8Num2z0"/>
    <w:rsid w:val="002B2605"/>
    <w:rPr>
      <w:rFonts w:ascii="Symbol" w:hAnsi="Symbol"/>
    </w:rPr>
  </w:style>
  <w:style w:type="character" w:customStyle="1" w:styleId="WW-Absatz-Standardschriftart1">
    <w:name w:val="WW-Absatz-Standardschriftart1"/>
    <w:rsid w:val="002B2605"/>
  </w:style>
  <w:style w:type="character" w:customStyle="1" w:styleId="WW-Absatz-Standardschriftart11">
    <w:name w:val="WW-Absatz-Standardschriftart11"/>
    <w:rsid w:val="002B2605"/>
  </w:style>
  <w:style w:type="character" w:customStyle="1" w:styleId="WW8Num4z0">
    <w:name w:val="WW8Num4z0"/>
    <w:rsid w:val="002B2605"/>
    <w:rPr>
      <w:rFonts w:ascii="Symbol" w:hAnsi="Symbol"/>
    </w:rPr>
  </w:style>
  <w:style w:type="character" w:customStyle="1" w:styleId="WW8Num7z0">
    <w:name w:val="WW8Num7z0"/>
    <w:rsid w:val="002B2605"/>
    <w:rPr>
      <w:rFonts w:ascii="Symbol" w:hAnsi="Symbol"/>
    </w:rPr>
  </w:style>
  <w:style w:type="character" w:customStyle="1" w:styleId="1a">
    <w:name w:val="Основной шрифт абзаца1"/>
    <w:rsid w:val="002B2605"/>
  </w:style>
  <w:style w:type="character" w:customStyle="1" w:styleId="afff2">
    <w:name w:val="Символ нумерации"/>
    <w:rsid w:val="002B2605"/>
  </w:style>
  <w:style w:type="paragraph" w:styleId="afff3">
    <w:name w:val="Title"/>
    <w:basedOn w:val="a2"/>
    <w:next w:val="ae"/>
    <w:link w:val="afff4"/>
    <w:rsid w:val="002B2605"/>
    <w:pPr>
      <w:keepNext/>
      <w:suppressAutoHyphens/>
      <w:spacing w:before="240" w:after="120" w:line="240" w:lineRule="auto"/>
    </w:pPr>
    <w:rPr>
      <w:rFonts w:ascii="Arial" w:eastAsia="Lucida Sans Unicode" w:hAnsi="Arial" w:cs="Tahoma"/>
      <w:sz w:val="24"/>
      <w:szCs w:val="28"/>
      <w:lang w:eastAsia="ar-SA"/>
    </w:rPr>
  </w:style>
  <w:style w:type="character" w:customStyle="1" w:styleId="afff4">
    <w:name w:val="Заголовок Знак"/>
    <w:basedOn w:val="a3"/>
    <w:link w:val="afff3"/>
    <w:rsid w:val="002B2605"/>
    <w:rPr>
      <w:rFonts w:ascii="Arial" w:eastAsia="Lucida Sans Unicode" w:hAnsi="Arial" w:cs="Tahoma"/>
      <w:sz w:val="24"/>
      <w:szCs w:val="28"/>
      <w:lang w:eastAsia="ar-SA"/>
    </w:rPr>
  </w:style>
  <w:style w:type="paragraph" w:customStyle="1" w:styleId="1b">
    <w:name w:val="Название1"/>
    <w:basedOn w:val="a2"/>
    <w:rsid w:val="002B2605"/>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c">
    <w:name w:val="Указатель1"/>
    <w:basedOn w:val="a2"/>
    <w:rsid w:val="002B2605"/>
    <w:pPr>
      <w:suppressLineNumbers/>
      <w:suppressAutoHyphens/>
      <w:spacing w:after="0" w:line="240" w:lineRule="auto"/>
    </w:pPr>
    <w:rPr>
      <w:rFonts w:ascii="Arial" w:eastAsia="Times New Roman" w:hAnsi="Arial" w:cs="Tahoma"/>
      <w:sz w:val="24"/>
      <w:szCs w:val="24"/>
      <w:lang w:eastAsia="ar-SA"/>
    </w:rPr>
  </w:style>
  <w:style w:type="paragraph" w:customStyle="1" w:styleId="afff5">
    <w:name w:val="Содержимое врезки"/>
    <w:basedOn w:val="ae"/>
    <w:rsid w:val="002B2605"/>
    <w:pPr>
      <w:suppressAutoHyphens/>
    </w:pPr>
    <w:rPr>
      <w:lang w:val="ru-RU" w:eastAsia="ar-SA"/>
    </w:rPr>
  </w:style>
  <w:style w:type="character" w:customStyle="1" w:styleId="1d">
    <w:name w:val="Текст выноски Знак1"/>
    <w:basedOn w:val="a3"/>
    <w:rsid w:val="002B2605"/>
    <w:rPr>
      <w:rFonts w:ascii="Segoe UI" w:eastAsia="Calibri" w:hAnsi="Segoe UI" w:cs="Segoe UI"/>
      <w:sz w:val="18"/>
      <w:szCs w:val="18"/>
      <w:lang w:eastAsia="en-US"/>
    </w:rPr>
  </w:style>
  <w:style w:type="paragraph" w:customStyle="1" w:styleId="S9">
    <w:name w:val="S_Отступ"/>
    <w:basedOn w:val="a2"/>
    <w:link w:val="Sa"/>
    <w:autoRedefine/>
    <w:qFormat/>
    <w:rsid w:val="002B2605"/>
    <w:pPr>
      <w:spacing w:before="100" w:beforeAutospacing="1" w:after="0" w:line="240" w:lineRule="auto"/>
      <w:ind w:firstLine="709"/>
      <w:jc w:val="both"/>
    </w:pPr>
    <w:rPr>
      <w:rFonts w:ascii="Times New Roman" w:eastAsia="Times New Roman" w:hAnsi="Times New Roman" w:cs="Times New Roman"/>
      <w:sz w:val="24"/>
      <w:szCs w:val="24"/>
    </w:rPr>
  </w:style>
  <w:style w:type="paragraph" w:customStyle="1" w:styleId="S">
    <w:name w:val="S_Маркированый"/>
    <w:basedOn w:val="a2"/>
    <w:autoRedefine/>
    <w:qFormat/>
    <w:rsid w:val="002B2605"/>
    <w:pPr>
      <w:numPr>
        <w:numId w:val="23"/>
      </w:numPr>
      <w:spacing w:after="0" w:line="240" w:lineRule="auto"/>
      <w:ind w:left="697" w:hanging="357"/>
      <w:jc w:val="both"/>
    </w:pPr>
    <w:rPr>
      <w:rFonts w:ascii="Times New Roman" w:eastAsia="Times New Roman" w:hAnsi="Times New Roman" w:cs="Times New Roman"/>
      <w:sz w:val="24"/>
      <w:szCs w:val="24"/>
      <w:shd w:val="clear" w:color="auto" w:fill="FFFFFF"/>
    </w:rPr>
  </w:style>
  <w:style w:type="paragraph" w:customStyle="1" w:styleId="afff6">
    <w:name w:val="Текст новый"/>
    <w:basedOn w:val="a2"/>
    <w:qFormat/>
    <w:rsid w:val="002B2605"/>
    <w:pPr>
      <w:ind w:firstLine="709"/>
      <w:jc w:val="both"/>
    </w:pPr>
    <w:rPr>
      <w:rFonts w:ascii="Bookman Old Style" w:eastAsia="Times New Roman" w:hAnsi="Bookman Old Style" w:cs="Times New Roman"/>
      <w:sz w:val="24"/>
      <w:szCs w:val="24"/>
    </w:rPr>
  </w:style>
  <w:style w:type="paragraph" w:styleId="2c">
    <w:name w:val="List 2"/>
    <w:basedOn w:val="a2"/>
    <w:rsid w:val="002B2605"/>
    <w:pPr>
      <w:spacing w:after="120"/>
      <w:ind w:left="566" w:hanging="283"/>
      <w:contextualSpacing/>
      <w:jc w:val="both"/>
    </w:pPr>
    <w:rPr>
      <w:rFonts w:ascii="Times New Roman" w:eastAsia="Calibri" w:hAnsi="Times New Roman" w:cs="Times New Roman"/>
      <w:sz w:val="24"/>
      <w:lang w:eastAsia="en-US"/>
    </w:rPr>
  </w:style>
  <w:style w:type="paragraph" w:styleId="afff7">
    <w:name w:val="Signature"/>
    <w:basedOn w:val="a2"/>
    <w:link w:val="afff8"/>
    <w:rsid w:val="002B2605"/>
    <w:pPr>
      <w:spacing w:after="0" w:line="360" w:lineRule="auto"/>
      <w:ind w:left="4252" w:firstLine="709"/>
      <w:jc w:val="both"/>
    </w:pPr>
    <w:rPr>
      <w:rFonts w:ascii="Arial" w:eastAsia="Times New Roman" w:hAnsi="Arial" w:cs="Times New Roman"/>
      <w:spacing w:val="-5"/>
      <w:sz w:val="20"/>
      <w:szCs w:val="20"/>
      <w:lang w:eastAsia="en-US"/>
    </w:rPr>
  </w:style>
  <w:style w:type="character" w:customStyle="1" w:styleId="afff8">
    <w:name w:val="Подпись Знак"/>
    <w:basedOn w:val="a3"/>
    <w:link w:val="afff7"/>
    <w:rsid w:val="002B2605"/>
    <w:rPr>
      <w:rFonts w:ascii="Arial" w:eastAsia="Times New Roman" w:hAnsi="Arial" w:cs="Times New Roman"/>
      <w:spacing w:val="-5"/>
      <w:sz w:val="20"/>
      <w:szCs w:val="20"/>
    </w:rPr>
  </w:style>
  <w:style w:type="paragraph" w:customStyle="1" w:styleId="S6">
    <w:name w:val="S_Маркированный"/>
    <w:basedOn w:val="a"/>
    <w:link w:val="Sb"/>
    <w:autoRedefine/>
    <w:qFormat/>
    <w:rsid w:val="002B2605"/>
    <w:pPr>
      <w:numPr>
        <w:numId w:val="24"/>
      </w:numPr>
      <w:tabs>
        <w:tab w:val="left" w:pos="992"/>
      </w:tabs>
      <w:spacing w:after="0" w:line="360" w:lineRule="auto"/>
      <w:ind w:left="0" w:firstLine="709"/>
    </w:pPr>
    <w:rPr>
      <w:rFonts w:eastAsia="Times New Roman"/>
      <w:szCs w:val="24"/>
    </w:rPr>
  </w:style>
  <w:style w:type="character" w:customStyle="1" w:styleId="Sb">
    <w:name w:val="S_Маркированный Знак"/>
    <w:link w:val="S6"/>
    <w:rsid w:val="002B2605"/>
    <w:rPr>
      <w:rFonts w:ascii="Times New Roman" w:eastAsia="Times New Roman" w:hAnsi="Times New Roman" w:cs="Times New Roman"/>
      <w:sz w:val="24"/>
      <w:szCs w:val="24"/>
    </w:rPr>
  </w:style>
  <w:style w:type="paragraph" w:styleId="a">
    <w:name w:val="List Bullet"/>
    <w:aliases w:val="Маркированный"/>
    <w:basedOn w:val="a2"/>
    <w:rsid w:val="002B2605"/>
    <w:pPr>
      <w:numPr>
        <w:numId w:val="10"/>
      </w:numPr>
      <w:spacing w:after="120"/>
      <w:contextualSpacing/>
      <w:jc w:val="both"/>
    </w:pPr>
    <w:rPr>
      <w:rFonts w:ascii="Times New Roman" w:eastAsia="Calibri" w:hAnsi="Times New Roman" w:cs="Times New Roman"/>
      <w:sz w:val="24"/>
      <w:lang w:eastAsia="en-US"/>
    </w:rPr>
  </w:style>
  <w:style w:type="character" w:customStyle="1" w:styleId="Sa">
    <w:name w:val="S_Отступ Знак"/>
    <w:link w:val="S9"/>
    <w:rsid w:val="002B2605"/>
    <w:rPr>
      <w:rFonts w:ascii="Times New Roman" w:eastAsia="Times New Roman" w:hAnsi="Times New Roman" w:cs="Times New Roman"/>
      <w:sz w:val="24"/>
      <w:szCs w:val="24"/>
    </w:rPr>
  </w:style>
  <w:style w:type="paragraph" w:customStyle="1" w:styleId="Style14">
    <w:name w:val="Style14"/>
    <w:basedOn w:val="a2"/>
    <w:uiPriority w:val="99"/>
    <w:rsid w:val="002B2605"/>
    <w:pPr>
      <w:widowControl w:val="0"/>
      <w:autoSpaceDE w:val="0"/>
      <w:autoSpaceDN w:val="0"/>
      <w:adjustRightInd w:val="0"/>
      <w:spacing w:after="0" w:line="254" w:lineRule="exact"/>
      <w:jc w:val="center"/>
    </w:pPr>
    <w:rPr>
      <w:rFonts w:ascii="Arial" w:eastAsia="Times New Roman" w:hAnsi="Arial" w:cs="Arial"/>
      <w:sz w:val="24"/>
      <w:szCs w:val="24"/>
    </w:rPr>
  </w:style>
  <w:style w:type="paragraph" w:styleId="34">
    <w:name w:val="Body Text Indent 3"/>
    <w:basedOn w:val="a2"/>
    <w:link w:val="35"/>
    <w:rsid w:val="002B2605"/>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3"/>
    <w:link w:val="34"/>
    <w:rsid w:val="002B2605"/>
    <w:rPr>
      <w:rFonts w:ascii="Times New Roman" w:eastAsia="Times New Roman" w:hAnsi="Times New Roman" w:cs="Times New Roman"/>
      <w:sz w:val="16"/>
      <w:szCs w:val="16"/>
    </w:rPr>
  </w:style>
  <w:style w:type="paragraph" w:customStyle="1" w:styleId="Style2">
    <w:name w:val="Style2"/>
    <w:basedOn w:val="a2"/>
    <w:rsid w:val="002B260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d">
    <w:name w:val="Body Text 2"/>
    <w:basedOn w:val="a2"/>
    <w:link w:val="2e"/>
    <w:rsid w:val="002B2605"/>
    <w:pPr>
      <w:spacing w:after="120" w:line="480" w:lineRule="auto"/>
      <w:ind w:firstLine="567"/>
      <w:jc w:val="both"/>
    </w:pPr>
    <w:rPr>
      <w:rFonts w:ascii="Times New Roman" w:eastAsia="Calibri" w:hAnsi="Times New Roman" w:cs="Times New Roman"/>
      <w:sz w:val="28"/>
      <w:lang w:eastAsia="en-US"/>
    </w:rPr>
  </w:style>
  <w:style w:type="character" w:customStyle="1" w:styleId="2e">
    <w:name w:val="Основной текст 2 Знак"/>
    <w:basedOn w:val="a3"/>
    <w:link w:val="2d"/>
    <w:rsid w:val="002B2605"/>
    <w:rPr>
      <w:rFonts w:ascii="Times New Roman" w:eastAsia="Calibri" w:hAnsi="Times New Roman" w:cs="Times New Roman"/>
      <w:sz w:val="28"/>
    </w:rPr>
  </w:style>
  <w:style w:type="paragraph" w:customStyle="1" w:styleId="S5">
    <w:name w:val="S_рисунок"/>
    <w:basedOn w:val="a2"/>
    <w:autoRedefine/>
    <w:rsid w:val="002B2605"/>
    <w:pPr>
      <w:keepNext/>
      <w:keepLines/>
      <w:numPr>
        <w:numId w:val="25"/>
      </w:numPr>
      <w:suppressAutoHyphens/>
      <w:spacing w:after="0" w:line="240" w:lineRule="auto"/>
      <w:ind w:left="357" w:hanging="357"/>
      <w:jc w:val="center"/>
    </w:pPr>
    <w:rPr>
      <w:rFonts w:ascii="Times New Roman" w:eastAsia="Times New Roman" w:hAnsi="Times New Roman" w:cs="Times New Roman"/>
      <w:sz w:val="24"/>
      <w:szCs w:val="24"/>
    </w:rPr>
  </w:style>
  <w:style w:type="paragraph" w:customStyle="1" w:styleId="S0">
    <w:name w:val="S_Таблица"/>
    <w:basedOn w:val="a2"/>
    <w:link w:val="Sc"/>
    <w:autoRedefine/>
    <w:rsid w:val="002B2605"/>
    <w:pPr>
      <w:keepNext/>
      <w:keepLines/>
      <w:numPr>
        <w:numId w:val="26"/>
      </w:numPr>
      <w:tabs>
        <w:tab w:val="clear" w:pos="720"/>
        <w:tab w:val="num" w:pos="0"/>
      </w:tabs>
      <w:spacing w:before="120" w:after="0" w:line="360" w:lineRule="auto"/>
      <w:ind w:left="0" w:firstLine="0"/>
      <w:jc w:val="right"/>
    </w:pPr>
    <w:rPr>
      <w:rFonts w:ascii="Times New Roman" w:eastAsia="Times New Roman" w:hAnsi="Times New Roman" w:cs="Times New Roman"/>
      <w:sz w:val="24"/>
      <w:szCs w:val="24"/>
    </w:rPr>
  </w:style>
  <w:style w:type="character" w:customStyle="1" w:styleId="Sc">
    <w:name w:val="S_Таблица Знак Знак"/>
    <w:link w:val="S0"/>
    <w:rsid w:val="002B2605"/>
    <w:rPr>
      <w:rFonts w:ascii="Times New Roman" w:eastAsia="Times New Roman" w:hAnsi="Times New Roman" w:cs="Times New Roman"/>
      <w:sz w:val="24"/>
      <w:szCs w:val="24"/>
    </w:rPr>
  </w:style>
  <w:style w:type="paragraph" w:customStyle="1" w:styleId="S1">
    <w:name w:val="S_Заголовок 1"/>
    <w:basedOn w:val="a2"/>
    <w:rsid w:val="002B2605"/>
    <w:pPr>
      <w:numPr>
        <w:numId w:val="27"/>
      </w:numPr>
      <w:spacing w:after="0" w:line="360" w:lineRule="auto"/>
      <w:jc w:val="center"/>
    </w:pPr>
    <w:rPr>
      <w:rFonts w:ascii="Times New Roman" w:eastAsia="Times New Roman" w:hAnsi="Times New Roman" w:cs="Times New Roman"/>
      <w:b/>
      <w:caps/>
      <w:sz w:val="24"/>
      <w:szCs w:val="24"/>
    </w:rPr>
  </w:style>
  <w:style w:type="paragraph" w:customStyle="1" w:styleId="S2">
    <w:name w:val="S_Заголовок 2"/>
    <w:basedOn w:val="22"/>
    <w:autoRedefine/>
    <w:rsid w:val="002B2605"/>
    <w:pPr>
      <w:keepLines w:val="0"/>
      <w:numPr>
        <w:ilvl w:val="1"/>
        <w:numId w:val="27"/>
      </w:numPr>
      <w:tabs>
        <w:tab w:val="clear" w:pos="720"/>
        <w:tab w:val="num" w:pos="0"/>
      </w:tabs>
      <w:spacing w:before="0" w:line="360" w:lineRule="auto"/>
      <w:ind w:left="0" w:firstLine="0"/>
      <w:jc w:val="both"/>
    </w:pPr>
    <w:rPr>
      <w:rFonts w:ascii="Times New Roman" w:eastAsia="Times New Roman" w:hAnsi="Times New Roman" w:cs="Times New Roman"/>
      <w:b/>
      <w:color w:val="000000"/>
      <w:sz w:val="24"/>
      <w:szCs w:val="24"/>
      <w:u w:val="single"/>
    </w:rPr>
  </w:style>
  <w:style w:type="paragraph" w:customStyle="1" w:styleId="S3">
    <w:name w:val="S_Заголовок 3"/>
    <w:basedOn w:val="31"/>
    <w:link w:val="S30"/>
    <w:rsid w:val="002B2605"/>
    <w:pPr>
      <w:keepNext w:val="0"/>
      <w:keepLines w:val="0"/>
      <w:numPr>
        <w:ilvl w:val="2"/>
        <w:numId w:val="27"/>
      </w:numPr>
      <w:spacing w:before="0" w:line="360" w:lineRule="auto"/>
    </w:pPr>
    <w:rPr>
      <w:rFonts w:ascii="Times New Roman" w:eastAsia="Times New Roman" w:hAnsi="Times New Roman" w:cs="Times New Roman"/>
      <w:color w:val="auto"/>
      <w:u w:val="single"/>
    </w:rPr>
  </w:style>
  <w:style w:type="paragraph" w:customStyle="1" w:styleId="S4">
    <w:name w:val="S_Заголовок 4"/>
    <w:basedOn w:val="4"/>
    <w:autoRedefine/>
    <w:rsid w:val="002B2605"/>
    <w:pPr>
      <w:numPr>
        <w:ilvl w:val="3"/>
        <w:numId w:val="27"/>
      </w:numPr>
      <w:spacing w:line="240" w:lineRule="auto"/>
      <w:ind w:left="0" w:firstLine="1134"/>
      <w:jc w:val="left"/>
    </w:pPr>
    <w:rPr>
      <w:i/>
      <w:szCs w:val="24"/>
    </w:rPr>
  </w:style>
  <w:style w:type="character" w:customStyle="1" w:styleId="S30">
    <w:name w:val="S_Заголовок 3 Знак"/>
    <w:link w:val="S3"/>
    <w:rsid w:val="002B2605"/>
    <w:rPr>
      <w:rFonts w:ascii="Times New Roman" w:eastAsia="Times New Roman" w:hAnsi="Times New Roman" w:cs="Times New Roman"/>
      <w:sz w:val="24"/>
      <w:szCs w:val="24"/>
      <w:u w:val="single"/>
    </w:rPr>
  </w:style>
  <w:style w:type="paragraph" w:customStyle="1" w:styleId="Sd">
    <w:name w:val="S_Титульный"/>
    <w:basedOn w:val="a2"/>
    <w:rsid w:val="002B2605"/>
    <w:pPr>
      <w:spacing w:after="0" w:line="360" w:lineRule="auto"/>
      <w:ind w:left="3060"/>
      <w:jc w:val="right"/>
    </w:pPr>
    <w:rPr>
      <w:rFonts w:ascii="Times New Roman" w:eastAsia="Times New Roman" w:hAnsi="Times New Roman" w:cs="Times New Roman"/>
      <w:b/>
      <w:caps/>
      <w:sz w:val="24"/>
      <w:szCs w:val="24"/>
    </w:rPr>
  </w:style>
  <w:style w:type="character" w:customStyle="1" w:styleId="S10">
    <w:name w:val="S_Маркированный Знак1"/>
    <w:rsid w:val="002B2605"/>
    <w:rPr>
      <w:rFonts w:eastAsia="Calibri"/>
      <w:sz w:val="24"/>
      <w:szCs w:val="24"/>
      <w:lang w:eastAsia="en-US" w:bidi="en-US"/>
    </w:rPr>
  </w:style>
  <w:style w:type="paragraph" w:customStyle="1" w:styleId="Se">
    <w:name w:val="S_Обычный с подчеркиванием"/>
    <w:basedOn w:val="a2"/>
    <w:link w:val="Sf"/>
    <w:rsid w:val="002B2605"/>
    <w:pPr>
      <w:spacing w:after="0" w:line="360" w:lineRule="auto"/>
      <w:ind w:firstLine="709"/>
      <w:jc w:val="both"/>
    </w:pPr>
    <w:rPr>
      <w:rFonts w:ascii="Times New Roman" w:eastAsia="Times New Roman" w:hAnsi="Times New Roman" w:cs="Times New Roman"/>
      <w:sz w:val="24"/>
      <w:szCs w:val="24"/>
      <w:u w:val="single"/>
    </w:rPr>
  </w:style>
  <w:style w:type="character" w:customStyle="1" w:styleId="Sf">
    <w:name w:val="S_Обычный с подчеркиванием Знак"/>
    <w:link w:val="Se"/>
    <w:rsid w:val="002B2605"/>
    <w:rPr>
      <w:rFonts w:ascii="Times New Roman" w:eastAsia="Times New Roman" w:hAnsi="Times New Roman" w:cs="Times New Roman"/>
      <w:sz w:val="24"/>
      <w:szCs w:val="24"/>
      <w:u w:val="single"/>
    </w:rPr>
  </w:style>
  <w:style w:type="paragraph" w:customStyle="1" w:styleId="1e">
    <w:name w:val="Обычный1"/>
    <w:rsid w:val="002B2605"/>
    <w:pPr>
      <w:widowControl w:val="0"/>
      <w:spacing w:after="0" w:line="240" w:lineRule="auto"/>
    </w:pPr>
    <w:rPr>
      <w:rFonts w:ascii="Arial" w:eastAsia="Times New Roman" w:hAnsi="Arial" w:cs="Times New Roman"/>
      <w:snapToGrid w:val="0"/>
      <w:sz w:val="20"/>
      <w:szCs w:val="20"/>
      <w:lang w:eastAsia="ru-RU"/>
    </w:rPr>
  </w:style>
  <w:style w:type="paragraph" w:customStyle="1" w:styleId="afff9">
    <w:name w:val="+ПодЗаг"/>
    <w:basedOn w:val="30"/>
    <w:link w:val="afffa"/>
    <w:qFormat/>
    <w:rsid w:val="002B2605"/>
    <w:pPr>
      <w:numPr>
        <w:ilvl w:val="0"/>
        <w:numId w:val="0"/>
      </w:numPr>
      <w:ind w:left="852"/>
      <w:jc w:val="left"/>
    </w:pPr>
    <w:rPr>
      <w:rFonts w:cs="Times New Roman"/>
      <w:b w:val="0"/>
      <w:u w:val="single"/>
    </w:rPr>
  </w:style>
  <w:style w:type="character" w:customStyle="1" w:styleId="afffa">
    <w:name w:val="+ПодЗаг Знак"/>
    <w:link w:val="afff9"/>
    <w:rsid w:val="002B2605"/>
    <w:rPr>
      <w:rFonts w:ascii="Times New Roman" w:eastAsia="Times New Roman" w:hAnsi="Times New Roman" w:cs="Times New Roman"/>
      <w:bCs/>
      <w:i/>
      <w:iCs/>
      <w:snapToGrid w:val="0"/>
      <w:kern w:val="24"/>
      <w:sz w:val="24"/>
      <w:szCs w:val="20"/>
      <w:u w:val="single"/>
    </w:rPr>
  </w:style>
  <w:style w:type="paragraph" w:customStyle="1" w:styleId="310">
    <w:name w:val="Основной текст 31"/>
    <w:basedOn w:val="a2"/>
    <w:rsid w:val="002B2605"/>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20">
    <w:name w:val="Style20"/>
    <w:basedOn w:val="a2"/>
    <w:rsid w:val="002B2605"/>
    <w:pPr>
      <w:widowControl w:val="0"/>
      <w:suppressAutoHyphens/>
      <w:autoSpaceDE w:val="0"/>
      <w:autoSpaceDN w:val="0"/>
      <w:spacing w:before="200" w:after="0" w:line="240" w:lineRule="auto"/>
      <w:ind w:left="788" w:hanging="431"/>
      <w:jc w:val="both"/>
      <w:textAlignment w:val="baseline"/>
    </w:pPr>
    <w:rPr>
      <w:rFonts w:ascii="Times New Roman" w:eastAsia="Arial Unicode MS" w:hAnsi="Times New Roman" w:cs="Times New Roman"/>
      <w:kern w:val="3"/>
      <w:sz w:val="24"/>
      <w:szCs w:val="24"/>
      <w:lang w:eastAsia="zh-CN" w:bidi="hi-IN"/>
    </w:rPr>
  </w:style>
  <w:style w:type="paragraph" w:customStyle="1" w:styleId="afffb">
    <w:name w:val="+Название таблиц"/>
    <w:basedOn w:val="a2"/>
    <w:qFormat/>
    <w:rsid w:val="002B2605"/>
    <w:pPr>
      <w:keepNext/>
      <w:keepLines/>
      <w:spacing w:before="200"/>
      <w:ind w:firstLine="567"/>
      <w:jc w:val="right"/>
    </w:pPr>
    <w:rPr>
      <w:rFonts w:ascii="Times New Roman" w:eastAsia="Calibri" w:hAnsi="Times New Roman" w:cs="Times New Roman"/>
      <w:sz w:val="24"/>
      <w:lang w:eastAsia="en-US"/>
    </w:rPr>
  </w:style>
  <w:style w:type="paragraph" w:customStyle="1" w:styleId="xl24">
    <w:name w:val="xl24"/>
    <w:basedOn w:val="a2"/>
    <w:rsid w:val="002B2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afffc">
    <w:basedOn w:val="a2"/>
    <w:next w:val="a2"/>
    <w:link w:val="afffd"/>
    <w:qFormat/>
    <w:rsid w:val="002B2605"/>
    <w:pPr>
      <w:spacing w:before="240" w:after="60"/>
      <w:ind w:firstLine="567"/>
      <w:jc w:val="center"/>
      <w:outlineLvl w:val="0"/>
    </w:pPr>
    <w:rPr>
      <w:rFonts w:ascii="Cambria" w:eastAsia="Times New Roman" w:hAnsi="Cambria" w:cs="Times New Roman"/>
      <w:b/>
      <w:bCs/>
      <w:kern w:val="28"/>
      <w:sz w:val="32"/>
      <w:szCs w:val="32"/>
      <w:lang w:eastAsia="en-US"/>
    </w:rPr>
  </w:style>
  <w:style w:type="character" w:customStyle="1" w:styleId="afffd">
    <w:name w:val="Название Знак"/>
    <w:link w:val="afffc"/>
    <w:rsid w:val="002B2605"/>
    <w:rPr>
      <w:rFonts w:ascii="Cambria" w:eastAsia="Times New Roman" w:hAnsi="Cambria" w:cs="Times New Roman"/>
      <w:b/>
      <w:bCs/>
      <w:kern w:val="28"/>
      <w:sz w:val="32"/>
      <w:szCs w:val="32"/>
      <w:lang w:eastAsia="en-US"/>
    </w:rPr>
  </w:style>
  <w:style w:type="character" w:styleId="afffe">
    <w:name w:val="Strong"/>
    <w:uiPriority w:val="99"/>
    <w:qFormat/>
    <w:rsid w:val="002B2605"/>
    <w:rPr>
      <w:rFonts w:ascii="Franklin Gothic Medium" w:hAnsi="Franklin Gothic Medium"/>
      <w:bCs/>
      <w:sz w:val="22"/>
    </w:rPr>
  </w:style>
  <w:style w:type="table" w:customStyle="1" w:styleId="affff">
    <w:name w:val="Таблицы"/>
    <w:basedOn w:val="a8"/>
    <w:uiPriority w:val="99"/>
    <w:rsid w:val="002B2605"/>
    <w:pPr>
      <w:jc w:val="center"/>
    </w:pPr>
    <w:rPr>
      <w:rFonts w:ascii="Times New Roman" w:eastAsia="Calibri" w:hAnsi="Times New Roman" w:cs="Times New Roman"/>
      <w:sz w:val="24"/>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paragraph" w:customStyle="1" w:styleId="1f">
    <w:name w:val="Без интервала1"/>
    <w:rsid w:val="002B2605"/>
    <w:pPr>
      <w:suppressAutoHyphens/>
      <w:spacing w:after="0" w:line="100" w:lineRule="atLeast"/>
    </w:pPr>
    <w:rPr>
      <w:rFonts w:ascii="Times New Roman" w:eastAsia="SimSun" w:hAnsi="Times New Roman" w:cs="Mangal"/>
      <w:kern w:val="1"/>
      <w:sz w:val="24"/>
      <w:szCs w:val="24"/>
      <w:lang w:eastAsia="hi-IN" w:bidi="hi-IN"/>
    </w:rPr>
  </w:style>
  <w:style w:type="character" w:customStyle="1" w:styleId="af6">
    <w:name w:val="Без интервала Знак"/>
    <w:aliases w:val="Перечисление Знак"/>
    <w:link w:val="af5"/>
    <w:rsid w:val="002B2605"/>
    <w:rPr>
      <w:rFonts w:ascii="Calibri" w:eastAsia="Calibri" w:hAnsi="Calibri" w:cs="Times New Roman"/>
    </w:rPr>
  </w:style>
  <w:style w:type="character" w:customStyle="1" w:styleId="613">
    <w:name w:val="Основной текст (6) + 13"/>
    <w:aliases w:val="5 pt10,Курсив,Интервал -1 pt"/>
    <w:uiPriority w:val="99"/>
    <w:rsid w:val="002B2605"/>
    <w:rPr>
      <w:rFonts w:cs="Times New Roman"/>
      <w:i/>
      <w:iCs/>
      <w:spacing w:val="-30"/>
      <w:sz w:val="27"/>
      <w:szCs w:val="27"/>
      <w:shd w:val="clear" w:color="auto" w:fill="FFFFFF"/>
    </w:rPr>
  </w:style>
  <w:style w:type="paragraph" w:styleId="2f">
    <w:name w:val="Quote"/>
    <w:basedOn w:val="a2"/>
    <w:next w:val="a2"/>
    <w:link w:val="2f0"/>
    <w:uiPriority w:val="29"/>
    <w:qFormat/>
    <w:rsid w:val="002B2605"/>
    <w:pPr>
      <w:spacing w:after="120"/>
      <w:ind w:firstLine="567"/>
      <w:jc w:val="both"/>
    </w:pPr>
    <w:rPr>
      <w:rFonts w:ascii="Times New Roman" w:eastAsia="Calibri" w:hAnsi="Times New Roman" w:cs="Times New Roman"/>
      <w:i/>
      <w:iCs/>
      <w:color w:val="000000"/>
      <w:sz w:val="28"/>
      <w:lang w:eastAsia="en-US"/>
    </w:rPr>
  </w:style>
  <w:style w:type="character" w:customStyle="1" w:styleId="2f0">
    <w:name w:val="Цитата 2 Знак"/>
    <w:basedOn w:val="a3"/>
    <w:link w:val="2f"/>
    <w:uiPriority w:val="29"/>
    <w:rsid w:val="002B2605"/>
    <w:rPr>
      <w:rFonts w:ascii="Times New Roman" w:eastAsia="Calibri" w:hAnsi="Times New Roman" w:cs="Times New Roman"/>
      <w:i/>
      <w:iCs/>
      <w:color w:val="000000"/>
      <w:sz w:val="28"/>
    </w:rPr>
  </w:style>
  <w:style w:type="character" w:customStyle="1" w:styleId="FontStyle12">
    <w:name w:val="Font Style12"/>
    <w:rsid w:val="002B2605"/>
    <w:rPr>
      <w:rFonts w:ascii="Times New Roman" w:hAnsi="Times New Roman"/>
      <w:sz w:val="28"/>
    </w:rPr>
  </w:style>
  <w:style w:type="paragraph" w:customStyle="1" w:styleId="213">
    <w:name w:val="Основной текст 21"/>
    <w:basedOn w:val="a2"/>
    <w:rsid w:val="002B260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rPr>
  </w:style>
  <w:style w:type="paragraph" w:customStyle="1" w:styleId="12Arial">
    <w:name w:val="Стиль Основной текст отчета 12 Arial"/>
    <w:basedOn w:val="ae"/>
    <w:rsid w:val="002B2605"/>
    <w:pPr>
      <w:suppressAutoHyphens/>
      <w:spacing w:after="0" w:line="100" w:lineRule="atLeast"/>
      <w:ind w:firstLine="709"/>
      <w:jc w:val="both"/>
    </w:pPr>
    <w:rPr>
      <w:rFonts w:cs="Arial"/>
      <w:color w:val="000000"/>
      <w:szCs w:val="26"/>
      <w:lang w:val="ru-RU" w:eastAsia="ar-SA"/>
    </w:rPr>
  </w:style>
  <w:style w:type="paragraph" w:customStyle="1" w:styleId="Style10">
    <w:name w:val="Style10"/>
    <w:basedOn w:val="a2"/>
    <w:uiPriority w:val="99"/>
    <w:rsid w:val="002B2605"/>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2f1">
    <w:name w:val="Знак Знак Знак2 Знак Знак Знак Знак"/>
    <w:basedOn w:val="a2"/>
    <w:rsid w:val="002B2605"/>
    <w:pPr>
      <w:spacing w:after="160" w:line="240" w:lineRule="exact"/>
      <w:jc w:val="both"/>
    </w:pPr>
    <w:rPr>
      <w:rFonts w:ascii="Times New Roman" w:eastAsia="Times New Roman" w:hAnsi="Times New Roman" w:cs="Times New Roman"/>
      <w:sz w:val="24"/>
      <w:szCs w:val="20"/>
      <w:lang w:val="en-US" w:eastAsia="en-US"/>
    </w:rPr>
  </w:style>
  <w:style w:type="character" w:customStyle="1" w:styleId="120">
    <w:name w:val="Основной текст (12)_"/>
    <w:basedOn w:val="a3"/>
    <w:link w:val="121"/>
    <w:rsid w:val="00EF7FE5"/>
    <w:rPr>
      <w:rFonts w:ascii="Times New Roman" w:eastAsia="Times New Roman" w:hAnsi="Times New Roman" w:cs="Times New Roman"/>
      <w:sz w:val="26"/>
      <w:szCs w:val="26"/>
      <w:shd w:val="clear" w:color="auto" w:fill="FFFFFF"/>
    </w:rPr>
  </w:style>
  <w:style w:type="paragraph" w:customStyle="1" w:styleId="121">
    <w:name w:val="Основной текст (12)"/>
    <w:basedOn w:val="a2"/>
    <w:link w:val="120"/>
    <w:rsid w:val="00EF7FE5"/>
    <w:pPr>
      <w:widowControl w:val="0"/>
      <w:shd w:val="clear" w:color="auto" w:fill="FFFFFF"/>
      <w:spacing w:before="480" w:after="480" w:line="403" w:lineRule="exact"/>
      <w:jc w:val="both"/>
    </w:pPr>
    <w:rPr>
      <w:rFonts w:ascii="Times New Roman" w:eastAsia="Times New Roman" w:hAnsi="Times New Roman" w:cs="Times New Roman"/>
      <w:sz w:val="26"/>
      <w:szCs w:val="26"/>
      <w:lang w:eastAsia="en-US"/>
    </w:rPr>
  </w:style>
  <w:style w:type="character" w:customStyle="1" w:styleId="36">
    <w:name w:val="Основной текст (3)_"/>
    <w:link w:val="37"/>
    <w:rsid w:val="00201A84"/>
    <w:rPr>
      <w:rFonts w:ascii="Times New Roman" w:eastAsia="Times New Roman" w:hAnsi="Times New Roman" w:cs="Times New Roman"/>
      <w:b/>
      <w:bCs/>
      <w:sz w:val="28"/>
      <w:szCs w:val="28"/>
      <w:shd w:val="clear" w:color="auto" w:fill="FFFFFF"/>
    </w:rPr>
  </w:style>
  <w:style w:type="paragraph" w:customStyle="1" w:styleId="37">
    <w:name w:val="Основной текст (3)"/>
    <w:basedOn w:val="a2"/>
    <w:link w:val="36"/>
    <w:rsid w:val="00201A84"/>
    <w:pPr>
      <w:widowControl w:val="0"/>
      <w:shd w:val="clear" w:color="auto" w:fill="FFFFFF"/>
      <w:spacing w:after="360" w:line="0" w:lineRule="atLeast"/>
      <w:jc w:val="center"/>
    </w:pPr>
    <w:rPr>
      <w:rFonts w:ascii="Times New Roman" w:eastAsia="Times New Roman" w:hAnsi="Times New Roman"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53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4100D-1249-444C-9F19-88EBF6F5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Pages>
  <Words>8015</Words>
  <Characters>45689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ADM1r2</cp:lastModifiedBy>
  <cp:revision>81</cp:revision>
  <cp:lastPrinted>2025-06-19T13:09:00Z</cp:lastPrinted>
  <dcterms:created xsi:type="dcterms:W3CDTF">2023-12-08T07:23:00Z</dcterms:created>
  <dcterms:modified xsi:type="dcterms:W3CDTF">2025-06-19T13:09:00Z</dcterms:modified>
</cp:coreProperties>
</file>