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223BF" w14:textId="77777777" w:rsidR="00094017" w:rsidRDefault="0022394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ПРОГРАММА</w:t>
      </w:r>
      <w:bookmarkStart w:id="1" w:name="_Hlk135928028"/>
    </w:p>
    <w:p w14:paraId="2BF22750" w14:textId="77777777" w:rsidR="00094017" w:rsidRDefault="002239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выездного семинара-совещания в Таврическом муниципальном районе Омской области </w:t>
      </w:r>
      <w:bookmarkStart w:id="2" w:name="_Hlk73017449"/>
      <w:r>
        <w:rPr>
          <w:sz w:val="28"/>
          <w:szCs w:val="28"/>
        </w:rPr>
        <w:t>"Меры поддержки субъектов малого и среднего предпринимательства и налогоплательщиков налога на профессиональный доход (самозанятых)"</w:t>
      </w:r>
    </w:p>
    <w:p w14:paraId="03DAE223" w14:textId="77777777" w:rsidR="00094017" w:rsidRDefault="00223946">
      <w:pPr>
        <w:jc w:val="right"/>
        <w:rPr>
          <w:sz w:val="28"/>
          <w:szCs w:val="28"/>
        </w:rPr>
      </w:pPr>
      <w:r>
        <w:rPr>
          <w:sz w:val="28"/>
          <w:szCs w:val="28"/>
        </w:rPr>
        <w:t>4 апреля 2025 г.</w:t>
      </w:r>
      <w:bookmarkEnd w:id="1"/>
      <w:bookmarkEnd w:id="2"/>
    </w:p>
    <w:p w14:paraId="7F22036C" w14:textId="77777777" w:rsidR="00094017" w:rsidRDefault="00223946">
      <w:pPr>
        <w:jc w:val="right"/>
        <w:rPr>
          <w:sz w:val="28"/>
          <w:szCs w:val="28"/>
        </w:rPr>
      </w:pPr>
      <w:r>
        <w:rPr>
          <w:sz w:val="28"/>
          <w:szCs w:val="28"/>
        </w:rPr>
        <w:t>р.п. Таврическое, ул. Ленина, д. 25, 2 этаж, малый зал</w:t>
      </w:r>
    </w:p>
    <w:p w14:paraId="56EA349A" w14:textId="77777777" w:rsidR="00094017" w:rsidRDefault="00094017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0"/>
        <w:gridCol w:w="7601"/>
      </w:tblGrid>
      <w:tr w:rsidR="00094017" w14:paraId="37B2F685" w14:textId="77777777">
        <w:trPr>
          <w:trHeight w:val="70"/>
        </w:trPr>
        <w:tc>
          <w:tcPr>
            <w:tcW w:w="1029" w:type="pct"/>
          </w:tcPr>
          <w:p w14:paraId="71F0E736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11.05</w:t>
            </w:r>
          </w:p>
        </w:tc>
        <w:tc>
          <w:tcPr>
            <w:tcW w:w="3971" w:type="pct"/>
          </w:tcPr>
          <w:p w14:paraId="41E2F8B4" w14:textId="77777777" w:rsidR="00094017" w:rsidRDefault="002239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 заместителя управляющего – начальника регионального гарантийного Центра Омского регионального фонда поддержки и развития малого предпринимательства Пьянова Александр</w:t>
            </w:r>
            <w:r>
              <w:rPr>
                <w:sz w:val="28"/>
                <w:szCs w:val="28"/>
              </w:rPr>
              <w:t>а Сергеевича</w:t>
            </w:r>
          </w:p>
          <w:p w14:paraId="3B6BF56C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</w:tc>
      </w:tr>
      <w:tr w:rsidR="00094017" w14:paraId="78358BDC" w14:textId="77777777">
        <w:trPr>
          <w:trHeight w:val="70"/>
        </w:trPr>
        <w:tc>
          <w:tcPr>
            <w:tcW w:w="1029" w:type="pct"/>
          </w:tcPr>
          <w:p w14:paraId="67A80E53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 – 11.15</w:t>
            </w:r>
          </w:p>
        </w:tc>
        <w:tc>
          <w:tcPr>
            <w:tcW w:w="3971" w:type="pct"/>
          </w:tcPr>
          <w:p w14:paraId="353A8754" w14:textId="77777777" w:rsidR="00094017" w:rsidRDefault="0022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государственной поддержки субъектов малого</w:t>
            </w:r>
            <w:r>
              <w:rPr>
                <w:sz w:val="28"/>
                <w:szCs w:val="28"/>
              </w:rPr>
              <w:br/>
              <w:t>и среднего предпринимательства, реализуемые Министерством экономического развития Омской области</w:t>
            </w:r>
          </w:p>
          <w:p w14:paraId="2166810D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  <w:p w14:paraId="747199E6" w14:textId="77777777" w:rsidR="00094017" w:rsidRDefault="002239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Пристенная Татьяна Николаевна, начальник управления поддержки </w:t>
            </w:r>
            <w:r>
              <w:rPr>
                <w:i/>
                <w:sz w:val="28"/>
                <w:szCs w:val="28"/>
              </w:rPr>
              <w:t>предпринимательства Министерства экономического развития Омской области</w:t>
            </w:r>
          </w:p>
          <w:p w14:paraId="452A0603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</w:tc>
      </w:tr>
      <w:tr w:rsidR="00094017" w14:paraId="6771E02D" w14:textId="77777777">
        <w:trPr>
          <w:trHeight w:val="70"/>
        </w:trPr>
        <w:tc>
          <w:tcPr>
            <w:tcW w:w="1029" w:type="pct"/>
          </w:tcPr>
          <w:p w14:paraId="394370E8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11.25</w:t>
            </w:r>
          </w:p>
        </w:tc>
        <w:tc>
          <w:tcPr>
            <w:tcW w:w="3971" w:type="pct"/>
          </w:tcPr>
          <w:p w14:paraId="6B4F4307" w14:textId="77777777" w:rsidR="00094017" w:rsidRDefault="0022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Консультационная и образовательная поддержка, предоставляемая Центром "Мой бизнес" Омской области субъектам малого и среднего предпринимательства</w:t>
            </w:r>
            <w:r>
              <w:rPr>
                <w:sz w:val="28"/>
                <w:szCs w:val="28"/>
              </w:rPr>
              <w:br/>
              <w:t>и налогоплательщикам н</w:t>
            </w:r>
            <w:r>
              <w:rPr>
                <w:sz w:val="28"/>
                <w:szCs w:val="28"/>
              </w:rPr>
              <w:t>алога на профессиональный доход (самозанятым)</w:t>
            </w:r>
          </w:p>
          <w:p w14:paraId="5ACB6013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  <w:p w14:paraId="47318E8C" w14:textId="77777777" w:rsidR="00094017" w:rsidRDefault="002239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Сергеева Анастасия Андреевна, руководитель фронт-офиса Омского регионального фонда поддержки и развития малого предпринимательства</w:t>
            </w:r>
          </w:p>
          <w:p w14:paraId="53365BF0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</w:tc>
      </w:tr>
      <w:tr w:rsidR="00094017" w14:paraId="39C4193D" w14:textId="77777777">
        <w:trPr>
          <w:trHeight w:val="70"/>
        </w:trPr>
        <w:tc>
          <w:tcPr>
            <w:tcW w:w="1029" w:type="pct"/>
          </w:tcPr>
          <w:p w14:paraId="16B1FDF6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 – 11.35</w:t>
            </w:r>
          </w:p>
        </w:tc>
        <w:tc>
          <w:tcPr>
            <w:tcW w:w="3971" w:type="pct"/>
          </w:tcPr>
          <w:p w14:paraId="45687127" w14:textId="77777777" w:rsidR="00094017" w:rsidRDefault="0022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государственной поддержки в виде грантов для крестьянских</w:t>
            </w:r>
            <w:r>
              <w:rPr>
                <w:sz w:val="28"/>
                <w:szCs w:val="28"/>
              </w:rPr>
              <w:t xml:space="preserve"> фермерских хозяйств и сельскохозяйственных потребительских кооперативов</w:t>
            </w:r>
          </w:p>
          <w:p w14:paraId="52C9B424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  <w:p w14:paraId="1F10B427" w14:textId="77777777" w:rsidR="00094017" w:rsidRDefault="0022394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Жучкова</w:t>
            </w:r>
            <w:proofErr w:type="spellEnd"/>
            <w:r>
              <w:rPr>
                <w:i/>
                <w:sz w:val="28"/>
                <w:szCs w:val="28"/>
              </w:rPr>
              <w:t xml:space="preserve"> Ирина Александровна, заместитель управляющего – начальник центра компетенций в сфере сельскохозяйственной кооперации и поддержки фермеров Омского регионального фонда поддержк</w:t>
            </w:r>
            <w:r>
              <w:rPr>
                <w:i/>
                <w:sz w:val="28"/>
                <w:szCs w:val="28"/>
              </w:rPr>
              <w:t xml:space="preserve">и и развития малого предпринимательства </w:t>
            </w:r>
          </w:p>
          <w:p w14:paraId="5EDC054C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</w:tc>
      </w:tr>
      <w:tr w:rsidR="00094017" w14:paraId="7D20F7B7" w14:textId="77777777">
        <w:trPr>
          <w:trHeight w:val="70"/>
        </w:trPr>
        <w:tc>
          <w:tcPr>
            <w:tcW w:w="1029" w:type="pct"/>
          </w:tcPr>
          <w:p w14:paraId="330910D4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 – 11.45</w:t>
            </w:r>
          </w:p>
        </w:tc>
        <w:tc>
          <w:tcPr>
            <w:tcW w:w="3971" w:type="pct"/>
          </w:tcPr>
          <w:p w14:paraId="7DD75C6B" w14:textId="77777777" w:rsidR="00094017" w:rsidRDefault="0022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финансовой поддержки субъектов малого </w:t>
            </w:r>
            <w:r>
              <w:rPr>
                <w:sz w:val="28"/>
                <w:szCs w:val="28"/>
              </w:rPr>
              <w:br/>
              <w:t>и среднего предпринимательства и налогоплательщиков налога на профессиональный доход (самозанятых)</w:t>
            </w:r>
          </w:p>
          <w:p w14:paraId="4A01790B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  <w:p w14:paraId="358D84B9" w14:textId="77777777" w:rsidR="00094017" w:rsidRDefault="002239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Клюев Игорь Леонидович, Управляющий Микрокредитной</w:t>
            </w:r>
            <w:r>
              <w:rPr>
                <w:i/>
                <w:sz w:val="28"/>
                <w:szCs w:val="28"/>
              </w:rPr>
              <w:t xml:space="preserve"> компанией Омский региональный фонд микрофинансирования субъектов малого и среднего предпринимательства </w:t>
            </w:r>
          </w:p>
          <w:p w14:paraId="11296C00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</w:tc>
      </w:tr>
      <w:tr w:rsidR="00094017" w14:paraId="2F366C6E" w14:textId="77777777">
        <w:trPr>
          <w:trHeight w:val="70"/>
        </w:trPr>
        <w:tc>
          <w:tcPr>
            <w:tcW w:w="1029" w:type="pct"/>
          </w:tcPr>
          <w:p w14:paraId="74CC1EC3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11.45 – 11.55</w:t>
            </w:r>
          </w:p>
        </w:tc>
        <w:tc>
          <w:tcPr>
            <w:tcW w:w="3971" w:type="pct"/>
          </w:tcPr>
          <w:p w14:paraId="55C525A3" w14:textId="77777777" w:rsidR="00094017" w:rsidRDefault="0022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Гарантийная поддержка субъектов малого и среднего предпринимательства, а также налогоплательщиков налога </w:t>
            </w:r>
            <w:r>
              <w:rPr>
                <w:sz w:val="28"/>
                <w:szCs w:val="28"/>
              </w:rPr>
              <w:br/>
              <w:t>на профессиональный доход (самозанятых)</w:t>
            </w:r>
          </w:p>
          <w:p w14:paraId="0741AF5E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  <w:p w14:paraId="7DF151C2" w14:textId="77777777" w:rsidR="00094017" w:rsidRDefault="002239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Пьянов Александр Сергеевич, заместитель управляющего – начальник регионального гарантийного Центра Омского ре</w:t>
            </w:r>
            <w:r>
              <w:rPr>
                <w:i/>
                <w:sz w:val="28"/>
                <w:szCs w:val="28"/>
              </w:rPr>
              <w:t>гионального фонда поддержки и развития малого предпринимательства</w:t>
            </w:r>
          </w:p>
          <w:p w14:paraId="2DDA6A8D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</w:tc>
      </w:tr>
      <w:tr w:rsidR="00094017" w14:paraId="0B139C86" w14:textId="77777777">
        <w:trPr>
          <w:trHeight w:val="70"/>
        </w:trPr>
        <w:tc>
          <w:tcPr>
            <w:tcW w:w="1029" w:type="pct"/>
          </w:tcPr>
          <w:p w14:paraId="55EA7D32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 – 12.15</w:t>
            </w:r>
          </w:p>
        </w:tc>
        <w:tc>
          <w:tcPr>
            <w:tcW w:w="3971" w:type="pct"/>
          </w:tcPr>
          <w:p w14:paraId="1FD1BAB6" w14:textId="77777777" w:rsidR="00094017" w:rsidRDefault="0022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поддержки субъектов малого и среднего предпринимательства, осуществляющих экспортную деятельность</w:t>
            </w:r>
          </w:p>
          <w:p w14:paraId="4BF49FE6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  <w:p w14:paraId="02A714D9" w14:textId="77777777" w:rsidR="00094017" w:rsidRDefault="002239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Кузнецов Вячеслав Александрович, заместитель управляющего – начальник </w:t>
            </w:r>
            <w:r>
              <w:rPr>
                <w:i/>
                <w:sz w:val="28"/>
                <w:szCs w:val="28"/>
              </w:rPr>
              <w:t>центра по оказанию поддержки участникам внешнеэкономической деятельности Омского регионального фонда поддержки и развития малого предпринимательства</w:t>
            </w:r>
          </w:p>
          <w:p w14:paraId="5ED77796" w14:textId="77777777" w:rsidR="00094017" w:rsidRDefault="00094017">
            <w:pPr>
              <w:jc w:val="both"/>
              <w:rPr>
                <w:sz w:val="28"/>
                <w:szCs w:val="28"/>
              </w:rPr>
            </w:pPr>
          </w:p>
        </w:tc>
      </w:tr>
      <w:tr w:rsidR="00094017" w14:paraId="1A2FC54A" w14:textId="77777777">
        <w:trPr>
          <w:trHeight w:val="305"/>
        </w:trPr>
        <w:tc>
          <w:tcPr>
            <w:tcW w:w="1029" w:type="pct"/>
          </w:tcPr>
          <w:p w14:paraId="0A6881CC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12.35</w:t>
            </w:r>
          </w:p>
        </w:tc>
        <w:tc>
          <w:tcPr>
            <w:tcW w:w="3971" w:type="pct"/>
          </w:tcPr>
          <w:p w14:paraId="66481CAA" w14:textId="77777777" w:rsidR="00094017" w:rsidRDefault="0022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  <w:p w14:paraId="77809061" w14:textId="77777777" w:rsidR="00094017" w:rsidRDefault="00094017">
            <w:pPr>
              <w:rPr>
                <w:sz w:val="28"/>
                <w:szCs w:val="28"/>
              </w:rPr>
            </w:pPr>
          </w:p>
        </w:tc>
      </w:tr>
    </w:tbl>
    <w:p w14:paraId="35B058A9" w14:textId="77777777" w:rsidR="00094017" w:rsidRDefault="00094017">
      <w:pPr>
        <w:rPr>
          <w:sz w:val="28"/>
          <w:szCs w:val="28"/>
        </w:rPr>
      </w:pPr>
    </w:p>
    <w:p w14:paraId="49462EC0" w14:textId="77777777" w:rsidR="00094017" w:rsidRDefault="00094017">
      <w:pPr>
        <w:rPr>
          <w:sz w:val="28"/>
          <w:szCs w:val="28"/>
        </w:rPr>
      </w:pPr>
    </w:p>
    <w:sectPr w:rsidR="00094017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9A8D" w14:textId="77777777" w:rsidR="00223946" w:rsidRDefault="00223946">
      <w:r>
        <w:separator/>
      </w:r>
    </w:p>
  </w:endnote>
  <w:endnote w:type="continuationSeparator" w:id="0">
    <w:p w14:paraId="2C34E2C7" w14:textId="77777777" w:rsidR="00223946" w:rsidRDefault="0022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62AB" w14:textId="77777777" w:rsidR="00223946" w:rsidRDefault="00223946">
      <w:r>
        <w:separator/>
      </w:r>
    </w:p>
  </w:footnote>
  <w:footnote w:type="continuationSeparator" w:id="0">
    <w:p w14:paraId="3BC800E8" w14:textId="77777777" w:rsidR="00223946" w:rsidRDefault="0022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80362"/>
      <w:docPartObj>
        <w:docPartGallery w:val="Page Numbers (Top of Page)"/>
        <w:docPartUnique/>
      </w:docPartObj>
    </w:sdtPr>
    <w:sdtEndPr/>
    <w:sdtContent>
      <w:p w14:paraId="48189380" w14:textId="77777777" w:rsidR="00094017" w:rsidRDefault="00223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F6C0A" w14:textId="77777777" w:rsidR="00094017" w:rsidRDefault="00094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017"/>
    <w:rsid w:val="0003059E"/>
    <w:rsid w:val="00094017"/>
    <w:rsid w:val="002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0545"/>
  <w15:docId w15:val="{6013AD0B-F695-489E-A8BC-3E3F34F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pPr>
      <w:keepNext/>
      <w:jc w:val="center"/>
      <w:outlineLvl w:val="8"/>
    </w:pPr>
    <w:rPr>
      <w:rFonts w:eastAsia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90">
    <w:name w:val="Заголовок 9 Знак"/>
    <w:basedOn w:val="a0"/>
    <w:link w:val="9"/>
    <w:rPr>
      <w:rFonts w:eastAsia="Times New Roman"/>
      <w:b/>
      <w:color w:val="000080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Pr>
      <w:rFonts w:eastAsia="Times New Roman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FD6A-B129-4A7C-978E-E5ADA82D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2</cp:revision>
  <cp:lastPrinted>2025-04-02T02:52:00Z</cp:lastPrinted>
  <dcterms:created xsi:type="dcterms:W3CDTF">2025-04-02T03:15:00Z</dcterms:created>
  <dcterms:modified xsi:type="dcterms:W3CDTF">2025-04-02T03:15:00Z</dcterms:modified>
</cp:coreProperties>
</file>